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5A78F9" w:rsidRDefault="005A78F9" w:rsidP="00004CE8">
      <w:pPr>
        <w:spacing w:after="0" w:line="240" w:lineRule="auto"/>
        <w:rPr>
          <w:rFonts w:ascii="Times New Roman" w:hAnsi="Times New Roman" w:cs="Times New Roman"/>
          <w:sz w:val="24"/>
          <w:szCs w:val="24"/>
          <w:lang w:val="kk-KZ"/>
        </w:rPr>
      </w:pPr>
      <w:bookmarkStart w:id="0" w:name="_GoBack"/>
      <w:bookmarkEnd w:id="0"/>
    </w:p>
    <w:p w:rsidR="005A78F9" w:rsidRDefault="005A78F9" w:rsidP="004A0592">
      <w:pPr>
        <w:spacing w:after="0" w:line="240" w:lineRule="auto"/>
        <w:jc w:val="right"/>
        <w:rPr>
          <w:rFonts w:ascii="Times New Roman" w:hAnsi="Times New Roman" w:cs="Times New Roman"/>
          <w:sz w:val="24"/>
          <w:szCs w:val="24"/>
          <w:lang w:val="kk-KZ"/>
        </w:rPr>
      </w:pPr>
    </w:p>
    <w:p w:rsidR="00B8182F" w:rsidRPr="00E21661" w:rsidRDefault="00B8182F" w:rsidP="00B8182F">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8182F" w:rsidRPr="00E21661" w:rsidRDefault="00B8182F" w:rsidP="00B8182F">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доходов по городу </w:t>
      </w:r>
      <w:r w:rsidR="00BD628B">
        <w:rPr>
          <w:rFonts w:ascii="Times New Roman" w:hAnsi="Times New Roman"/>
          <w:sz w:val="20"/>
          <w:szCs w:val="20"/>
          <w:lang w:val="kk-KZ"/>
        </w:rPr>
        <w:t>Нур-Султан</w:t>
      </w:r>
    </w:p>
    <w:p w:rsidR="00B8182F" w:rsidRPr="00617603"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p>
    <w:p w:rsidR="00B8182F" w:rsidRPr="00617603"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8182F" w:rsidRPr="00992EF8" w:rsidRDefault="00992EF8" w:rsidP="00B8182F">
      <w:pPr>
        <w:spacing w:after="0" w:line="240" w:lineRule="auto"/>
        <w:jc w:val="right"/>
        <w:rPr>
          <w:rFonts w:ascii="Times New Roman" w:hAnsi="Times New Roman"/>
          <w:sz w:val="20"/>
          <w:szCs w:val="20"/>
          <w:lang w:val="kk-KZ"/>
        </w:rPr>
      </w:pPr>
      <w:r>
        <w:rPr>
          <w:rFonts w:ascii="Times New Roman" w:hAnsi="Times New Roman"/>
          <w:sz w:val="20"/>
          <w:szCs w:val="20"/>
          <w:lang w:val="kk-KZ"/>
        </w:rPr>
        <w:t>среди всех государственных органов</w:t>
      </w:r>
    </w:p>
    <w:p w:rsidR="00B8182F" w:rsidRPr="00E21661"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00992EF8">
        <w:rPr>
          <w:rFonts w:ascii="Times New Roman" w:hAnsi="Times New Roman"/>
          <w:sz w:val="20"/>
          <w:szCs w:val="20"/>
          <w:lang w:val="kk-KZ"/>
        </w:rPr>
        <w:t xml:space="preserve"> </w:t>
      </w:r>
      <w:r w:rsidRPr="00E21661">
        <w:rPr>
          <w:rFonts w:ascii="Times New Roman" w:hAnsi="Times New Roman"/>
          <w:sz w:val="20"/>
          <w:szCs w:val="20"/>
        </w:rPr>
        <w:t>Казахстан</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B8182F" w:rsidRPr="00E21661" w:rsidRDefault="00B8182F" w:rsidP="00B8182F">
      <w:pPr>
        <w:spacing w:after="0" w:line="240" w:lineRule="auto"/>
        <w:jc w:val="right"/>
        <w:rPr>
          <w:rFonts w:ascii="Times New Roman" w:hAnsi="Times New Roman"/>
          <w:sz w:val="20"/>
          <w:szCs w:val="20"/>
          <w:lang w:val="kk-KZ"/>
        </w:rPr>
      </w:pP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00992EF8">
        <w:rPr>
          <w:rFonts w:ascii="Times New Roman" w:hAnsi="Times New Roman"/>
          <w:sz w:val="20"/>
          <w:szCs w:val="20"/>
          <w:lang w:val="kk-KZ"/>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8182F" w:rsidRPr="00E21661" w:rsidRDefault="00B8182F" w:rsidP="00B8182F">
      <w:pPr>
        <w:spacing w:after="0" w:line="240" w:lineRule="auto"/>
        <w:jc w:val="right"/>
        <w:rPr>
          <w:rFonts w:ascii="Times New Roman" w:hAnsi="Times New Roman"/>
          <w:color w:val="000000"/>
          <w:sz w:val="20"/>
          <w:szCs w:val="20"/>
        </w:rPr>
      </w:pP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p>
    <w:p w:rsidR="00B8182F" w:rsidRPr="00E21661" w:rsidRDefault="00B8182F" w:rsidP="00B8182F">
      <w:pPr>
        <w:spacing w:after="0" w:line="240" w:lineRule="auto"/>
        <w:jc w:val="right"/>
        <w:rPr>
          <w:rFonts w:ascii="Times New Roman" w:hAnsi="Times New Roman"/>
          <w:sz w:val="20"/>
          <w:szCs w:val="20"/>
        </w:rPr>
      </w:pPr>
      <w:r w:rsidRPr="00C25FC6">
        <w:rPr>
          <w:rFonts w:ascii="Times New Roman" w:hAnsi="Times New Roman"/>
          <w:color w:val="000000"/>
          <w:sz w:val="20"/>
          <w:szCs w:val="20"/>
        </w:rPr>
        <w:t>№</w:t>
      </w:r>
      <w:r w:rsidR="005A78F9">
        <w:rPr>
          <w:rFonts w:ascii="Times New Roman" w:hAnsi="Times New Roman"/>
          <w:color w:val="000000"/>
          <w:sz w:val="20"/>
          <w:szCs w:val="20"/>
          <w:lang w:val="kk-KZ"/>
        </w:rPr>
        <w:t>2</w:t>
      </w:r>
      <w:r w:rsidR="00C25FC6">
        <w:rPr>
          <w:rFonts w:ascii="Times New Roman" w:hAnsi="Times New Roman"/>
          <w:color w:val="000000"/>
          <w:sz w:val="20"/>
          <w:szCs w:val="20"/>
          <w:lang w:val="kk-KZ"/>
        </w:rPr>
        <w:t>/</w:t>
      </w:r>
      <w:r w:rsidR="00D8357D">
        <w:rPr>
          <w:rFonts w:ascii="Times New Roman" w:hAnsi="Times New Roman"/>
          <w:color w:val="000000"/>
          <w:sz w:val="20"/>
          <w:szCs w:val="20"/>
          <w:lang w:val="kk-KZ"/>
        </w:rPr>
        <w:t>20</w:t>
      </w:r>
      <w:r w:rsidR="005A78F9">
        <w:rPr>
          <w:rFonts w:ascii="Times New Roman" w:hAnsi="Times New Roman"/>
          <w:color w:val="000000"/>
          <w:sz w:val="20"/>
          <w:szCs w:val="20"/>
          <w:lang w:val="kk-KZ"/>
        </w:rPr>
        <w:t xml:space="preserve"> </w:t>
      </w:r>
      <w:r w:rsidRPr="00C25FC6">
        <w:rPr>
          <w:rFonts w:ascii="Times New Roman" w:hAnsi="Times New Roman"/>
          <w:color w:val="000000"/>
          <w:sz w:val="20"/>
          <w:szCs w:val="20"/>
        </w:rPr>
        <w:t xml:space="preserve"> от «</w:t>
      </w:r>
      <w:r w:rsidR="00D8357D">
        <w:rPr>
          <w:rFonts w:ascii="Times New Roman" w:hAnsi="Times New Roman"/>
          <w:color w:val="000000"/>
          <w:sz w:val="20"/>
          <w:szCs w:val="20"/>
          <w:lang w:val="kk-KZ"/>
        </w:rPr>
        <w:t>02</w:t>
      </w:r>
      <w:r w:rsidRPr="00C25FC6">
        <w:rPr>
          <w:rFonts w:ascii="Times New Roman" w:hAnsi="Times New Roman"/>
          <w:color w:val="000000"/>
          <w:sz w:val="20"/>
          <w:szCs w:val="20"/>
        </w:rPr>
        <w:t>»</w:t>
      </w:r>
      <w:r w:rsidR="001768CE">
        <w:rPr>
          <w:rFonts w:ascii="Times New Roman" w:hAnsi="Times New Roman"/>
          <w:color w:val="000000"/>
          <w:sz w:val="20"/>
          <w:szCs w:val="20"/>
          <w:lang w:val="kk-KZ"/>
        </w:rPr>
        <w:t xml:space="preserve"> </w:t>
      </w:r>
      <w:r w:rsidR="00D8357D">
        <w:rPr>
          <w:rFonts w:ascii="Times New Roman" w:hAnsi="Times New Roman"/>
          <w:color w:val="000000"/>
          <w:sz w:val="20"/>
          <w:szCs w:val="20"/>
          <w:lang w:val="kk-KZ"/>
        </w:rPr>
        <w:t>июл</w:t>
      </w:r>
      <w:r w:rsidRPr="00C25FC6">
        <w:rPr>
          <w:rFonts w:ascii="Times New Roman" w:hAnsi="Times New Roman"/>
          <w:color w:val="000000"/>
          <w:sz w:val="20"/>
          <w:szCs w:val="20"/>
          <w:lang w:val="kk-KZ"/>
        </w:rPr>
        <w:t>я</w:t>
      </w:r>
      <w:r w:rsidR="00B02A3E" w:rsidRPr="00C25FC6">
        <w:rPr>
          <w:rFonts w:ascii="Times New Roman" w:hAnsi="Times New Roman"/>
          <w:color w:val="000000"/>
          <w:sz w:val="20"/>
          <w:szCs w:val="20"/>
          <w:lang w:val="kk-KZ"/>
        </w:rPr>
        <w:t xml:space="preserve"> </w:t>
      </w:r>
      <w:r w:rsidR="001768CE">
        <w:rPr>
          <w:rFonts w:ascii="Times New Roman" w:hAnsi="Times New Roman"/>
          <w:color w:val="000000"/>
          <w:sz w:val="20"/>
          <w:szCs w:val="20"/>
        </w:rPr>
        <w:t>20</w:t>
      </w:r>
      <w:r w:rsidR="001768CE">
        <w:rPr>
          <w:rFonts w:ascii="Times New Roman" w:hAnsi="Times New Roman"/>
          <w:color w:val="000000"/>
          <w:sz w:val="20"/>
          <w:szCs w:val="20"/>
          <w:lang w:val="kk-KZ"/>
        </w:rPr>
        <w:t>20</w:t>
      </w:r>
      <w:r w:rsidRPr="00C25FC6">
        <w:rPr>
          <w:rFonts w:ascii="Times New Roman" w:hAnsi="Times New Roman"/>
          <w:color w:val="000000"/>
          <w:sz w:val="20"/>
          <w:szCs w:val="20"/>
        </w:rPr>
        <w:t xml:space="preserve"> г.</w:t>
      </w:r>
    </w:p>
    <w:p w:rsidR="00B8182F" w:rsidRDefault="00B8182F" w:rsidP="00B8182F">
      <w:pPr>
        <w:spacing w:after="0" w:line="240" w:lineRule="auto"/>
        <w:jc w:val="center"/>
        <w:rPr>
          <w:rFonts w:ascii="Times New Roman" w:hAnsi="Times New Roman"/>
          <w:b/>
          <w:sz w:val="24"/>
          <w:szCs w:val="24"/>
        </w:rPr>
      </w:pPr>
    </w:p>
    <w:p w:rsidR="00B8182F" w:rsidRPr="00CB0049"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8182F" w:rsidRPr="0029446A"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w:t>
      </w:r>
      <w:r>
        <w:rPr>
          <w:rFonts w:ascii="Times New Roman" w:hAnsi="Times New Roman"/>
          <w:b/>
          <w:sz w:val="24"/>
          <w:szCs w:val="24"/>
        </w:rPr>
        <w:t xml:space="preserve"> всех</w:t>
      </w:r>
      <w:r w:rsidRPr="00CB0049">
        <w:rPr>
          <w:rFonts w:ascii="Times New Roman" w:hAnsi="Times New Roman"/>
          <w:b/>
          <w:sz w:val="24"/>
          <w:szCs w:val="24"/>
        </w:rPr>
        <w:t xml:space="preserve"> государственных служащих </w:t>
      </w:r>
      <w:r w:rsidR="0029446A">
        <w:rPr>
          <w:rFonts w:ascii="Times New Roman" w:hAnsi="Times New Roman"/>
          <w:b/>
          <w:sz w:val="24"/>
          <w:szCs w:val="24"/>
          <w:lang w:val="kk-KZ"/>
        </w:rPr>
        <w:t xml:space="preserve">среди </w:t>
      </w:r>
      <w:r>
        <w:rPr>
          <w:rFonts w:ascii="Times New Roman" w:hAnsi="Times New Roman"/>
          <w:b/>
          <w:sz w:val="24"/>
          <w:szCs w:val="24"/>
        </w:rPr>
        <w:t>всех государственных органов</w:t>
      </w:r>
      <w:r w:rsidR="0029446A">
        <w:rPr>
          <w:rFonts w:ascii="Times New Roman" w:hAnsi="Times New Roman"/>
          <w:b/>
          <w:sz w:val="24"/>
          <w:szCs w:val="24"/>
          <w:lang w:val="kk-KZ"/>
        </w:rPr>
        <w:t xml:space="preserve"> Республики Казахстан</w:t>
      </w:r>
    </w:p>
    <w:p w:rsidR="005A454E" w:rsidRPr="00B8182F" w:rsidRDefault="005A454E" w:rsidP="004A0592">
      <w:pPr>
        <w:spacing w:after="0" w:line="240" w:lineRule="auto"/>
        <w:jc w:val="center"/>
        <w:rPr>
          <w:rFonts w:ascii="Times New Roman" w:hAnsi="Times New Roman" w:cs="Times New Roman"/>
          <w:b/>
          <w:bCs/>
          <w:sz w:val="24"/>
          <w:szCs w:val="24"/>
        </w:rPr>
      </w:pPr>
    </w:p>
    <w:tbl>
      <w:tblPr>
        <w:tblW w:w="9464" w:type="dxa"/>
        <w:tblLayout w:type="fixed"/>
        <w:tblLook w:val="04A0" w:firstRow="1" w:lastRow="0" w:firstColumn="1" w:lastColumn="0" w:noHBand="0" w:noVBand="1"/>
      </w:tblPr>
      <w:tblGrid>
        <w:gridCol w:w="1515"/>
        <w:gridCol w:w="7949"/>
      </w:tblGrid>
      <w:tr w:rsidR="00944B81" w:rsidRPr="00747719"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5A78F9" w:rsidRDefault="00944B81" w:rsidP="0032159D">
            <w:pPr>
              <w:jc w:val="center"/>
              <w:rPr>
                <w:rFonts w:ascii="Times New Roman" w:hAnsi="Times New Roman"/>
                <w:b/>
                <w:sz w:val="24"/>
                <w:szCs w:val="24"/>
                <w:lang w:val="kk-KZ"/>
              </w:rPr>
            </w:pPr>
            <w:r w:rsidRPr="005A78F9">
              <w:rPr>
                <w:rFonts w:ascii="Times New Roman" w:hAnsi="Times New Roman"/>
                <w:b/>
                <w:sz w:val="24"/>
                <w:szCs w:val="24"/>
                <w:lang w:val="kk-KZ"/>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44B81" w:rsidRPr="005A78F9" w:rsidRDefault="00944B81" w:rsidP="0032159D">
            <w:pPr>
              <w:rPr>
                <w:rFonts w:ascii="Times New Roman" w:hAnsi="Times New Roman"/>
                <w:b/>
                <w:sz w:val="24"/>
                <w:szCs w:val="24"/>
                <w:lang w:val="kk-KZ"/>
              </w:rPr>
            </w:pPr>
            <w:r w:rsidRPr="005A78F9">
              <w:rPr>
                <w:rFonts w:ascii="Times New Roman" w:hAnsi="Times New Roman"/>
                <w:b/>
                <w:sz w:val="24"/>
                <w:szCs w:val="24"/>
                <w:lang w:val="kk-KZ"/>
              </w:rPr>
              <w:t>ФИО</w:t>
            </w:r>
          </w:p>
        </w:tc>
      </w:tr>
      <w:tr w:rsidR="00944B81" w:rsidRPr="00747719" w:rsidTr="0028037A">
        <w:trPr>
          <w:trHeight w:val="799"/>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D8357D" w:rsidRDefault="00D8357D" w:rsidP="00D8357D">
            <w:pPr>
              <w:tabs>
                <w:tab w:val="left" w:pos="9923"/>
              </w:tabs>
              <w:contextualSpacing/>
              <w:jc w:val="both"/>
              <w:rPr>
                <w:b/>
                <w:lang w:val="kk-KZ"/>
              </w:rPr>
            </w:pPr>
            <w:r w:rsidRPr="00D8357D">
              <w:rPr>
                <w:rFonts w:ascii="Times New Roman" w:hAnsi="Times New Roman"/>
                <w:b/>
                <w:sz w:val="24"/>
                <w:szCs w:val="24"/>
                <w:lang w:val="kk-KZ"/>
              </w:rPr>
              <w:t>1. Главный специалист отдела аудита №2 Управления аудита, категория С-О-5,  1 единица</w:t>
            </w:r>
          </w:p>
        </w:tc>
      </w:tr>
      <w:tr w:rsidR="00944B81" w:rsidRPr="00747719"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436356" w:rsidRDefault="00944B81" w:rsidP="0032159D">
            <w:pPr>
              <w:jc w:val="center"/>
              <w:rPr>
                <w:rFonts w:ascii="Times New Roman" w:hAnsi="Times New Roman" w:cs="Times New Roman"/>
                <w:bCs/>
                <w:color w:val="000000"/>
              </w:rPr>
            </w:pPr>
            <w:r w:rsidRPr="00436356">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44B81" w:rsidRPr="00436356" w:rsidRDefault="00DD1700" w:rsidP="0032159D">
            <w:pPr>
              <w:rPr>
                <w:rFonts w:ascii="Times New Roman" w:hAnsi="Times New Roman" w:cs="Times New Roman"/>
                <w:lang w:val="kk-KZ"/>
              </w:rPr>
            </w:pPr>
            <w:r w:rsidRPr="00DD1700">
              <w:rPr>
                <w:rFonts w:ascii="Times New Roman" w:hAnsi="Times New Roman" w:cs="Times New Roman"/>
                <w:lang w:val="kk-KZ"/>
              </w:rPr>
              <w:t>Мухамбетов Избасхан Айбатович</w:t>
            </w:r>
          </w:p>
        </w:tc>
      </w:tr>
    </w:tbl>
    <w:p w:rsidR="00944B81" w:rsidRDefault="00944B81" w:rsidP="00944B81"/>
    <w:p w:rsidR="005A454E" w:rsidRDefault="005A454E" w:rsidP="004A0592">
      <w:pPr>
        <w:spacing w:after="0" w:line="240" w:lineRule="auto"/>
        <w:jc w:val="center"/>
        <w:rPr>
          <w:rFonts w:ascii="Times New Roman" w:hAnsi="Times New Roman" w:cs="Times New Roman"/>
          <w:b/>
          <w:bCs/>
          <w:sz w:val="24"/>
          <w:szCs w:val="24"/>
          <w:lang w:val="kk-KZ"/>
        </w:rPr>
      </w:pPr>
    </w:p>
    <w:p w:rsidR="005A454E" w:rsidRDefault="005A454E" w:rsidP="004A0592">
      <w:pPr>
        <w:spacing w:after="0" w:line="240" w:lineRule="auto"/>
        <w:jc w:val="center"/>
        <w:rPr>
          <w:rFonts w:ascii="Times New Roman" w:hAnsi="Times New Roman" w:cs="Times New Roman"/>
          <w:b/>
          <w:bCs/>
          <w:sz w:val="24"/>
          <w:szCs w:val="24"/>
          <w:lang w:val="kk-KZ"/>
        </w:rPr>
      </w:pPr>
    </w:p>
    <w:p w:rsidR="005A454E" w:rsidRDefault="005A454E" w:rsidP="004A0592">
      <w:pPr>
        <w:spacing w:after="0" w:line="240" w:lineRule="auto"/>
        <w:jc w:val="center"/>
        <w:rPr>
          <w:rFonts w:ascii="Times New Roman" w:hAnsi="Times New Roman" w:cs="Times New Roman"/>
          <w:b/>
          <w:bCs/>
          <w:sz w:val="24"/>
          <w:szCs w:val="24"/>
          <w:lang w:val="kk-KZ"/>
        </w:rPr>
      </w:pPr>
    </w:p>
    <w:p w:rsidR="005A454E" w:rsidRPr="009761C5" w:rsidRDefault="005A454E" w:rsidP="004A0592">
      <w:pPr>
        <w:spacing w:after="0" w:line="240" w:lineRule="auto"/>
        <w:jc w:val="center"/>
        <w:rPr>
          <w:rFonts w:ascii="Times New Roman" w:hAnsi="Times New Roman" w:cs="Times New Roman"/>
          <w:b/>
          <w:sz w:val="24"/>
          <w:szCs w:val="24"/>
          <w:lang w:val="kk-KZ"/>
        </w:rPr>
      </w:pPr>
    </w:p>
    <w:p w:rsidR="004A0592" w:rsidRPr="009761C5" w:rsidRDefault="004A0592" w:rsidP="004A0592">
      <w:pPr>
        <w:spacing w:after="0" w:line="240" w:lineRule="auto"/>
        <w:rPr>
          <w:rFonts w:ascii="Times New Roman" w:hAnsi="Times New Roman" w:cs="Times New Roman"/>
          <w:sz w:val="24"/>
          <w:szCs w:val="24"/>
          <w:lang w:val="kk-KZ"/>
        </w:rPr>
      </w:pPr>
    </w:p>
    <w:p w:rsidR="004A0592" w:rsidRPr="009761C5" w:rsidRDefault="004A0592" w:rsidP="009761C5">
      <w:pPr>
        <w:spacing w:after="0" w:line="240" w:lineRule="auto"/>
        <w:rPr>
          <w:rFonts w:ascii="Times New Roman" w:hAnsi="Times New Roman" w:cs="Times New Roman"/>
          <w:sz w:val="24"/>
          <w:szCs w:val="24"/>
        </w:rPr>
      </w:pPr>
    </w:p>
    <w:sectPr w:rsidR="004A0592" w:rsidRPr="009761C5" w:rsidSect="00ED2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4C10A6"/>
    <w:multiLevelType w:val="hybridMultilevel"/>
    <w:tmpl w:val="B0E6D416"/>
    <w:lvl w:ilvl="0" w:tplc="807E07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16599"/>
    <w:multiLevelType w:val="hybridMultilevel"/>
    <w:tmpl w:val="F61C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923D65"/>
    <w:multiLevelType w:val="hybridMultilevel"/>
    <w:tmpl w:val="C99C0B7E"/>
    <w:lvl w:ilvl="0" w:tplc="1B18E864">
      <w:start w:val="2"/>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4377A"/>
    <w:multiLevelType w:val="hybridMultilevel"/>
    <w:tmpl w:val="B6E02920"/>
    <w:lvl w:ilvl="0" w:tplc="08BEC7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4B1822"/>
    <w:multiLevelType w:val="hybridMultilevel"/>
    <w:tmpl w:val="2EE2FAF2"/>
    <w:lvl w:ilvl="0" w:tplc="486E1196">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325289"/>
    <w:multiLevelType w:val="hybridMultilevel"/>
    <w:tmpl w:val="A1560BBA"/>
    <w:lvl w:ilvl="0" w:tplc="338E3B6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8BB60FD"/>
    <w:multiLevelType w:val="hybridMultilevel"/>
    <w:tmpl w:val="C4F20AF4"/>
    <w:lvl w:ilvl="0" w:tplc="1820F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8"/>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4CE8"/>
    <w:rsid w:val="0005197E"/>
    <w:rsid w:val="000522B8"/>
    <w:rsid w:val="00052B28"/>
    <w:rsid w:val="00083590"/>
    <w:rsid w:val="000A14BF"/>
    <w:rsid w:val="000A2014"/>
    <w:rsid w:val="000B5ED0"/>
    <w:rsid w:val="000C27D8"/>
    <w:rsid w:val="000C52E7"/>
    <w:rsid w:val="000C73F8"/>
    <w:rsid w:val="000E2CF1"/>
    <w:rsid w:val="000F39C8"/>
    <w:rsid w:val="00113729"/>
    <w:rsid w:val="001217C7"/>
    <w:rsid w:val="001748AC"/>
    <w:rsid w:val="001768CE"/>
    <w:rsid w:val="0018346B"/>
    <w:rsid w:val="001966E7"/>
    <w:rsid w:val="001C55D0"/>
    <w:rsid w:val="001D52BB"/>
    <w:rsid w:val="002203EB"/>
    <w:rsid w:val="002213E3"/>
    <w:rsid w:val="00236771"/>
    <w:rsid w:val="0028037A"/>
    <w:rsid w:val="0029446A"/>
    <w:rsid w:val="002C2DAE"/>
    <w:rsid w:val="00301990"/>
    <w:rsid w:val="00310799"/>
    <w:rsid w:val="00313084"/>
    <w:rsid w:val="003146B4"/>
    <w:rsid w:val="0032267A"/>
    <w:rsid w:val="00340963"/>
    <w:rsid w:val="00380161"/>
    <w:rsid w:val="00396D5A"/>
    <w:rsid w:val="003A0FCF"/>
    <w:rsid w:val="003A1E67"/>
    <w:rsid w:val="003B1E82"/>
    <w:rsid w:val="003C15FD"/>
    <w:rsid w:val="003E4C49"/>
    <w:rsid w:val="003F1CA9"/>
    <w:rsid w:val="00416D6F"/>
    <w:rsid w:val="00431C55"/>
    <w:rsid w:val="00436356"/>
    <w:rsid w:val="00455DA5"/>
    <w:rsid w:val="004828D8"/>
    <w:rsid w:val="004A0592"/>
    <w:rsid w:val="004D4F64"/>
    <w:rsid w:val="005068D6"/>
    <w:rsid w:val="00506B9B"/>
    <w:rsid w:val="00510894"/>
    <w:rsid w:val="00521828"/>
    <w:rsid w:val="005316B1"/>
    <w:rsid w:val="00554B65"/>
    <w:rsid w:val="00573DFD"/>
    <w:rsid w:val="005754C8"/>
    <w:rsid w:val="00585F4F"/>
    <w:rsid w:val="005A454E"/>
    <w:rsid w:val="005A78F9"/>
    <w:rsid w:val="005F414C"/>
    <w:rsid w:val="006002CC"/>
    <w:rsid w:val="00612871"/>
    <w:rsid w:val="00615447"/>
    <w:rsid w:val="00626357"/>
    <w:rsid w:val="00663D19"/>
    <w:rsid w:val="00671E52"/>
    <w:rsid w:val="00687139"/>
    <w:rsid w:val="006A5AE9"/>
    <w:rsid w:val="006C56F8"/>
    <w:rsid w:val="007073A0"/>
    <w:rsid w:val="00724ACE"/>
    <w:rsid w:val="00745A27"/>
    <w:rsid w:val="007743B8"/>
    <w:rsid w:val="00782565"/>
    <w:rsid w:val="0079038C"/>
    <w:rsid w:val="007C718D"/>
    <w:rsid w:val="007D3D2A"/>
    <w:rsid w:val="007F1445"/>
    <w:rsid w:val="007F2D03"/>
    <w:rsid w:val="00816686"/>
    <w:rsid w:val="00826DE2"/>
    <w:rsid w:val="00870DDC"/>
    <w:rsid w:val="008F06E2"/>
    <w:rsid w:val="009361F7"/>
    <w:rsid w:val="00944B81"/>
    <w:rsid w:val="009761C5"/>
    <w:rsid w:val="00992EF8"/>
    <w:rsid w:val="009955CF"/>
    <w:rsid w:val="009A16F2"/>
    <w:rsid w:val="009A3EE6"/>
    <w:rsid w:val="009F62D6"/>
    <w:rsid w:val="00A1301E"/>
    <w:rsid w:val="00A2293C"/>
    <w:rsid w:val="00A2572D"/>
    <w:rsid w:val="00A270A6"/>
    <w:rsid w:val="00A817CA"/>
    <w:rsid w:val="00AC4C73"/>
    <w:rsid w:val="00AD5898"/>
    <w:rsid w:val="00B02A3E"/>
    <w:rsid w:val="00B1434F"/>
    <w:rsid w:val="00B8182F"/>
    <w:rsid w:val="00B83AFA"/>
    <w:rsid w:val="00B84372"/>
    <w:rsid w:val="00B848DF"/>
    <w:rsid w:val="00B93D69"/>
    <w:rsid w:val="00BA68FF"/>
    <w:rsid w:val="00BB49AB"/>
    <w:rsid w:val="00BB6595"/>
    <w:rsid w:val="00BD24B7"/>
    <w:rsid w:val="00BD628B"/>
    <w:rsid w:val="00BE100E"/>
    <w:rsid w:val="00BE3EE1"/>
    <w:rsid w:val="00C209C8"/>
    <w:rsid w:val="00C25FC6"/>
    <w:rsid w:val="00C82D68"/>
    <w:rsid w:val="00CA0909"/>
    <w:rsid w:val="00D00ADF"/>
    <w:rsid w:val="00D42409"/>
    <w:rsid w:val="00D5493D"/>
    <w:rsid w:val="00D70E64"/>
    <w:rsid w:val="00D8357D"/>
    <w:rsid w:val="00D902C7"/>
    <w:rsid w:val="00D923B3"/>
    <w:rsid w:val="00DD1700"/>
    <w:rsid w:val="00DD3F05"/>
    <w:rsid w:val="00E002AF"/>
    <w:rsid w:val="00E12132"/>
    <w:rsid w:val="00E428A6"/>
    <w:rsid w:val="00E92115"/>
    <w:rsid w:val="00ED21F4"/>
    <w:rsid w:val="00EF0E62"/>
    <w:rsid w:val="00EF2CAF"/>
    <w:rsid w:val="00F579CA"/>
    <w:rsid w:val="00F8713C"/>
    <w:rsid w:val="00F91043"/>
    <w:rsid w:val="00F954FC"/>
    <w:rsid w:val="00F969BA"/>
    <w:rsid w:val="00FB7C42"/>
    <w:rsid w:val="00FD0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iPriority w:val="99"/>
    <w:semiHidden/>
    <w:unhideWhenUsed/>
    <w:rsid w:val="00BE10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E10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iPriority w:val="99"/>
    <w:semiHidden/>
    <w:unhideWhenUsed/>
    <w:rsid w:val="00BE10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E10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0A4D-9205-4D10-BA93-7FB3B9C1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116</Words>
  <Characters>667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user</cp:lastModifiedBy>
  <cp:revision>8</cp:revision>
  <cp:lastPrinted>2020-07-02T08:45:00Z</cp:lastPrinted>
  <dcterms:created xsi:type="dcterms:W3CDTF">2020-02-11T03:54:00Z</dcterms:created>
  <dcterms:modified xsi:type="dcterms:W3CDTF">2020-07-03T05:20:00Z</dcterms:modified>
</cp:coreProperties>
</file>