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82" w:rsidRDefault="008E7282" w:rsidP="00D958CC">
      <w:pPr>
        <w:pStyle w:val="3"/>
        <w:rPr>
          <w:rFonts w:ascii="Times New Roman" w:eastAsia="Times New Roman" w:hAnsi="Times New Roman" w:cs="Times New Roman"/>
          <w:bCs w:val="0"/>
          <w:i w:val="0"/>
          <w:iCs w:val="0"/>
          <w:color w:val="auto"/>
          <w:lang w:val="kk-KZ"/>
        </w:rPr>
      </w:pPr>
    </w:p>
    <w:p w:rsidR="008E7282" w:rsidRDefault="008E7282" w:rsidP="00D958CC">
      <w:pPr>
        <w:pStyle w:val="3"/>
        <w:rPr>
          <w:rFonts w:ascii="Times New Roman" w:eastAsia="Times New Roman" w:hAnsi="Times New Roman" w:cs="Times New Roman"/>
          <w:bCs w:val="0"/>
          <w:i w:val="0"/>
          <w:iCs w:val="0"/>
          <w:color w:val="auto"/>
          <w:lang w:val="kk-KZ"/>
        </w:rPr>
      </w:pPr>
    </w:p>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EF6CDD">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sidR="00EF6CDD">
        <w:rPr>
          <w:rFonts w:ascii="Times New Roman" w:eastAsia="Times New Roman" w:hAnsi="Times New Roman" w:cs="Times New Roman"/>
          <w:bCs w:val="0"/>
          <w:i w:val="0"/>
          <w:iCs w:val="0"/>
          <w:color w:val="auto"/>
          <w:lang w:val="kk-KZ"/>
        </w:rPr>
        <w:t>м</w:t>
      </w:r>
      <w:r w:rsidRPr="004A6278">
        <w:rPr>
          <w:rFonts w:ascii="Times New Roman" w:eastAsia="Times New Roman" w:hAnsi="Times New Roman" w:cs="Times New Roman"/>
          <w:bCs w:val="0"/>
          <w:i w:val="0"/>
          <w:iCs w:val="0"/>
          <w:color w:val="auto"/>
          <w:lang w:val="kk-KZ"/>
        </w:rPr>
        <w:t>а</w:t>
      </w:r>
      <w:r w:rsidR="00EF6CDD">
        <w:rPr>
          <w:rFonts w:ascii="Times New Roman" w:eastAsia="Times New Roman" w:hAnsi="Times New Roman" w:cs="Times New Roman"/>
          <w:bCs w:val="0"/>
          <w:i w:val="0"/>
          <w:iCs w:val="0"/>
          <w:color w:val="auto"/>
          <w:lang w:val="kk-KZ"/>
        </w:rPr>
        <w:t>й</w:t>
      </w:r>
      <w:r w:rsidRPr="004A6278">
        <w:rPr>
          <w:rFonts w:ascii="Times New Roman" w:eastAsia="Times New Roman" w:hAnsi="Times New Roman" w:cs="Times New Roman"/>
          <w:bCs w:val="0"/>
          <w:i w:val="0"/>
          <w:iCs w:val="0"/>
          <w:color w:val="auto"/>
          <w:lang w:val="kk-KZ"/>
        </w:rPr>
        <w:t>тын</w:t>
      </w:r>
      <w:r w:rsidR="00EF6CDD">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EF6CDD"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EF6CDD" w:rsidRPr="003A2E87" w:rsidRDefault="00EF6CDD" w:rsidP="00EF6CDD">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EF6CDD" w:rsidRPr="003A2E87" w:rsidRDefault="00EF6CDD" w:rsidP="00EF6CDD">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EF6CDD" w:rsidRDefault="00EF6CDD" w:rsidP="00EF6CDD">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8E7282" w:rsidRDefault="008E7282" w:rsidP="00EF6CDD">
      <w:pPr>
        <w:jc w:val="both"/>
        <w:rPr>
          <w:i w:val="0"/>
          <w:color w:val="000000"/>
          <w:sz w:val="24"/>
          <w:szCs w:val="24"/>
          <w:lang w:val="kk-KZ"/>
        </w:rPr>
      </w:pPr>
    </w:p>
    <w:p w:rsidR="00EF6CDD" w:rsidRPr="00CB7F0F" w:rsidRDefault="00EF6CDD" w:rsidP="00EF6CDD">
      <w:pPr>
        <w:jc w:val="both"/>
        <w:rPr>
          <w:rFonts w:eastAsiaTheme="minorHAnsi"/>
          <w:b w:val="0"/>
          <w:bCs w:val="0"/>
          <w:iCs w:val="0"/>
          <w:sz w:val="24"/>
          <w:szCs w:val="24"/>
          <w:lang w:val="kk-KZ" w:eastAsia="en-US"/>
        </w:rPr>
      </w:pPr>
      <w:r>
        <w:rPr>
          <w:rFonts w:eastAsiaTheme="minorHAnsi"/>
          <w:b w:val="0"/>
          <w:bCs w:val="0"/>
          <w:i w:val="0"/>
          <w:iCs w:val="0"/>
          <w:sz w:val="24"/>
          <w:szCs w:val="24"/>
          <w:lang w:val="kk-KZ" w:eastAsia="en-US"/>
        </w:rPr>
        <w:t xml:space="preserve">          </w:t>
      </w:r>
      <w:r w:rsidRPr="00CB7F0F">
        <w:rPr>
          <w:rFonts w:eastAsiaTheme="minorHAnsi"/>
          <w:b w:val="0"/>
          <w:bCs w:val="0"/>
          <w:iCs w:val="0"/>
          <w:sz w:val="24"/>
          <w:szCs w:val="24"/>
          <w:lang w:val="kk-KZ" w:eastAsia="en-US"/>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EF6CDD" w:rsidRPr="003A2E87" w:rsidRDefault="00EF6CDD" w:rsidP="00EF6CDD">
      <w:pPr>
        <w:jc w:val="both"/>
        <w:rPr>
          <w:i w:val="0"/>
          <w:color w:val="000000"/>
          <w:sz w:val="24"/>
          <w:szCs w:val="24"/>
          <w:lang w:val="kk-KZ"/>
        </w:rPr>
      </w:pPr>
    </w:p>
    <w:p w:rsidR="00EF6CDD" w:rsidRPr="003A2E87" w:rsidRDefault="00EF6CDD" w:rsidP="00EF6CDD">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EF6CDD" w:rsidRPr="003A2E87" w:rsidTr="00412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F6CDD" w:rsidRPr="003A2E87" w:rsidRDefault="00EF6CDD" w:rsidP="0041202E">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EF6CDD" w:rsidRPr="003A2E87" w:rsidRDefault="00EF6CDD" w:rsidP="0041202E">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EF6CDD" w:rsidRPr="003A2E87" w:rsidTr="00412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F6CDD" w:rsidRPr="003A2E87" w:rsidRDefault="00EF6CDD" w:rsidP="00412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EF6CDD" w:rsidRPr="003A2E87" w:rsidRDefault="00EF6CDD" w:rsidP="00412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EF6CDD" w:rsidRPr="003A2E87" w:rsidRDefault="00EF6CDD" w:rsidP="00412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F6CDD" w:rsidRPr="003A2E87" w:rsidTr="00412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6CDD" w:rsidRPr="003A2E87" w:rsidRDefault="00EF6CDD" w:rsidP="0041202E">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F6CDD" w:rsidRPr="003A2E87" w:rsidRDefault="00EF6CDD" w:rsidP="0041202E">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F6CDD" w:rsidRPr="003A2E87" w:rsidRDefault="00EF6CDD" w:rsidP="0041202E">
            <w:pPr>
              <w:rPr>
                <w:b w:val="0"/>
                <w:i w:val="0"/>
                <w:sz w:val="24"/>
                <w:szCs w:val="24"/>
                <w:lang w:val="kk-KZ"/>
              </w:rPr>
            </w:pPr>
            <w:r w:rsidRPr="003A2E87">
              <w:rPr>
                <w:i w:val="0"/>
                <w:sz w:val="24"/>
                <w:szCs w:val="24"/>
                <w:lang w:val="kk-KZ"/>
              </w:rPr>
              <w:t>146160</w:t>
            </w:r>
          </w:p>
        </w:tc>
      </w:tr>
    </w:tbl>
    <w:p w:rsidR="00D958CC" w:rsidRPr="004A6278" w:rsidRDefault="00D958CC" w:rsidP="00D958CC">
      <w:pPr>
        <w:shd w:val="clear" w:color="auto" w:fill="FFFFFF"/>
        <w:ind w:firstLine="426"/>
        <w:jc w:val="both"/>
        <w:rPr>
          <w:i w:val="0"/>
          <w:color w:val="000000"/>
          <w:sz w:val="24"/>
          <w:szCs w:val="24"/>
          <w:lang w:val="kk-KZ"/>
        </w:rPr>
      </w:pPr>
    </w:p>
    <w:p w:rsidR="006E7BC3" w:rsidRPr="00EF7248" w:rsidRDefault="00D958CC" w:rsidP="006E7BC3">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F8745D">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sidR="008468B4">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sidR="00561DD6">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w:t>
      </w:r>
      <w:r w:rsidR="00EF7248" w:rsidRPr="00EF7248">
        <w:rPr>
          <w:i w:val="0"/>
          <w:color w:val="000000" w:themeColor="text1"/>
          <w:sz w:val="24"/>
          <w:szCs w:val="24"/>
          <w:highlight w:val="cyan"/>
          <w:lang w:val="kk-KZ"/>
        </w:rPr>
        <w:t>i</w:t>
      </w:r>
      <w:r w:rsidR="00EF7248"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8E7282" w:rsidRDefault="008E7282" w:rsidP="008E7282">
      <w:pPr>
        <w:pStyle w:val="a3"/>
        <w:ind w:left="0"/>
        <w:jc w:val="both"/>
        <w:rPr>
          <w:b/>
          <w:sz w:val="24"/>
          <w:szCs w:val="24"/>
          <w:lang w:val="kk-KZ"/>
        </w:rPr>
      </w:pPr>
      <w:r w:rsidRPr="008E7282">
        <w:rPr>
          <w:rStyle w:val="aa"/>
          <w:b/>
          <w:lang w:val="kk-KZ"/>
        </w:rPr>
        <w:t xml:space="preserve">        </w:t>
      </w:r>
      <w:r w:rsidR="00EF7248" w:rsidRPr="008E7282">
        <w:rPr>
          <w:rStyle w:val="aa"/>
          <w:b/>
          <w:lang w:val="kk-KZ"/>
        </w:rPr>
        <w:t>1</w:t>
      </w:r>
      <w:r w:rsidR="00C82684" w:rsidRPr="008E7282">
        <w:rPr>
          <w:rStyle w:val="aa"/>
          <w:b/>
          <w:lang w:val="kk-KZ"/>
        </w:rPr>
        <w:t>.</w:t>
      </w:r>
      <w:r w:rsidR="00C82684" w:rsidRPr="00C82684">
        <w:rPr>
          <w:rStyle w:val="aa"/>
          <w:lang w:val="kk-KZ"/>
        </w:rPr>
        <w:t xml:space="preserve"> </w:t>
      </w:r>
      <w:r w:rsidRPr="00942DB0">
        <w:rPr>
          <w:b/>
          <w:sz w:val="24"/>
          <w:szCs w:val="24"/>
          <w:lang w:val="kk-KZ"/>
        </w:rPr>
        <w:t>Адам ресурстары басқармасы</w:t>
      </w:r>
      <w:r w:rsidRPr="001E231A">
        <w:rPr>
          <w:b/>
          <w:sz w:val="24"/>
          <w:szCs w:val="24"/>
          <w:lang w:val="kk-KZ"/>
        </w:rPr>
        <w:t>ның</w:t>
      </w:r>
      <w:r w:rsidR="001A2E17">
        <w:rPr>
          <w:b/>
          <w:sz w:val="24"/>
          <w:szCs w:val="24"/>
          <w:lang w:val="kk-KZ"/>
        </w:rPr>
        <w:t xml:space="preserve"> п</w:t>
      </w:r>
      <w:r w:rsidRPr="00942DB0">
        <w:rPr>
          <w:b/>
          <w:sz w:val="24"/>
          <w:szCs w:val="24"/>
          <w:lang w:val="kk-KZ"/>
        </w:rPr>
        <w:t>ерсоналмен жұмыс</w:t>
      </w:r>
      <w:r w:rsidRPr="006B24FD">
        <w:rPr>
          <w:b/>
          <w:sz w:val="24"/>
          <w:szCs w:val="24"/>
          <w:lang w:val="kk-KZ"/>
        </w:rPr>
        <w:t xml:space="preserve"> бөлімінің</w:t>
      </w:r>
      <w:r w:rsidRPr="001E231A">
        <w:rPr>
          <w:b/>
          <w:sz w:val="24"/>
          <w:szCs w:val="24"/>
          <w:lang w:val="kk-KZ"/>
        </w:rPr>
        <w:t xml:space="preserve"> бас маманы</w:t>
      </w:r>
      <w:r>
        <w:rPr>
          <w:b/>
          <w:sz w:val="24"/>
          <w:szCs w:val="24"/>
          <w:lang w:val="kk-KZ"/>
        </w:rPr>
        <w:t xml:space="preserve"> </w:t>
      </w:r>
      <w:r w:rsidRPr="00942DB0">
        <w:rPr>
          <w:b/>
          <w:sz w:val="24"/>
          <w:szCs w:val="24"/>
          <w:lang w:val="kk-KZ"/>
        </w:rPr>
        <w:t xml:space="preserve">(негізгі қызметкер </w:t>
      </w:r>
      <w:r>
        <w:rPr>
          <w:b/>
          <w:sz w:val="24"/>
          <w:szCs w:val="24"/>
          <w:lang w:val="kk-KZ"/>
        </w:rPr>
        <w:t>А</w:t>
      </w:r>
      <w:r w:rsidRPr="00942DB0">
        <w:rPr>
          <w:b/>
          <w:sz w:val="24"/>
          <w:szCs w:val="24"/>
          <w:lang w:val="kk-KZ"/>
        </w:rPr>
        <w:t>.</w:t>
      </w:r>
      <w:r>
        <w:rPr>
          <w:b/>
          <w:sz w:val="24"/>
          <w:szCs w:val="24"/>
          <w:lang w:val="kk-KZ"/>
        </w:rPr>
        <w:t>К</w:t>
      </w:r>
      <w:r w:rsidRPr="00942DB0">
        <w:rPr>
          <w:b/>
          <w:sz w:val="24"/>
          <w:szCs w:val="24"/>
          <w:lang w:val="kk-KZ"/>
        </w:rPr>
        <w:t>.</w:t>
      </w:r>
      <w:r>
        <w:rPr>
          <w:b/>
          <w:sz w:val="24"/>
          <w:szCs w:val="24"/>
          <w:lang w:val="kk-KZ"/>
        </w:rPr>
        <w:t>Рамазанован</w:t>
      </w:r>
      <w:r w:rsidRPr="00942DB0">
        <w:rPr>
          <w:b/>
          <w:sz w:val="24"/>
          <w:szCs w:val="24"/>
          <w:lang w:val="kk-KZ"/>
        </w:rPr>
        <w:t xml:space="preserve">ың бала күтіміне арналған демалысы уақытына </w:t>
      </w:r>
      <w:r>
        <w:rPr>
          <w:b/>
          <w:sz w:val="24"/>
          <w:szCs w:val="24"/>
          <w:lang w:val="kk-KZ"/>
        </w:rPr>
        <w:t>21</w:t>
      </w:r>
      <w:r w:rsidRPr="00942DB0">
        <w:rPr>
          <w:b/>
          <w:sz w:val="24"/>
          <w:szCs w:val="24"/>
          <w:lang w:val="kk-KZ"/>
        </w:rPr>
        <w:t>.</w:t>
      </w:r>
      <w:r>
        <w:rPr>
          <w:b/>
          <w:sz w:val="24"/>
          <w:szCs w:val="24"/>
          <w:lang w:val="kk-KZ"/>
        </w:rPr>
        <w:t>05</w:t>
      </w:r>
      <w:r w:rsidRPr="00942DB0">
        <w:rPr>
          <w:b/>
          <w:sz w:val="24"/>
          <w:szCs w:val="24"/>
          <w:lang w:val="kk-KZ"/>
        </w:rPr>
        <w:t>.202</w:t>
      </w:r>
      <w:r>
        <w:rPr>
          <w:b/>
          <w:sz w:val="24"/>
          <w:szCs w:val="24"/>
          <w:lang w:val="kk-KZ"/>
        </w:rPr>
        <w:t>1</w:t>
      </w:r>
      <w:r w:rsidRPr="00942DB0">
        <w:rPr>
          <w:b/>
          <w:sz w:val="24"/>
          <w:szCs w:val="24"/>
          <w:lang w:val="kk-KZ"/>
        </w:rPr>
        <w:t xml:space="preserve"> жылға дейін)</w:t>
      </w:r>
      <w:r>
        <w:rPr>
          <w:b/>
          <w:sz w:val="24"/>
          <w:szCs w:val="24"/>
          <w:lang w:val="kk-KZ"/>
        </w:rPr>
        <w:t xml:space="preserve"> </w:t>
      </w:r>
      <w:r w:rsidRPr="001E231A">
        <w:rPr>
          <w:b/>
          <w:sz w:val="24"/>
          <w:szCs w:val="24"/>
          <w:lang w:val="kk-KZ"/>
        </w:rPr>
        <w:t>, С-О-5 санаты</w:t>
      </w:r>
      <w:r>
        <w:rPr>
          <w:b/>
          <w:sz w:val="24"/>
          <w:szCs w:val="24"/>
          <w:lang w:val="kk-KZ"/>
        </w:rPr>
        <w:t xml:space="preserve">, 1 </w:t>
      </w:r>
      <w:r w:rsidRPr="001E231A">
        <w:rPr>
          <w:b/>
          <w:sz w:val="24"/>
          <w:szCs w:val="24"/>
          <w:lang w:val="kk-KZ"/>
        </w:rPr>
        <w:t>бірлік</w:t>
      </w:r>
    </w:p>
    <w:p w:rsidR="008E7282" w:rsidRPr="006B24FD" w:rsidRDefault="008E7282" w:rsidP="008E7282">
      <w:pPr>
        <w:pStyle w:val="a3"/>
        <w:ind w:left="0"/>
        <w:jc w:val="both"/>
        <w:rPr>
          <w:bCs/>
          <w:iCs/>
          <w:sz w:val="24"/>
          <w:szCs w:val="24"/>
          <w:lang w:val="kk-KZ"/>
        </w:rPr>
      </w:pPr>
      <w:r>
        <w:rPr>
          <w:b/>
          <w:sz w:val="24"/>
          <w:szCs w:val="24"/>
          <w:lang w:val="kk-KZ"/>
        </w:rPr>
        <w:t xml:space="preserve">        </w:t>
      </w:r>
      <w:r w:rsidRPr="001E231A">
        <w:rPr>
          <w:b/>
          <w:sz w:val="24"/>
          <w:szCs w:val="24"/>
          <w:lang w:val="kk-KZ"/>
        </w:rPr>
        <w:t>Функционалдық міндеттері:</w:t>
      </w:r>
      <w:r w:rsidRPr="001E231A">
        <w:rPr>
          <w:sz w:val="20"/>
          <w:szCs w:val="20"/>
          <w:lang w:val="kk-KZ"/>
        </w:rPr>
        <w:t xml:space="preserve"> </w:t>
      </w:r>
      <w:r w:rsidRPr="00B55E6A">
        <w:rPr>
          <w:bCs/>
          <w:iCs/>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r w:rsidRPr="006B24FD">
        <w:rPr>
          <w:bCs/>
          <w:iCs/>
          <w:sz w:val="24"/>
          <w:szCs w:val="24"/>
          <w:lang w:val="kk-KZ"/>
        </w:rPr>
        <w:t>.</w:t>
      </w:r>
    </w:p>
    <w:p w:rsidR="006C6EEE" w:rsidRPr="008E7282" w:rsidRDefault="008E7282" w:rsidP="008E7282">
      <w:pPr>
        <w:tabs>
          <w:tab w:val="left" w:pos="0"/>
          <w:tab w:val="left" w:pos="360"/>
          <w:tab w:val="left" w:pos="1260"/>
        </w:tabs>
        <w:suppressAutoHyphens/>
        <w:spacing w:line="100" w:lineRule="atLeast"/>
        <w:ind w:firstLine="284"/>
        <w:jc w:val="both"/>
        <w:rPr>
          <w:rStyle w:val="aa"/>
          <w:b w:val="0"/>
          <w:i w:val="0"/>
          <w:lang w:val="kk-KZ"/>
        </w:rPr>
      </w:pPr>
      <w:r w:rsidRPr="008E7282">
        <w:rPr>
          <w:i w:val="0"/>
          <w:sz w:val="24"/>
          <w:szCs w:val="24"/>
          <w:lang w:val="kk-KZ"/>
        </w:rPr>
        <w:t>Конкурсқа қатысушыларға қойылатын талаптар (білімі):</w:t>
      </w:r>
      <w:r w:rsidRPr="008E7282">
        <w:rPr>
          <w:i w:val="0"/>
          <w:sz w:val="20"/>
          <w:szCs w:val="20"/>
          <w:lang w:val="kk-KZ"/>
        </w:rPr>
        <w:t xml:space="preserve"> </w:t>
      </w:r>
      <w:r w:rsidRPr="008E7282">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EF6CDD" w:rsidRDefault="00EF6CDD" w:rsidP="00EF6CDD">
      <w:pPr>
        <w:tabs>
          <w:tab w:val="left" w:pos="0"/>
          <w:tab w:val="left" w:pos="360"/>
          <w:tab w:val="left" w:pos="1260"/>
        </w:tabs>
        <w:suppressAutoHyphens/>
        <w:spacing w:line="100" w:lineRule="atLeast"/>
        <w:ind w:firstLine="284"/>
        <w:jc w:val="both"/>
        <w:rPr>
          <w:rStyle w:val="aa"/>
          <w:b w:val="0"/>
          <w:i w:val="0"/>
          <w:lang w:val="kk-KZ"/>
        </w:rPr>
      </w:pPr>
    </w:p>
    <w:p w:rsidR="001A2E17" w:rsidRDefault="008E7282" w:rsidP="000D26B4">
      <w:pPr>
        <w:tabs>
          <w:tab w:val="left" w:pos="0"/>
          <w:tab w:val="left" w:pos="360"/>
          <w:tab w:val="left" w:pos="1260"/>
        </w:tabs>
        <w:suppressAutoHyphens/>
        <w:spacing w:line="100" w:lineRule="atLeast"/>
        <w:ind w:firstLine="284"/>
        <w:jc w:val="both"/>
        <w:rPr>
          <w:b w:val="0"/>
          <w:sz w:val="24"/>
          <w:szCs w:val="24"/>
          <w:lang w:val="kk-KZ"/>
        </w:rPr>
      </w:pPr>
      <w:r w:rsidRPr="008E7282">
        <w:rPr>
          <w:rStyle w:val="aa"/>
          <w:i w:val="0"/>
          <w:lang w:val="kk-KZ"/>
        </w:rPr>
        <w:t xml:space="preserve">2. </w:t>
      </w:r>
      <w:r w:rsidR="001A2E17" w:rsidRPr="000D26B4">
        <w:rPr>
          <w:i w:val="0"/>
          <w:sz w:val="24"/>
          <w:szCs w:val="24"/>
          <w:lang w:val="kk-KZ"/>
        </w:rPr>
        <w:t>Өндірістік емес төлемдер басқармасының</w:t>
      </w:r>
      <w:r w:rsidR="001A2E17" w:rsidRPr="000D26B4">
        <w:rPr>
          <w:i w:val="0"/>
          <w:lang w:val="kk-KZ"/>
        </w:rPr>
        <w:t xml:space="preserve"> </w:t>
      </w:r>
      <w:r w:rsidR="001A2E17" w:rsidRPr="000D26B4">
        <w:rPr>
          <w:i w:val="0"/>
          <w:sz w:val="24"/>
          <w:szCs w:val="24"/>
          <w:lang w:val="kk-KZ"/>
        </w:rPr>
        <w:t>жеке тұлғаларды әкімшілендіру және жалпыға бірдей декларациялау бөлімінің бас маманы, С-О-5 санаты, 1 бірлік</w:t>
      </w:r>
    </w:p>
    <w:p w:rsidR="001A2E17" w:rsidRPr="005613EC" w:rsidRDefault="001A2E17" w:rsidP="001A2E17">
      <w:pPr>
        <w:jc w:val="both"/>
        <w:rPr>
          <w:b w:val="0"/>
          <w:i w:val="0"/>
          <w:sz w:val="24"/>
          <w:szCs w:val="24"/>
          <w:lang w:val="kk-KZ"/>
        </w:rPr>
      </w:pPr>
      <w:r>
        <w:rPr>
          <w:i w:val="0"/>
          <w:sz w:val="24"/>
          <w:szCs w:val="24"/>
          <w:lang w:val="kk-KZ"/>
        </w:rPr>
        <w:t xml:space="preserve">      </w:t>
      </w:r>
      <w:r w:rsidRPr="005613EC">
        <w:rPr>
          <w:i w:val="0"/>
          <w:sz w:val="24"/>
          <w:szCs w:val="24"/>
          <w:lang w:val="kk-KZ"/>
        </w:rPr>
        <w:t>Функционалдық міндеттері:</w:t>
      </w:r>
      <w:r w:rsidRPr="001E231A">
        <w:rPr>
          <w:sz w:val="20"/>
          <w:szCs w:val="20"/>
          <w:lang w:val="kk-KZ"/>
        </w:rPr>
        <w:t xml:space="preserve"> </w:t>
      </w:r>
      <w:r w:rsidRPr="005613EC">
        <w:rPr>
          <w:b w:val="0"/>
          <w:i w:val="0"/>
          <w:sz w:val="24"/>
          <w:szCs w:val="24"/>
          <w:lang w:val="kk-KZ"/>
        </w:rPr>
        <w:t>әкімшілендіру мәселелері бойынша аудандық мемлекеттік кірістер басқармаларының қызметіне тексеру жүргізу; аудандық мемлекеттік кірістер басқармаларына салық заңнамасын және нұсқаулық материалдарды зерделеуге және қолдануға практикалық көмек көрсету;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 салық заңнамаларын түсіндіру мәселелері бойынша салық төлеушілерден түсетін сұраулар бойынша жауаптар дайындауды жүзеге асыру;</w:t>
      </w:r>
      <w:r w:rsidRPr="005613EC">
        <w:rPr>
          <w:bCs w:val="0"/>
          <w:iCs w:val="0"/>
          <w:sz w:val="24"/>
          <w:szCs w:val="24"/>
          <w:lang w:val="kk-KZ"/>
        </w:rPr>
        <w:t xml:space="preserve"> </w:t>
      </w:r>
      <w:r w:rsidRPr="005613EC">
        <w:rPr>
          <w:b w:val="0"/>
          <w:i w:val="0"/>
          <w:sz w:val="24"/>
          <w:szCs w:val="24"/>
          <w:lang w:val="kk-KZ"/>
        </w:rPr>
        <w:t>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r>
        <w:rPr>
          <w:b w:val="0"/>
          <w:i w:val="0"/>
          <w:sz w:val="24"/>
          <w:szCs w:val="24"/>
          <w:lang w:val="kk-KZ"/>
        </w:rPr>
        <w:t>.</w:t>
      </w:r>
    </w:p>
    <w:p w:rsidR="001A2E17" w:rsidRPr="005613EC" w:rsidRDefault="001A2E17" w:rsidP="001A2E17">
      <w:pPr>
        <w:pStyle w:val="a3"/>
        <w:ind w:left="0"/>
        <w:jc w:val="both"/>
        <w:rPr>
          <w:bCs/>
          <w:iCs/>
          <w:sz w:val="24"/>
          <w:szCs w:val="24"/>
          <w:lang w:val="kk-KZ"/>
        </w:rPr>
      </w:pPr>
      <w:r>
        <w:rPr>
          <w:b/>
          <w:sz w:val="24"/>
          <w:szCs w:val="24"/>
          <w:lang w:val="kk-KZ"/>
        </w:rPr>
        <w:t xml:space="preserve">       </w:t>
      </w: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Pr="005613EC">
        <w:rPr>
          <w:bCs/>
          <w:iCs/>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w:t>
      </w:r>
      <w:bookmarkStart w:id="1" w:name="_GoBack"/>
      <w:bookmarkEnd w:id="1"/>
      <w:r w:rsidRPr="005613EC">
        <w:rPr>
          <w:bCs/>
          <w:iCs/>
          <w:sz w:val="24"/>
          <w:szCs w:val="24"/>
          <w:lang w:val="kk-KZ"/>
        </w:rPr>
        <w:t>і білім.</w:t>
      </w:r>
    </w:p>
    <w:p w:rsidR="008E7282" w:rsidRPr="008E7282" w:rsidRDefault="008E7282" w:rsidP="008E7282">
      <w:pPr>
        <w:tabs>
          <w:tab w:val="left" w:pos="0"/>
          <w:tab w:val="left" w:pos="360"/>
          <w:tab w:val="left" w:pos="1260"/>
        </w:tabs>
        <w:suppressAutoHyphens/>
        <w:spacing w:line="100" w:lineRule="atLeast"/>
        <w:ind w:firstLine="284"/>
        <w:jc w:val="both"/>
        <w:rPr>
          <w:rStyle w:val="aa"/>
          <w:b w:val="0"/>
          <w:i w:val="0"/>
          <w:lang w:val="kk-KZ"/>
        </w:rPr>
      </w:pPr>
    </w:p>
    <w:p w:rsidR="00EF6CDD" w:rsidRPr="006B56E3" w:rsidRDefault="00EF6CDD" w:rsidP="00EF6CDD">
      <w:pPr>
        <w:tabs>
          <w:tab w:val="left" w:pos="0"/>
          <w:tab w:val="left" w:pos="360"/>
          <w:tab w:val="left" w:pos="1260"/>
        </w:tabs>
        <w:suppressAutoHyphens/>
        <w:spacing w:line="100" w:lineRule="atLeast"/>
        <w:ind w:firstLine="284"/>
        <w:jc w:val="both"/>
        <w:rPr>
          <w:b w:val="0"/>
          <w:i w:val="0"/>
          <w:sz w:val="24"/>
          <w:szCs w:val="24"/>
          <w:lang w:val="kk-KZ"/>
        </w:rPr>
      </w:pPr>
    </w:p>
    <w:p w:rsidR="00197CB2" w:rsidRDefault="00197CB2" w:rsidP="003446D1">
      <w:pPr>
        <w:ind w:firstLine="708"/>
        <w:jc w:val="both"/>
        <w:rPr>
          <w:i w:val="0"/>
          <w:sz w:val="24"/>
          <w:szCs w:val="24"/>
          <w:lang w:val="kk-KZ"/>
        </w:rPr>
      </w:pPr>
      <w:r>
        <w:rPr>
          <w:i w:val="0"/>
          <w:sz w:val="24"/>
          <w:szCs w:val="24"/>
          <w:lang w:val="kk-KZ"/>
        </w:rPr>
        <w:t xml:space="preserve">Құжаттарды қабылдау мерзімі 2020 </w:t>
      </w:r>
      <w:r w:rsidRPr="006B56E3">
        <w:rPr>
          <w:i w:val="0"/>
          <w:sz w:val="24"/>
          <w:szCs w:val="24"/>
          <w:lang w:val="kk-KZ"/>
        </w:rPr>
        <w:t xml:space="preserve">жылғы </w:t>
      </w:r>
      <w:r w:rsidR="00E20CEB">
        <w:rPr>
          <w:i w:val="0"/>
          <w:sz w:val="24"/>
          <w:szCs w:val="24"/>
          <w:lang w:val="kk-KZ"/>
        </w:rPr>
        <w:t>23</w:t>
      </w:r>
      <w:r w:rsidR="001A2E17">
        <w:rPr>
          <w:i w:val="0"/>
          <w:sz w:val="24"/>
          <w:szCs w:val="24"/>
          <w:lang w:val="kk-KZ"/>
        </w:rPr>
        <w:t xml:space="preserve"> шілдеде</w:t>
      </w:r>
      <w:r w:rsidRPr="006B56E3">
        <w:rPr>
          <w:i w:val="0"/>
          <w:sz w:val="24"/>
          <w:szCs w:val="24"/>
          <w:lang w:val="kk-KZ"/>
        </w:rPr>
        <w:t xml:space="preserve">н </w:t>
      </w:r>
      <w:r w:rsidR="00FC2A04">
        <w:rPr>
          <w:i w:val="0"/>
          <w:sz w:val="24"/>
          <w:szCs w:val="24"/>
          <w:lang w:val="kk-KZ"/>
        </w:rPr>
        <w:t>03</w:t>
      </w:r>
      <w:r w:rsidR="006B56E3" w:rsidRPr="006B56E3">
        <w:rPr>
          <w:i w:val="0"/>
          <w:sz w:val="24"/>
          <w:szCs w:val="24"/>
          <w:lang w:val="kk-KZ"/>
        </w:rPr>
        <w:t>-ш</w:t>
      </w:r>
      <w:r w:rsidR="00241AAF">
        <w:rPr>
          <w:i w:val="0"/>
          <w:sz w:val="24"/>
          <w:szCs w:val="24"/>
          <w:lang w:val="kk-KZ"/>
        </w:rPr>
        <w:t>і</w:t>
      </w:r>
      <w:r w:rsidRPr="006B56E3">
        <w:rPr>
          <w:i w:val="0"/>
          <w:sz w:val="24"/>
          <w:szCs w:val="24"/>
          <w:lang w:val="kk-KZ"/>
        </w:rPr>
        <w:t xml:space="preserve"> </w:t>
      </w:r>
      <w:r w:rsidR="00FC2A04">
        <w:rPr>
          <w:i w:val="0"/>
          <w:sz w:val="24"/>
          <w:szCs w:val="24"/>
          <w:lang w:val="kk-KZ"/>
        </w:rPr>
        <w:t>тамыз</w:t>
      </w:r>
    </w:p>
    <w:p w:rsidR="00197CB2" w:rsidRDefault="00197CB2" w:rsidP="003446D1">
      <w:pPr>
        <w:ind w:firstLine="708"/>
        <w:jc w:val="both"/>
        <w:rPr>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t>Конкурсқа қатысу үшін қажетті құжаттар:</w:t>
      </w:r>
    </w:p>
    <w:p w:rsidR="00EF7248" w:rsidRPr="006B56E3" w:rsidRDefault="006B56E3" w:rsidP="00EF7248">
      <w:pPr>
        <w:jc w:val="both"/>
        <w:rPr>
          <w:b w:val="0"/>
          <w:i w:val="0"/>
          <w:sz w:val="24"/>
          <w:szCs w:val="24"/>
          <w:lang w:val="kk-KZ"/>
        </w:rPr>
      </w:pPr>
      <w:r>
        <w:rPr>
          <w:b w:val="0"/>
          <w:i w:val="0"/>
          <w:sz w:val="24"/>
          <w:szCs w:val="24"/>
          <w:lang w:val="kk-KZ"/>
        </w:rPr>
        <w:t xml:space="preserve">          1</w:t>
      </w:r>
      <w:r w:rsidR="00EF7248" w:rsidRPr="006B56E3">
        <w:rPr>
          <w:b w:val="0"/>
          <w:i w:val="0"/>
          <w:sz w:val="24"/>
          <w:szCs w:val="24"/>
          <w:lang w:val="kk-KZ"/>
        </w:rPr>
        <w:t>) Өтініш;</w:t>
      </w:r>
    </w:p>
    <w:p w:rsidR="00EF7248" w:rsidRPr="006B56E3" w:rsidRDefault="00EF7248" w:rsidP="00EF7248">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EF7248" w:rsidRPr="006B56E3" w:rsidRDefault="00EF7248" w:rsidP="00EF7248">
      <w:pPr>
        <w:jc w:val="both"/>
        <w:rPr>
          <w:b w:val="0"/>
          <w:i w:val="0"/>
          <w:sz w:val="24"/>
          <w:szCs w:val="24"/>
          <w:lang w:val="kk-KZ"/>
        </w:rPr>
      </w:pPr>
      <w:r w:rsidRPr="006B56E3">
        <w:rPr>
          <w:b w:val="0"/>
          <w:i w:val="0"/>
          <w:sz w:val="24"/>
          <w:szCs w:val="24"/>
          <w:lang w:val="kk-KZ"/>
        </w:rPr>
        <w:t>     </w:t>
      </w:r>
      <w:r w:rsidR="006B56E3">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EF7248" w:rsidRPr="006B56E3" w:rsidRDefault="00EF7248" w:rsidP="00EF7248">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EF7248" w:rsidRPr="006B56E3" w:rsidRDefault="00EF7248" w:rsidP="00EF7248">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EF7248" w:rsidP="00EF7248">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003446D1" w:rsidRPr="003446D1">
        <w:rPr>
          <w:b w:val="0"/>
          <w:i w:val="0"/>
          <w:sz w:val="24"/>
          <w:szCs w:val="24"/>
          <w:lang w:val="kk-KZ"/>
        </w:rPr>
        <w:t>;</w:t>
      </w:r>
    </w:p>
    <w:p w:rsidR="00EF7248" w:rsidRPr="006B56E3" w:rsidRDefault="00EF7248" w:rsidP="00EF7248">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EF7248" w:rsidRPr="006B56E3" w:rsidRDefault="00EF7248" w:rsidP="00EF7248">
      <w:pPr>
        <w:jc w:val="both"/>
        <w:rPr>
          <w:b w:val="0"/>
          <w:i w:val="0"/>
          <w:sz w:val="24"/>
          <w:szCs w:val="24"/>
          <w:lang w:val="kk-KZ"/>
        </w:rPr>
      </w:pPr>
      <w:r w:rsidRPr="006B56E3">
        <w:rPr>
          <w:b w:val="0"/>
          <w:i w:val="0"/>
          <w:sz w:val="24"/>
          <w:szCs w:val="24"/>
          <w:lang w:val="kk-KZ"/>
        </w:rPr>
        <w:t xml:space="preserve">      </w:t>
      </w:r>
      <w:r w:rsidR="006B56E3">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F7248" w:rsidRPr="006B56E3" w:rsidRDefault="00EF7248" w:rsidP="00EF7248">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F7248" w:rsidRPr="006B56E3" w:rsidRDefault="006B56E3" w:rsidP="00EF7248">
      <w:pPr>
        <w:jc w:val="both"/>
        <w:rPr>
          <w:b w:val="0"/>
          <w:i w:val="0"/>
          <w:sz w:val="24"/>
          <w:szCs w:val="24"/>
          <w:lang w:val="kk-KZ"/>
        </w:rPr>
      </w:pPr>
      <w:bookmarkStart w:id="2" w:name="z102"/>
      <w:r>
        <w:rPr>
          <w:b w:val="0"/>
          <w:i w:val="0"/>
          <w:sz w:val="24"/>
          <w:szCs w:val="24"/>
          <w:lang w:val="kk-KZ"/>
        </w:rPr>
        <w:t xml:space="preserve">         </w:t>
      </w:r>
      <w:r w:rsidR="00EF7248"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EF7248" w:rsidRPr="006B56E3" w:rsidRDefault="00EF7248" w:rsidP="00EF7248">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EF7248" w:rsidRPr="006B56E3" w:rsidRDefault="00EF7248" w:rsidP="00EF7248">
      <w:pPr>
        <w:jc w:val="both"/>
        <w:rPr>
          <w:b w:val="0"/>
          <w:i w:val="0"/>
          <w:sz w:val="24"/>
          <w:szCs w:val="24"/>
          <w:lang w:val="kk-KZ"/>
        </w:rPr>
      </w:pPr>
      <w:r w:rsidRPr="006B56E3">
        <w:rPr>
          <w:b w:val="0"/>
          <w:i w:val="0"/>
          <w:sz w:val="24"/>
          <w:szCs w:val="24"/>
          <w:lang w:val="kk-KZ"/>
        </w:rPr>
        <w:lastRenderedPageBreak/>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EF7248" w:rsidRPr="006B56E3" w:rsidRDefault="00EF7248" w:rsidP="00EF7248">
      <w:pPr>
        <w:jc w:val="both"/>
        <w:rPr>
          <w:b w:val="0"/>
          <w:i w:val="0"/>
          <w:sz w:val="24"/>
          <w:szCs w:val="24"/>
          <w:lang w:val="kk-KZ"/>
        </w:rPr>
      </w:pPr>
      <w:r w:rsidRPr="006B56E3">
        <w:rPr>
          <w:b w:val="0"/>
          <w:i w:val="0"/>
          <w:sz w:val="24"/>
          <w:szCs w:val="24"/>
          <w:lang w:val="kk-KZ"/>
        </w:rPr>
        <w:t>     </w:t>
      </w:r>
      <w:r w:rsidR="006B56E3">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446D1" w:rsidRDefault="00EF7248" w:rsidP="003446D1">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3446D1" w:rsidRPr="003446D1">
        <w:rPr>
          <w:b w:val="0"/>
          <w:i w:val="0"/>
          <w:sz w:val="24"/>
          <w:szCs w:val="24"/>
          <w:lang w:val="kk-KZ"/>
        </w:rPr>
        <w:t>.</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00EF7248" w:rsidRPr="006B56E3">
        <w:rPr>
          <w:b w:val="0"/>
          <w:i w:val="0"/>
          <w:sz w:val="24"/>
          <w:szCs w:val="24"/>
          <w:lang w:val="kk-KZ"/>
        </w:rPr>
        <w:t>жалпы</w:t>
      </w:r>
      <w:r w:rsidR="00EF7248" w:rsidRPr="003446D1">
        <w:rPr>
          <w:b w:val="0"/>
          <w:i w:val="0"/>
          <w:sz w:val="24"/>
          <w:szCs w:val="24"/>
          <w:lang w:val="kk-KZ"/>
        </w:rPr>
        <w:t xml:space="preserve"> </w:t>
      </w:r>
      <w:r w:rsidRPr="003446D1">
        <w:rPr>
          <w:b w:val="0"/>
          <w:i w:val="0"/>
          <w:sz w:val="24"/>
          <w:szCs w:val="24"/>
          <w:lang w:val="kk-KZ"/>
        </w:rPr>
        <w:t xml:space="preserve">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C6EEE" w:rsidRPr="006B56E3" w:rsidRDefault="006C6EEE" w:rsidP="006C6EEE">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C6EEE" w:rsidRPr="006B56E3" w:rsidRDefault="006C6EEE" w:rsidP="006C6EEE">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C6EEE" w:rsidRPr="006B56E3" w:rsidRDefault="006B56E3" w:rsidP="006C6EEE">
      <w:pPr>
        <w:jc w:val="both"/>
        <w:rPr>
          <w:b w:val="0"/>
          <w:i w:val="0"/>
          <w:sz w:val="24"/>
          <w:szCs w:val="24"/>
          <w:lang w:val="kk-KZ"/>
        </w:rPr>
      </w:pPr>
      <w:bookmarkStart w:id="4" w:name="z43"/>
      <w:bookmarkEnd w:id="3"/>
      <w:r>
        <w:rPr>
          <w:b w:val="0"/>
          <w:i w:val="0"/>
          <w:sz w:val="24"/>
          <w:szCs w:val="24"/>
          <w:lang w:val="kk-KZ"/>
        </w:rPr>
        <w:t xml:space="preserve">         </w:t>
      </w:r>
      <w:r w:rsidR="006C6EEE"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6B56E3" w:rsidP="006C6EEE">
      <w:pPr>
        <w:jc w:val="both"/>
        <w:rPr>
          <w:b w:val="0"/>
          <w:i w:val="0"/>
          <w:sz w:val="24"/>
          <w:szCs w:val="24"/>
          <w:lang w:val="kk-KZ"/>
        </w:rPr>
      </w:pPr>
      <w:bookmarkStart w:id="5" w:name="z44"/>
      <w:bookmarkEnd w:id="4"/>
      <w:r>
        <w:rPr>
          <w:b w:val="0"/>
          <w:i w:val="0"/>
          <w:sz w:val="24"/>
          <w:szCs w:val="24"/>
          <w:lang w:val="kk-KZ"/>
        </w:rPr>
        <w:t xml:space="preserve">           </w:t>
      </w:r>
      <w:r w:rsidR="006C6EEE"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003446D1" w:rsidRPr="003446D1">
        <w:rPr>
          <w:b w:val="0"/>
          <w:i w:val="0"/>
          <w:sz w:val="24"/>
          <w:szCs w:val="24"/>
          <w:lang w:val="kk-KZ"/>
        </w:rPr>
        <w:t xml:space="preserve">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9A4AFC" w:rsidRDefault="006C6EEE" w:rsidP="00335BEF">
            <w:pPr>
              <w:rPr>
                <w:i w:val="0"/>
                <w:lang w:val="kk-KZ"/>
              </w:rPr>
            </w:pP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"____"_______________ 20__ ж.</w:t>
            </w:r>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proofErr w:type="spellStart"/>
            <w:r w:rsidRPr="006C6EEE">
              <w:rPr>
                <w:b w:val="0"/>
                <w:i w:val="0"/>
                <w:color w:val="000000"/>
                <w:sz w:val="20"/>
              </w:rPr>
              <w:t>Нысан</w:t>
            </w:r>
            <w:proofErr w:type="spellEnd"/>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lastRenderedPageBreak/>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 __________________________</w:t>
            </w:r>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6C6EEE" w:rsidRDefault="006C6EEE" w:rsidP="006C6EEE">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241AAF" w:rsidRPr="006C6EEE" w:rsidRDefault="00241AAF" w:rsidP="006C6EEE">
      <w:pPr>
        <w:rPr>
          <w:i w:val="0"/>
        </w:rPr>
      </w:pPr>
    </w:p>
    <w:bookmarkEnd w:id="6"/>
    <w:p w:rsidR="006C6EEE" w:rsidRPr="001A2E17" w:rsidRDefault="006C6EEE" w:rsidP="006C6EEE">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6C6EEE" w:rsidRPr="001A2E17" w:rsidRDefault="006C6EEE" w:rsidP="006C6EEE">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6C6EEE" w:rsidRPr="001A2E17" w:rsidRDefault="006C6EEE" w:rsidP="006C6EEE">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6C6EEE" w:rsidRPr="001A2E17" w:rsidRDefault="006C6EEE" w:rsidP="006C6EEE">
      <w:pPr>
        <w:jc w:val="both"/>
        <w:rPr>
          <w:b w:val="0"/>
          <w:i w:val="0"/>
          <w:sz w:val="24"/>
          <w:szCs w:val="24"/>
        </w:rPr>
      </w:pPr>
      <w:r w:rsidRPr="001A2E17">
        <w:rPr>
          <w:b w:val="0"/>
          <w:i w:val="0"/>
          <w:color w:val="000000"/>
          <w:sz w:val="24"/>
          <w:szCs w:val="24"/>
        </w:rPr>
        <w:t>      ______________________</w:t>
      </w:r>
    </w:p>
    <w:p w:rsidR="006C6EEE" w:rsidRPr="001A2E17" w:rsidRDefault="006C6EEE" w:rsidP="006C6EEE">
      <w:pPr>
        <w:jc w:val="both"/>
        <w:rPr>
          <w:b w:val="0"/>
          <w:i w:val="0"/>
          <w:sz w:val="24"/>
          <w:szCs w:val="24"/>
        </w:rPr>
      </w:pPr>
      <w:r w:rsidRPr="001A2E17">
        <w:rPr>
          <w:b w:val="0"/>
          <w:i w:val="0"/>
          <w:color w:val="000000"/>
          <w:sz w:val="24"/>
          <w:szCs w:val="24"/>
        </w:rPr>
        <w:t>      ______________________</w:t>
      </w:r>
    </w:p>
    <w:p w:rsidR="006C6EEE" w:rsidRPr="001A2E17" w:rsidRDefault="006C6EEE" w:rsidP="006C6EEE">
      <w:pPr>
        <w:jc w:val="both"/>
        <w:rPr>
          <w:b w:val="0"/>
          <w:i w:val="0"/>
          <w:sz w:val="24"/>
          <w:szCs w:val="24"/>
        </w:rPr>
      </w:pPr>
      <w:r w:rsidRPr="001A2E17">
        <w:rPr>
          <w:b w:val="0"/>
          <w:i w:val="0"/>
          <w:color w:val="000000"/>
          <w:sz w:val="24"/>
          <w:szCs w:val="24"/>
        </w:rPr>
        <w:t>      ______________________</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6C6EEE" w:rsidRPr="001A2E17" w:rsidRDefault="006C6EEE" w:rsidP="006C6EEE">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6C6EEE" w:rsidRPr="001A2E17" w:rsidRDefault="006C6EEE" w:rsidP="006C6EEE">
      <w:pPr>
        <w:jc w:val="both"/>
        <w:rPr>
          <w:b w:val="0"/>
          <w:i w:val="0"/>
          <w:sz w:val="24"/>
          <w:szCs w:val="24"/>
        </w:rPr>
      </w:pPr>
      <w:r w:rsidRPr="001A2E17">
        <w:rPr>
          <w:b w:val="0"/>
          <w:i w:val="0"/>
          <w:color w:val="000000"/>
          <w:sz w:val="24"/>
          <w:szCs w:val="24"/>
        </w:rPr>
        <w:t>      ЖСН: ______________________</w:t>
      </w:r>
    </w:p>
    <w:p w:rsidR="006C6EEE" w:rsidRPr="001A2E17" w:rsidRDefault="006C6EEE" w:rsidP="006C6EEE">
      <w:pPr>
        <w:jc w:val="both"/>
        <w:rPr>
          <w:b w:val="0"/>
          <w:i w:val="0"/>
          <w:sz w:val="24"/>
          <w:szCs w:val="24"/>
        </w:rPr>
      </w:pPr>
      <w:r w:rsidRPr="001A2E17">
        <w:rPr>
          <w:b w:val="0"/>
          <w:i w:val="0"/>
          <w:color w:val="000000"/>
          <w:sz w:val="24"/>
          <w:szCs w:val="24"/>
        </w:rPr>
        <w:t>      _________ ___________________________</w:t>
      </w:r>
    </w:p>
    <w:p w:rsidR="006C6EEE" w:rsidRPr="001A2E17" w:rsidRDefault="006C6EEE" w:rsidP="006C6EEE">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6C6EEE" w:rsidRPr="006C6EEE" w:rsidTr="006C6EEE">
        <w:trPr>
          <w:trHeight w:val="30"/>
          <w:tblCellSpacing w:w="0" w:type="auto"/>
        </w:trPr>
        <w:tc>
          <w:tcPr>
            <w:tcW w:w="5520" w:type="dxa"/>
            <w:tcMar>
              <w:top w:w="15" w:type="dxa"/>
              <w:left w:w="15" w:type="dxa"/>
              <w:bottom w:w="15" w:type="dxa"/>
              <w:right w:w="15" w:type="dxa"/>
            </w:tcMar>
            <w:vAlign w:val="center"/>
          </w:tcPr>
          <w:p w:rsidR="006C6EEE" w:rsidRPr="006C6EEE" w:rsidRDefault="006C6EEE" w:rsidP="00335BEF">
            <w:pPr>
              <w:rPr>
                <w:b w:val="0"/>
                <w:i w:val="0"/>
              </w:rPr>
            </w:pPr>
          </w:p>
        </w:tc>
        <w:tc>
          <w:tcPr>
            <w:tcW w:w="3835"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 "___"_______________ 20 __ ж.</w:t>
            </w:r>
          </w:p>
        </w:tc>
      </w:tr>
      <w:tr w:rsidR="006C6EEE" w:rsidRPr="006C6EEE" w:rsidTr="006C6EEE">
        <w:trPr>
          <w:trHeight w:val="30"/>
          <w:tblCellSpacing w:w="0" w:type="auto"/>
        </w:trPr>
        <w:tc>
          <w:tcPr>
            <w:tcW w:w="5520"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6C6EEE" w:rsidRPr="006C6EEE" w:rsidTr="006C6EEE">
        <w:trPr>
          <w:trHeight w:val="30"/>
          <w:tblCellSpacing w:w="0" w:type="auto"/>
        </w:trPr>
        <w:tc>
          <w:tcPr>
            <w:tcW w:w="5520"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6C6EEE" w:rsidRDefault="006C6EEE" w:rsidP="00335BEF">
            <w:pPr>
              <w:rPr>
                <w:b w:val="0"/>
                <w:i w:val="0"/>
                <w:color w:val="000000"/>
                <w:sz w:val="20"/>
              </w:rPr>
            </w:pPr>
            <w:proofErr w:type="spellStart"/>
            <w:r w:rsidRPr="006C6EEE">
              <w:rPr>
                <w:b w:val="0"/>
                <w:i w:val="0"/>
                <w:color w:val="000000"/>
                <w:sz w:val="20"/>
              </w:rPr>
              <w:t>Нысан</w:t>
            </w:r>
            <w:proofErr w:type="spellEnd"/>
          </w:p>
          <w:p w:rsidR="006C6EEE" w:rsidRPr="006C6EEE" w:rsidRDefault="006C6EEE" w:rsidP="00335BEF">
            <w:pPr>
              <w:rPr>
                <w:b w:val="0"/>
                <w:i w:val="0"/>
              </w:rPr>
            </w:pPr>
          </w:p>
        </w:tc>
      </w:tr>
    </w:tbl>
    <w:p w:rsidR="006C6EEE" w:rsidRPr="006C6EEE" w:rsidRDefault="006C6EEE" w:rsidP="006C6EEE">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6C6EEE" w:rsidRPr="006C6EEE"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6C6EEE" w:rsidRPr="006C6EEE" w:rsidRDefault="006C6EEE" w:rsidP="00335BEF">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6C6EEE" w:rsidRPr="006C6EEE" w:rsidTr="00335BE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6C6EEE" w:rsidRPr="006C6EEE" w:rsidRDefault="006C6EEE" w:rsidP="00335BEF">
            <w:pPr>
              <w:rPr>
                <w:b w:val="0"/>
                <w:i w:val="0"/>
              </w:rPr>
            </w:pPr>
          </w:p>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6C6EEE" w:rsidRPr="006C6EEE" w:rsidRDefault="006C6EEE" w:rsidP="00335BEF">
            <w:pPr>
              <w:rPr>
                <w:b w:val="0"/>
                <w:i w:val="0"/>
              </w:rPr>
            </w:pPr>
          </w:p>
        </w:tc>
      </w:tr>
      <w:tr w:rsidR="006C6EEE" w:rsidRPr="006C6EEE"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6C6EEE" w:rsidRPr="006C6EEE" w:rsidRDefault="006C6EEE" w:rsidP="00335BEF">
            <w:pPr>
              <w:rPr>
                <w:b w:val="0"/>
                <w:i w:val="0"/>
              </w:rPr>
            </w:pPr>
          </w:p>
        </w:tc>
      </w:tr>
      <w:tr w:rsidR="006C6EEE" w:rsidRPr="006C6EEE" w:rsidTr="00335BE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lastRenderedPageBreak/>
              <w:t>ЖЕКЕ МӘЛІМЕТТЕР / ЛИЧНЫЕ ДАННЫЕ</w:t>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ЕҢБЕК ЖОЛЫ/ТРУДОВАЯ ДЕЯТЕЛЬНОСТЬ</w:t>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6C6EEE" w:rsidRPr="006C6EEE" w:rsidRDefault="006C6EEE" w:rsidP="006C6EEE">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3446D1" w:rsidRPr="006C6EEE" w:rsidRDefault="003446D1" w:rsidP="00E8309F">
      <w:pPr>
        <w:tabs>
          <w:tab w:val="left" w:pos="0"/>
          <w:tab w:val="left" w:pos="360"/>
          <w:tab w:val="left" w:pos="1260"/>
        </w:tabs>
        <w:suppressAutoHyphens/>
        <w:spacing w:line="100" w:lineRule="atLeast"/>
        <w:jc w:val="both"/>
        <w:rPr>
          <w:b w:val="0"/>
          <w:i w:val="0"/>
          <w:sz w:val="24"/>
          <w:szCs w:val="24"/>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6C6EEE" w:rsidSect="008E72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D26B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A2E17"/>
    <w:rsid w:val="001B51B6"/>
    <w:rsid w:val="001B54D9"/>
    <w:rsid w:val="001C25E6"/>
    <w:rsid w:val="001C43A4"/>
    <w:rsid w:val="001D3871"/>
    <w:rsid w:val="001D7AA3"/>
    <w:rsid w:val="002051A3"/>
    <w:rsid w:val="00206C5A"/>
    <w:rsid w:val="00211F43"/>
    <w:rsid w:val="00216429"/>
    <w:rsid w:val="002223A1"/>
    <w:rsid w:val="002334B7"/>
    <w:rsid w:val="00233DC7"/>
    <w:rsid w:val="002378F5"/>
    <w:rsid w:val="00241AAF"/>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56E3"/>
    <w:rsid w:val="006B7C19"/>
    <w:rsid w:val="006C1859"/>
    <w:rsid w:val="006C1B41"/>
    <w:rsid w:val="006C35F0"/>
    <w:rsid w:val="006C6EEE"/>
    <w:rsid w:val="006C739D"/>
    <w:rsid w:val="006D757E"/>
    <w:rsid w:val="006E0E9F"/>
    <w:rsid w:val="006E0FED"/>
    <w:rsid w:val="006E31B4"/>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E7282"/>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4AFC"/>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0CEB"/>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EF6CDD"/>
    <w:rsid w:val="00EF7248"/>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2A04"/>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customStyle="1" w:styleId="Default">
    <w:name w:val="Default"/>
    <w:rsid w:val="00EF6C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15</cp:revision>
  <cp:lastPrinted>2020-07-22T10:39:00Z</cp:lastPrinted>
  <dcterms:created xsi:type="dcterms:W3CDTF">2020-01-10T12:32:00Z</dcterms:created>
  <dcterms:modified xsi:type="dcterms:W3CDTF">2020-07-22T10:39:00Z</dcterms:modified>
</cp:coreProperties>
</file>