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2474E" w:rsidTr="0052474E">
        <w:tblPrEx>
          <w:tblCellMar>
            <w:top w:w="0" w:type="dxa"/>
            <w:bottom w:w="0" w:type="dxa"/>
          </w:tblCellMar>
        </w:tblPrEx>
        <w:tc>
          <w:tcPr>
            <w:tcW w:w="9571" w:type="dxa"/>
            <w:shd w:val="clear" w:color="auto" w:fill="auto"/>
          </w:tcPr>
          <w:p w:rsidR="0052474E" w:rsidRDefault="0052474E" w:rsidP="008675D7">
            <w:pPr>
              <w:jc w:val="center"/>
              <w:rPr>
                <w:color w:val="0C0000"/>
                <w:sz w:val="24"/>
                <w:szCs w:val="24"/>
              </w:rPr>
            </w:pPr>
            <w:r>
              <w:rPr>
                <w:color w:val="0C0000"/>
                <w:sz w:val="24"/>
                <w:szCs w:val="24"/>
              </w:rPr>
              <w:t>№ исх: МКД-05-05-01/13201   от: 19.12.2019</w:t>
            </w:r>
          </w:p>
          <w:p w:rsidR="0052474E" w:rsidRPr="0052474E" w:rsidRDefault="0052474E" w:rsidP="008675D7">
            <w:pPr>
              <w:jc w:val="center"/>
              <w:rPr>
                <w:color w:val="0C0000"/>
                <w:sz w:val="24"/>
                <w:szCs w:val="24"/>
              </w:rPr>
            </w:pPr>
            <w:r>
              <w:rPr>
                <w:color w:val="0C0000"/>
                <w:sz w:val="24"/>
                <w:szCs w:val="24"/>
              </w:rPr>
              <w:t>№ вх: МКД-05-05-01/13201   от: 19.12.2019</w:t>
            </w:r>
          </w:p>
        </w:tc>
      </w:tr>
    </w:tbl>
    <w:p w:rsidR="008675D7" w:rsidRPr="005437BA" w:rsidRDefault="008675D7" w:rsidP="008675D7">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r>
        <w:rPr>
          <w:b/>
          <w:sz w:val="24"/>
          <w:szCs w:val="24"/>
        </w:rPr>
        <w:t xml:space="preserve">Нур-Султану </w:t>
      </w:r>
      <w:r w:rsidRPr="005437BA">
        <w:rPr>
          <w:b/>
          <w:sz w:val="24"/>
          <w:szCs w:val="24"/>
        </w:rPr>
        <w:t xml:space="preserve"> КГД МФ РК среди государственных служащих Министерства финансов Республики</w:t>
      </w:r>
      <w:r w:rsidR="00360FDD">
        <w:rPr>
          <w:b/>
          <w:sz w:val="24"/>
          <w:szCs w:val="24"/>
        </w:rPr>
        <w:t xml:space="preserve"> </w:t>
      </w:r>
      <w:r w:rsidRPr="005437BA">
        <w:rPr>
          <w:b/>
          <w:sz w:val="24"/>
          <w:szCs w:val="24"/>
        </w:rPr>
        <w:t>Казахстан для занятия вакантной административной государственной должности корпуса «Б»</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BE1510" w:rsidRDefault="003472D1" w:rsidP="0051468A">
      <w:pPr>
        <w:jc w:val="center"/>
        <w:rPr>
          <w:b/>
          <w:sz w:val="24"/>
          <w:szCs w:val="24"/>
          <w:lang w:val="kk-KZ"/>
        </w:rPr>
      </w:pPr>
    </w:p>
    <w:p w:rsidR="007F028D" w:rsidRPr="005E5BA3" w:rsidRDefault="00177D52" w:rsidP="007F028D">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7F028D" w:rsidRPr="005E5BA3">
        <w:rPr>
          <w:b/>
          <w:color w:val="000000"/>
          <w:sz w:val="24"/>
          <w:szCs w:val="24"/>
        </w:rPr>
        <w:t>К административным государственным должностям категории С-О-4 устанавливаются следующие требования:</w:t>
      </w:r>
    </w:p>
    <w:p w:rsidR="007F028D" w:rsidRPr="00C7247D" w:rsidRDefault="007F028D" w:rsidP="007F028D">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7F028D" w:rsidRPr="00C7247D" w:rsidRDefault="007F028D" w:rsidP="007F028D">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7F028D" w:rsidRPr="00C7247D" w:rsidRDefault="007F028D" w:rsidP="007F028D">
      <w:pPr>
        <w:pStyle w:val="Default"/>
        <w:jc w:val="both"/>
        <w:rPr>
          <w:color w:val="auto"/>
        </w:rPr>
      </w:pPr>
      <w:r w:rsidRPr="00C7247D">
        <w:rPr>
          <w:color w:val="auto"/>
        </w:rPr>
        <w:t xml:space="preserve">опыт работы должен соответствовать одному из следующих требований: </w:t>
      </w:r>
    </w:p>
    <w:p w:rsidR="007F028D" w:rsidRPr="00C7247D" w:rsidRDefault="007F028D" w:rsidP="007F028D">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7F028D" w:rsidRPr="00C7247D" w:rsidRDefault="007F028D" w:rsidP="007F028D">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7F028D" w:rsidRPr="00C7247D" w:rsidRDefault="007F028D" w:rsidP="007F028D">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F028D" w:rsidRPr="00C7247D" w:rsidRDefault="007F028D" w:rsidP="007F028D">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7F028D" w:rsidRPr="00C7247D" w:rsidRDefault="007F028D" w:rsidP="007F028D">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F028D" w:rsidRPr="00C7247D" w:rsidRDefault="007F028D" w:rsidP="007F028D">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F028D" w:rsidRPr="00C7247D" w:rsidRDefault="007F028D" w:rsidP="007F028D">
      <w:pPr>
        <w:pStyle w:val="Default"/>
        <w:jc w:val="both"/>
        <w:rPr>
          <w:color w:val="auto"/>
        </w:rPr>
      </w:pPr>
      <w:r w:rsidRPr="00C7247D">
        <w:rPr>
          <w:color w:val="auto"/>
        </w:rPr>
        <w:t xml:space="preserve">7) наличие ученой степени; </w:t>
      </w:r>
    </w:p>
    <w:p w:rsidR="007F028D" w:rsidRPr="00C7247D" w:rsidRDefault="007F028D" w:rsidP="007F028D">
      <w:pPr>
        <w:jc w:val="both"/>
        <w:rPr>
          <w:sz w:val="24"/>
          <w:szCs w:val="24"/>
        </w:rPr>
      </w:pPr>
      <w:r w:rsidRPr="00C7247D">
        <w:rPr>
          <w:sz w:val="24"/>
          <w:szCs w:val="24"/>
        </w:rPr>
        <w:t>8) на должность судебного исполнителя опыт работы не требуется</w:t>
      </w:r>
    </w:p>
    <w:p w:rsidR="007F028D" w:rsidRDefault="007F028D" w:rsidP="007F028D"/>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Pr="005E5BA3">
        <w:rPr>
          <w:b/>
          <w:color w:val="000000"/>
          <w:sz w:val="24"/>
          <w:szCs w:val="24"/>
        </w:rPr>
        <w:t>С-О-5</w:t>
      </w:r>
      <w:r w:rsidR="00454FE3">
        <w:rPr>
          <w:b/>
          <w:color w:val="000000"/>
          <w:sz w:val="24"/>
          <w:szCs w:val="24"/>
        </w:rPr>
        <w:t xml:space="preserve"> </w:t>
      </w:r>
      <w:r w:rsidRPr="005E5BA3">
        <w:rPr>
          <w:b/>
          <w:color w:val="000000"/>
          <w:sz w:val="24"/>
          <w:szCs w:val="24"/>
        </w:rPr>
        <w:t>устанавливаются следующие требования:</w:t>
      </w:r>
    </w:p>
    <w:p w:rsidR="00F54548" w:rsidRPr="00C7247D" w:rsidRDefault="00F54548" w:rsidP="00F54548">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Default="00F54548" w:rsidP="00F54548">
      <w:pPr>
        <w:jc w:val="both"/>
        <w:rPr>
          <w:b/>
          <w:color w:val="000000"/>
          <w:sz w:val="24"/>
          <w:szCs w:val="24"/>
          <w:lang w:val="kk-KZ"/>
        </w:rPr>
      </w:pPr>
      <w:r w:rsidRPr="003102F8">
        <w:rPr>
          <w:b/>
          <w:sz w:val="24"/>
          <w:szCs w:val="24"/>
        </w:rPr>
        <w:t>опыт работы не требуется</w:t>
      </w:r>
      <w:r w:rsidR="00CA4A76" w:rsidRPr="003102F8">
        <w:rPr>
          <w:b/>
          <w:color w:val="000000"/>
          <w:sz w:val="24"/>
          <w:szCs w:val="24"/>
        </w:rPr>
        <w:t>*</w:t>
      </w:r>
    </w:p>
    <w:p w:rsidR="005B53E0" w:rsidRPr="005B53E0" w:rsidRDefault="005B53E0" w:rsidP="00F54548">
      <w:pPr>
        <w:jc w:val="both"/>
        <w:rPr>
          <w:b/>
          <w:color w:val="000000"/>
          <w:sz w:val="24"/>
          <w:szCs w:val="24"/>
          <w:lang w:val="kk-KZ"/>
        </w:rPr>
      </w:pPr>
    </w:p>
    <w:p w:rsidR="005063E4" w:rsidRDefault="005B53E0" w:rsidP="005E5BA3">
      <w:pPr>
        <w:jc w:val="both"/>
        <w:rPr>
          <w:i/>
          <w:lang w:val="kk-KZ"/>
        </w:rPr>
      </w:pPr>
      <w:bookmarkStart w:id="1" w:name="z264"/>
      <w:r w:rsidRPr="00914C8F">
        <w:rPr>
          <w:i/>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B53E0" w:rsidRDefault="005B53E0" w:rsidP="005E5BA3">
      <w:pPr>
        <w:jc w:val="both"/>
        <w:rPr>
          <w:i/>
          <w:lang w:val="kk-KZ"/>
        </w:rPr>
      </w:pPr>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lastRenderedPageBreak/>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756762"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3C65E9" w:rsidRDefault="00756762" w:rsidP="00B27EB6">
            <w:pPr>
              <w:keepNext/>
              <w:keepLines/>
              <w:tabs>
                <w:tab w:val="left" w:pos="132"/>
                <w:tab w:val="left" w:pos="6663"/>
              </w:tabs>
              <w:ind w:left="-1440" w:right="99" w:firstLine="1440"/>
              <w:jc w:val="center"/>
              <w:rPr>
                <w:b/>
                <w:i/>
                <w:sz w:val="24"/>
                <w:szCs w:val="24"/>
              </w:rPr>
            </w:pPr>
            <w:r w:rsidRPr="003C65E9">
              <w:rPr>
                <w:b/>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756762" w:rsidRPr="003C65E9" w:rsidRDefault="00756762" w:rsidP="00B27EB6">
            <w:pPr>
              <w:jc w:val="center"/>
              <w:rPr>
                <w:b/>
                <w:i/>
                <w:sz w:val="24"/>
                <w:szCs w:val="24"/>
                <w:lang w:val="kk-KZ"/>
              </w:rPr>
            </w:pPr>
            <w:r w:rsidRPr="003C65E9">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756762" w:rsidRPr="003C65E9" w:rsidRDefault="00756762" w:rsidP="00B27EB6">
            <w:pPr>
              <w:jc w:val="center"/>
              <w:rPr>
                <w:b/>
                <w:i/>
                <w:sz w:val="24"/>
                <w:szCs w:val="24"/>
                <w:lang w:val="kk-KZ"/>
              </w:rPr>
            </w:pPr>
            <w:r w:rsidRPr="003C65E9">
              <w:rPr>
                <w:b/>
                <w:sz w:val="24"/>
                <w:szCs w:val="24"/>
                <w:lang w:val="kk-KZ"/>
              </w:rPr>
              <w:t>163066</w:t>
            </w:r>
          </w:p>
        </w:tc>
      </w:tr>
      <w:tr w:rsidR="00756762"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C0AF2">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5C0AF2">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5C0AF2">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813586">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r w:rsidR="00613129">
        <w:rPr>
          <w:b/>
          <w:color w:val="000000" w:themeColor="text1"/>
          <w:sz w:val="24"/>
          <w:szCs w:val="24"/>
        </w:rPr>
        <w:t>Нур-Султан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00FC1462">
        <w:rPr>
          <w:b/>
          <w:color w:val="000000" w:themeColor="text1"/>
          <w:sz w:val="24"/>
          <w:szCs w:val="24"/>
          <w:lang w:val="kk-KZ"/>
        </w:rPr>
        <w:t>77-32-57</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0B6ACA" w:rsidRPr="00B76FDB">
        <w:rPr>
          <w:b/>
          <w:sz w:val="24"/>
          <w:szCs w:val="24"/>
          <w:highlight w:val="cyan"/>
          <w:u w:val="single"/>
          <w:lang w:val="en-US"/>
        </w:rPr>
        <w:t>A</w:t>
      </w:r>
      <w:r w:rsidR="00805D17" w:rsidRPr="00B76FDB">
        <w:rPr>
          <w:b/>
          <w:sz w:val="24"/>
          <w:szCs w:val="24"/>
          <w:highlight w:val="cyan"/>
          <w:u w:val="single"/>
        </w:rPr>
        <w:t>lt.nurgalieva@kgd.gov.kz</w:t>
      </w:r>
      <w:r w:rsidR="00805D17" w:rsidRPr="00805D17">
        <w:rPr>
          <w:b/>
          <w:sz w:val="24"/>
          <w:szCs w:val="24"/>
          <w:lang w:val="kk-KZ"/>
        </w:rPr>
        <w:t xml:space="preserve"> </w:t>
      </w:r>
      <w:r w:rsidR="00281053" w:rsidRPr="00805D17">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F94C08">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A44C63">
        <w:rPr>
          <w:b/>
          <w:color w:val="000000"/>
          <w:sz w:val="24"/>
          <w:szCs w:val="24"/>
        </w:rPr>
        <w:t xml:space="preserve"> </w:t>
      </w:r>
      <w:r w:rsidR="00AF049C" w:rsidRPr="005437BA">
        <w:rPr>
          <w:b/>
          <w:sz w:val="24"/>
          <w:szCs w:val="24"/>
        </w:rPr>
        <w:t>Министерства финансов Республики</w:t>
      </w:r>
      <w:r w:rsidR="00AF049C">
        <w:rPr>
          <w:b/>
          <w:sz w:val="24"/>
          <w:szCs w:val="24"/>
        </w:rPr>
        <w:t xml:space="preserve"> </w:t>
      </w:r>
      <w:r w:rsidR="00AF049C" w:rsidRPr="005437BA">
        <w:rPr>
          <w:b/>
          <w:sz w:val="24"/>
          <w:szCs w:val="24"/>
        </w:rPr>
        <w:t>Казахстан</w:t>
      </w:r>
      <w:r w:rsidR="00281053">
        <w:rPr>
          <w:b/>
          <w:color w:val="000000"/>
          <w:sz w:val="24"/>
          <w:szCs w:val="24"/>
          <w:lang w:val="kk-KZ"/>
        </w:rPr>
        <w:t xml:space="preserve"> для занятия вакантных административных государственных должностей</w:t>
      </w:r>
      <w:r w:rsidR="00952A4C">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Default="005437BA" w:rsidP="005437BA">
      <w:pPr>
        <w:pStyle w:val="a5"/>
        <w:spacing w:before="0" w:beforeAutospacing="0" w:after="0" w:afterAutospacing="0"/>
        <w:rPr>
          <w:b/>
          <w:lang w:val="kk-KZ"/>
        </w:rPr>
      </w:pPr>
    </w:p>
    <w:p w:rsidR="00D465C5" w:rsidRPr="004A06CA" w:rsidRDefault="00D465C5" w:rsidP="00D465C5">
      <w:pPr>
        <w:tabs>
          <w:tab w:val="left" w:pos="9923"/>
        </w:tabs>
        <w:ind w:firstLine="426"/>
        <w:contextualSpacing/>
        <w:jc w:val="both"/>
        <w:rPr>
          <w:bCs/>
          <w:sz w:val="24"/>
          <w:szCs w:val="24"/>
          <w:lang w:val="kk-KZ"/>
        </w:rPr>
      </w:pPr>
      <w:r>
        <w:rPr>
          <w:b/>
          <w:sz w:val="24"/>
          <w:szCs w:val="24"/>
          <w:lang w:val="kk-KZ"/>
        </w:rPr>
        <w:t>1</w:t>
      </w:r>
      <w:r w:rsidRPr="00E436CB">
        <w:rPr>
          <w:b/>
          <w:sz w:val="24"/>
          <w:szCs w:val="24"/>
          <w:lang w:val="kk-KZ"/>
        </w:rPr>
        <w:t>.</w:t>
      </w:r>
      <w:r>
        <w:rPr>
          <w:b/>
          <w:bCs/>
          <w:sz w:val="24"/>
          <w:szCs w:val="24"/>
        </w:rPr>
        <w:t>Руководитель</w:t>
      </w:r>
      <w:r w:rsidRPr="00E436CB">
        <w:rPr>
          <w:b/>
          <w:bCs/>
          <w:sz w:val="24"/>
          <w:szCs w:val="24"/>
        </w:rPr>
        <w:t xml:space="preserve"> </w:t>
      </w:r>
      <w:r>
        <w:rPr>
          <w:b/>
          <w:bCs/>
          <w:sz w:val="24"/>
          <w:szCs w:val="24"/>
          <w:lang w:val="kk-KZ"/>
        </w:rPr>
        <w:t xml:space="preserve">отдела </w:t>
      </w:r>
      <w:r w:rsidR="00D96E6B">
        <w:rPr>
          <w:b/>
          <w:bCs/>
          <w:sz w:val="24"/>
          <w:szCs w:val="24"/>
          <w:lang w:val="kk-KZ"/>
        </w:rPr>
        <w:t>взимани</w:t>
      </w:r>
      <w:r w:rsidR="004224E0">
        <w:rPr>
          <w:b/>
          <w:bCs/>
          <w:sz w:val="24"/>
          <w:szCs w:val="24"/>
          <w:lang w:val="kk-KZ"/>
        </w:rPr>
        <w:t>я</w:t>
      </w:r>
      <w:r>
        <w:rPr>
          <w:b/>
          <w:sz w:val="24"/>
          <w:szCs w:val="24"/>
          <w:lang w:val="kk-KZ"/>
        </w:rPr>
        <w:t xml:space="preserve"> </w:t>
      </w:r>
      <w:r w:rsidRPr="008E6CB9">
        <w:rPr>
          <w:b/>
          <w:sz w:val="24"/>
          <w:szCs w:val="24"/>
          <w:lang w:val="kk-KZ"/>
        </w:rPr>
        <w:t>Управлени</w:t>
      </w:r>
      <w:r>
        <w:rPr>
          <w:b/>
          <w:sz w:val="24"/>
          <w:szCs w:val="24"/>
          <w:lang w:val="kk-KZ"/>
        </w:rPr>
        <w:t>я</w:t>
      </w:r>
      <w:r w:rsidR="00D96E6B">
        <w:rPr>
          <w:b/>
          <w:sz w:val="24"/>
          <w:szCs w:val="24"/>
          <w:lang w:val="kk-KZ"/>
        </w:rPr>
        <w:t xml:space="preserve"> по работе с задолженностью</w:t>
      </w:r>
      <w:r>
        <w:rPr>
          <w:b/>
          <w:sz w:val="24"/>
          <w:szCs w:val="24"/>
          <w:lang w:val="kk-KZ"/>
        </w:rPr>
        <w:t xml:space="preserve">, </w:t>
      </w:r>
      <w:r w:rsidRPr="004A06CA">
        <w:rPr>
          <w:b/>
          <w:sz w:val="24"/>
          <w:szCs w:val="24"/>
          <w:lang w:val="kk-KZ"/>
        </w:rPr>
        <w:t xml:space="preserve">категория С-О-4, 1 единица </w:t>
      </w:r>
    </w:p>
    <w:p w:rsidR="00CF4359" w:rsidRPr="004A06CA" w:rsidRDefault="00D465C5" w:rsidP="00D465C5">
      <w:pPr>
        <w:tabs>
          <w:tab w:val="left" w:pos="9923"/>
        </w:tabs>
        <w:ind w:firstLine="425"/>
        <w:contextualSpacing/>
        <w:jc w:val="both"/>
        <w:rPr>
          <w:sz w:val="24"/>
          <w:szCs w:val="24"/>
          <w:lang w:val="kk-KZ"/>
        </w:rPr>
      </w:pPr>
      <w:r w:rsidRPr="004A06CA">
        <w:rPr>
          <w:rFonts w:eastAsia="Calibri"/>
          <w:b/>
          <w:sz w:val="24"/>
          <w:szCs w:val="24"/>
          <w:lang w:eastAsia="en-US"/>
        </w:rPr>
        <w:t>Функциональные обязанности:</w:t>
      </w:r>
      <w:r w:rsidRPr="004A06CA">
        <w:rPr>
          <w:sz w:val="24"/>
          <w:szCs w:val="24"/>
        </w:rPr>
        <w:t xml:space="preserve"> </w:t>
      </w:r>
      <w:r w:rsidR="00D70537" w:rsidRPr="004A06CA">
        <w:rPr>
          <w:sz w:val="24"/>
          <w:szCs w:val="24"/>
        </w:rPr>
        <w:t>Организация качественного выполнения поручений руководства по курируемым направлениям работы отдела; организация работы и контроль за применением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w:t>
      </w:r>
    </w:p>
    <w:p w:rsidR="00D465C5" w:rsidRPr="004A06CA" w:rsidRDefault="00D465C5" w:rsidP="00D465C5">
      <w:pPr>
        <w:tabs>
          <w:tab w:val="left" w:pos="9923"/>
        </w:tabs>
        <w:ind w:firstLine="425"/>
        <w:contextualSpacing/>
        <w:jc w:val="both"/>
        <w:rPr>
          <w:bCs/>
          <w:sz w:val="24"/>
          <w:szCs w:val="24"/>
        </w:rPr>
      </w:pPr>
      <w:r w:rsidRPr="004A06CA">
        <w:rPr>
          <w:rFonts w:eastAsia="Calibri"/>
          <w:b/>
          <w:sz w:val="24"/>
          <w:szCs w:val="24"/>
          <w:lang w:eastAsia="en-US"/>
        </w:rPr>
        <w:t xml:space="preserve">Требования к участникам конкурса: </w:t>
      </w:r>
      <w:r w:rsidR="00F3364B" w:rsidRPr="004A06CA">
        <w:rPr>
          <w:sz w:val="24"/>
          <w:szCs w:val="24"/>
          <w:lang w:val="kk-KZ"/>
        </w:rPr>
        <w:t>П</w:t>
      </w:r>
      <w:r w:rsidR="00F3364B" w:rsidRPr="004A06CA">
        <w:rPr>
          <w:sz w:val="24"/>
          <w:szCs w:val="24"/>
        </w:rPr>
        <w:t xml:space="preserve">ослевузовское или </w:t>
      </w:r>
      <w:r w:rsidR="00F3364B" w:rsidRPr="004A06CA">
        <w:rPr>
          <w:sz w:val="24"/>
          <w:szCs w:val="24"/>
          <w:lang w:val="kk-KZ"/>
        </w:rPr>
        <w:t>в</w:t>
      </w:r>
      <w:r w:rsidR="00F3364B" w:rsidRPr="004A06CA">
        <w:rPr>
          <w:bCs/>
          <w:sz w:val="24"/>
          <w:szCs w:val="24"/>
        </w:rPr>
        <w:t>ысшее  образование в сфере социальных наук</w:t>
      </w:r>
      <w:r w:rsidR="00F3364B" w:rsidRPr="004A06CA">
        <w:rPr>
          <w:bCs/>
          <w:sz w:val="24"/>
          <w:szCs w:val="24"/>
          <w:lang w:val="kk-KZ"/>
        </w:rPr>
        <w:t>, экономики</w:t>
      </w:r>
      <w:r w:rsidR="00F3364B" w:rsidRPr="004A06CA">
        <w:rPr>
          <w:bCs/>
          <w:sz w:val="24"/>
          <w:szCs w:val="24"/>
        </w:rPr>
        <w:t xml:space="preserve"> и бизнеса</w:t>
      </w:r>
      <w:r w:rsidR="00F3364B" w:rsidRPr="004A06CA">
        <w:rPr>
          <w:bCs/>
          <w:sz w:val="24"/>
          <w:szCs w:val="24"/>
          <w:lang w:val="kk-KZ"/>
        </w:rPr>
        <w:t>, права.</w:t>
      </w:r>
    </w:p>
    <w:p w:rsidR="00D771BB" w:rsidRPr="004A06CA" w:rsidRDefault="00584E0F" w:rsidP="00D771BB">
      <w:pPr>
        <w:tabs>
          <w:tab w:val="left" w:pos="9923"/>
        </w:tabs>
        <w:ind w:firstLine="425"/>
        <w:contextualSpacing/>
        <w:jc w:val="both"/>
        <w:rPr>
          <w:bCs/>
          <w:sz w:val="24"/>
          <w:szCs w:val="24"/>
          <w:lang w:val="kk-KZ"/>
        </w:rPr>
      </w:pPr>
      <w:r w:rsidRPr="004A06CA">
        <w:rPr>
          <w:b/>
          <w:sz w:val="24"/>
          <w:szCs w:val="24"/>
          <w:lang w:val="kk-KZ"/>
        </w:rPr>
        <w:t>2</w:t>
      </w:r>
      <w:r w:rsidR="006A32A7" w:rsidRPr="004A06CA">
        <w:rPr>
          <w:b/>
          <w:sz w:val="24"/>
          <w:szCs w:val="24"/>
          <w:lang w:val="kk-KZ"/>
        </w:rPr>
        <w:t>.</w:t>
      </w:r>
      <w:r w:rsidR="009D6E2A" w:rsidRPr="004A06CA">
        <w:rPr>
          <w:b/>
          <w:bCs/>
          <w:sz w:val="24"/>
          <w:szCs w:val="24"/>
        </w:rPr>
        <w:t xml:space="preserve">Главный специалист </w:t>
      </w:r>
      <w:r w:rsidR="00D077AF" w:rsidRPr="004A06CA">
        <w:rPr>
          <w:b/>
          <w:bCs/>
          <w:sz w:val="24"/>
          <w:szCs w:val="24"/>
        </w:rPr>
        <w:t>Юридического</w:t>
      </w:r>
      <w:r w:rsidR="009D6E2A" w:rsidRPr="004A06CA">
        <w:rPr>
          <w:b/>
          <w:sz w:val="24"/>
          <w:szCs w:val="24"/>
          <w:lang w:val="kk-KZ"/>
        </w:rPr>
        <w:t xml:space="preserve"> Управлени</w:t>
      </w:r>
      <w:r w:rsidR="00E80B81" w:rsidRPr="004A06CA">
        <w:rPr>
          <w:b/>
          <w:sz w:val="24"/>
          <w:szCs w:val="24"/>
          <w:lang w:val="kk-KZ"/>
        </w:rPr>
        <w:t>я,</w:t>
      </w:r>
      <w:r w:rsidR="009D6E2A" w:rsidRPr="004A06CA">
        <w:rPr>
          <w:b/>
          <w:sz w:val="24"/>
          <w:szCs w:val="24"/>
          <w:lang w:val="kk-KZ"/>
        </w:rPr>
        <w:t xml:space="preserve"> категория </w:t>
      </w:r>
      <w:r w:rsidR="00F12B90" w:rsidRPr="004A06CA">
        <w:rPr>
          <w:b/>
          <w:sz w:val="24"/>
          <w:szCs w:val="24"/>
          <w:lang w:val="kk-KZ"/>
        </w:rPr>
        <w:t xml:space="preserve">С-О-5, </w:t>
      </w:r>
      <w:r w:rsidR="00D771BB" w:rsidRPr="004A06CA">
        <w:rPr>
          <w:b/>
          <w:sz w:val="24"/>
          <w:szCs w:val="24"/>
          <w:lang w:val="kk-KZ"/>
        </w:rPr>
        <w:t>2 единицы (</w:t>
      </w:r>
      <w:r w:rsidR="0047793B" w:rsidRPr="004A06CA">
        <w:rPr>
          <w:b/>
          <w:sz w:val="24"/>
          <w:szCs w:val="24"/>
          <w:lang w:val="kk-KZ"/>
        </w:rPr>
        <w:t>в том числе</w:t>
      </w:r>
      <w:r w:rsidR="00443148" w:rsidRPr="004A06CA">
        <w:rPr>
          <w:b/>
          <w:sz w:val="24"/>
          <w:szCs w:val="24"/>
          <w:lang w:val="kk-KZ"/>
        </w:rPr>
        <w:t xml:space="preserve">, </w:t>
      </w:r>
      <w:r w:rsidR="00D771BB" w:rsidRPr="004A06CA">
        <w:rPr>
          <w:b/>
          <w:sz w:val="24"/>
          <w:szCs w:val="24"/>
          <w:lang w:val="kk-KZ"/>
        </w:rPr>
        <w:t xml:space="preserve">1 единица, на период отпуска по уходу за ребенком основного работника </w:t>
      </w:r>
      <w:r w:rsidR="00DC39C6" w:rsidRPr="004A06CA">
        <w:rPr>
          <w:b/>
          <w:sz w:val="24"/>
          <w:szCs w:val="24"/>
          <w:lang w:val="kk-KZ"/>
        </w:rPr>
        <w:t xml:space="preserve">Мурашовой А.А. </w:t>
      </w:r>
      <w:r w:rsidR="00D771BB" w:rsidRPr="004A06CA">
        <w:rPr>
          <w:b/>
          <w:sz w:val="24"/>
          <w:szCs w:val="24"/>
          <w:lang w:val="kk-KZ"/>
        </w:rPr>
        <w:t>до 12.09.2022г.)</w:t>
      </w:r>
    </w:p>
    <w:p w:rsidR="00B105C9" w:rsidRPr="004A06CA" w:rsidRDefault="006A32A7" w:rsidP="00714612">
      <w:pPr>
        <w:tabs>
          <w:tab w:val="left" w:pos="9923"/>
        </w:tabs>
        <w:ind w:firstLine="425"/>
        <w:contextualSpacing/>
        <w:jc w:val="both"/>
        <w:rPr>
          <w:sz w:val="24"/>
          <w:szCs w:val="24"/>
          <w:lang w:val="kk-KZ"/>
        </w:rPr>
      </w:pPr>
      <w:r w:rsidRPr="004A06CA">
        <w:rPr>
          <w:rFonts w:eastAsia="Calibri"/>
          <w:b/>
          <w:sz w:val="24"/>
          <w:szCs w:val="24"/>
          <w:lang w:eastAsia="en-US"/>
        </w:rPr>
        <w:t>Функциональные обязанности:</w:t>
      </w:r>
      <w:r w:rsidR="00082945" w:rsidRPr="004A06CA">
        <w:rPr>
          <w:sz w:val="24"/>
          <w:szCs w:val="24"/>
        </w:rPr>
        <w:t xml:space="preserve"> </w:t>
      </w:r>
      <w:r w:rsidR="00B105C9" w:rsidRPr="004A06CA">
        <w:rPr>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E36874" w:rsidRPr="004A06CA" w:rsidRDefault="006A32A7" w:rsidP="00714612">
      <w:pPr>
        <w:tabs>
          <w:tab w:val="left" w:pos="9923"/>
        </w:tabs>
        <w:ind w:firstLine="425"/>
        <w:contextualSpacing/>
        <w:jc w:val="both"/>
        <w:rPr>
          <w:bCs/>
          <w:sz w:val="24"/>
          <w:szCs w:val="24"/>
        </w:rPr>
      </w:pPr>
      <w:r w:rsidRPr="004A06CA">
        <w:rPr>
          <w:rFonts w:eastAsia="Calibri"/>
          <w:b/>
          <w:sz w:val="24"/>
          <w:szCs w:val="24"/>
          <w:lang w:eastAsia="en-US"/>
        </w:rPr>
        <w:t xml:space="preserve">Требования к участникам конкурса: </w:t>
      </w:r>
      <w:r w:rsidR="00A97612" w:rsidRPr="004A06CA">
        <w:rPr>
          <w:sz w:val="24"/>
          <w:szCs w:val="24"/>
          <w:lang w:val="kk-KZ"/>
        </w:rPr>
        <w:t>П</w:t>
      </w:r>
      <w:r w:rsidR="00A97612" w:rsidRPr="004A06CA">
        <w:rPr>
          <w:sz w:val="24"/>
          <w:szCs w:val="24"/>
        </w:rPr>
        <w:t xml:space="preserve">ослевузовское или </w:t>
      </w:r>
      <w:r w:rsidR="00A97612" w:rsidRPr="004A06CA">
        <w:rPr>
          <w:sz w:val="24"/>
          <w:szCs w:val="24"/>
          <w:lang w:val="kk-KZ"/>
        </w:rPr>
        <w:t>в</w:t>
      </w:r>
      <w:r w:rsidR="00A97612" w:rsidRPr="004A06CA">
        <w:rPr>
          <w:bCs/>
          <w:sz w:val="24"/>
          <w:szCs w:val="24"/>
        </w:rPr>
        <w:t xml:space="preserve">ысшее  образование в сфере </w:t>
      </w:r>
      <w:r w:rsidR="00A97612" w:rsidRPr="004A06CA">
        <w:rPr>
          <w:bCs/>
          <w:sz w:val="24"/>
          <w:szCs w:val="24"/>
          <w:lang w:val="kk-KZ"/>
        </w:rPr>
        <w:t>права</w:t>
      </w:r>
      <w:r w:rsidR="00A97612" w:rsidRPr="004A06CA">
        <w:rPr>
          <w:bCs/>
          <w:sz w:val="24"/>
          <w:szCs w:val="24"/>
        </w:rPr>
        <w:t>.</w:t>
      </w:r>
    </w:p>
    <w:p w:rsidR="00232567" w:rsidRPr="004A06CA" w:rsidRDefault="00320E7D" w:rsidP="00232567">
      <w:pPr>
        <w:tabs>
          <w:tab w:val="left" w:pos="9923"/>
        </w:tabs>
        <w:ind w:firstLine="425"/>
        <w:contextualSpacing/>
        <w:jc w:val="both"/>
        <w:rPr>
          <w:bCs/>
          <w:sz w:val="24"/>
          <w:szCs w:val="24"/>
          <w:lang w:val="kk-KZ"/>
        </w:rPr>
      </w:pPr>
      <w:r w:rsidRPr="004A06CA">
        <w:rPr>
          <w:b/>
          <w:bCs/>
          <w:sz w:val="24"/>
          <w:szCs w:val="24"/>
          <w:lang w:val="kk-KZ"/>
        </w:rPr>
        <w:t>3</w:t>
      </w:r>
      <w:r w:rsidR="00D138FA" w:rsidRPr="004A06CA">
        <w:rPr>
          <w:b/>
          <w:bCs/>
          <w:sz w:val="24"/>
          <w:szCs w:val="24"/>
          <w:lang w:val="kk-KZ"/>
        </w:rPr>
        <w:t>.</w:t>
      </w:r>
      <w:r w:rsidR="003C55BB" w:rsidRPr="004A06CA">
        <w:rPr>
          <w:b/>
          <w:bCs/>
          <w:sz w:val="24"/>
          <w:szCs w:val="24"/>
        </w:rPr>
        <w:t xml:space="preserve">Главный специалист </w:t>
      </w:r>
      <w:r w:rsidR="003C55BB" w:rsidRPr="004A06CA">
        <w:rPr>
          <w:b/>
          <w:bCs/>
          <w:sz w:val="24"/>
          <w:szCs w:val="24"/>
          <w:lang w:val="kk-KZ"/>
        </w:rPr>
        <w:t xml:space="preserve">отдела </w:t>
      </w:r>
      <w:r w:rsidR="00AB493B" w:rsidRPr="004A06CA">
        <w:rPr>
          <w:b/>
          <w:bCs/>
          <w:sz w:val="24"/>
          <w:szCs w:val="24"/>
          <w:lang w:val="kk-KZ"/>
        </w:rPr>
        <w:t>администрирование физических лиц и всеобщее декларирование</w:t>
      </w:r>
      <w:r w:rsidR="003C55BB" w:rsidRPr="004A06CA">
        <w:rPr>
          <w:b/>
          <w:bCs/>
          <w:sz w:val="24"/>
          <w:szCs w:val="24"/>
          <w:lang w:val="kk-KZ"/>
        </w:rPr>
        <w:t xml:space="preserve"> Управления </w:t>
      </w:r>
      <w:r w:rsidR="00AB493B" w:rsidRPr="004A06CA">
        <w:rPr>
          <w:b/>
          <w:bCs/>
          <w:sz w:val="24"/>
          <w:szCs w:val="24"/>
          <w:lang w:val="kk-KZ"/>
        </w:rPr>
        <w:t>непроизводственных платежей</w:t>
      </w:r>
      <w:r w:rsidR="003C55BB" w:rsidRPr="004A06CA">
        <w:rPr>
          <w:b/>
          <w:bCs/>
          <w:sz w:val="24"/>
          <w:szCs w:val="24"/>
        </w:rPr>
        <w:t xml:space="preserve">, </w:t>
      </w:r>
      <w:r w:rsidR="003C55BB" w:rsidRPr="004A06CA">
        <w:rPr>
          <w:b/>
          <w:sz w:val="24"/>
          <w:szCs w:val="24"/>
          <w:lang w:val="kk-KZ"/>
        </w:rPr>
        <w:t>категория С-О-5,</w:t>
      </w:r>
      <w:r w:rsidR="00232567" w:rsidRPr="004A06CA">
        <w:rPr>
          <w:b/>
          <w:sz w:val="24"/>
          <w:szCs w:val="24"/>
          <w:lang w:val="kk-KZ"/>
        </w:rPr>
        <w:t xml:space="preserve"> </w:t>
      </w:r>
      <w:r w:rsidR="00CA2F23" w:rsidRPr="004A06CA">
        <w:rPr>
          <w:b/>
          <w:sz w:val="24"/>
          <w:szCs w:val="24"/>
          <w:lang w:val="kk-KZ"/>
        </w:rPr>
        <w:t>1</w:t>
      </w:r>
      <w:r w:rsidR="00232567" w:rsidRPr="004A06CA">
        <w:rPr>
          <w:b/>
          <w:sz w:val="24"/>
          <w:szCs w:val="24"/>
          <w:lang w:val="kk-KZ"/>
        </w:rPr>
        <w:t xml:space="preserve"> единиц</w:t>
      </w:r>
      <w:r w:rsidR="00CA2F23" w:rsidRPr="004A06CA">
        <w:rPr>
          <w:b/>
          <w:sz w:val="24"/>
          <w:szCs w:val="24"/>
          <w:lang w:val="kk-KZ"/>
        </w:rPr>
        <w:t>а</w:t>
      </w:r>
      <w:r w:rsidR="00232567" w:rsidRPr="004A06CA">
        <w:rPr>
          <w:b/>
          <w:sz w:val="24"/>
          <w:szCs w:val="24"/>
          <w:lang w:val="kk-KZ"/>
        </w:rPr>
        <w:t xml:space="preserve"> </w:t>
      </w:r>
    </w:p>
    <w:p w:rsidR="00A85842" w:rsidRPr="004A06CA" w:rsidRDefault="003C55BB" w:rsidP="00A85842">
      <w:pPr>
        <w:pStyle w:val="Style6"/>
        <w:widowControl/>
        <w:tabs>
          <w:tab w:val="left" w:pos="307"/>
        </w:tabs>
        <w:spacing w:line="240" w:lineRule="auto"/>
        <w:rPr>
          <w:rStyle w:val="FontStyle18"/>
          <w:sz w:val="24"/>
          <w:szCs w:val="24"/>
        </w:rPr>
      </w:pPr>
      <w:r w:rsidRPr="004A06CA">
        <w:rPr>
          <w:rFonts w:eastAsia="Calibri"/>
          <w:b/>
          <w:lang w:val="kk-KZ" w:eastAsia="en-US"/>
        </w:rPr>
        <w:t>Функциональные обязанности:</w:t>
      </w:r>
      <w:r w:rsidRPr="004A06CA">
        <w:rPr>
          <w:lang w:val="kk-KZ"/>
        </w:rPr>
        <w:t xml:space="preserve"> </w:t>
      </w:r>
      <w:r w:rsidR="00A85842" w:rsidRPr="004A06CA">
        <w:rPr>
          <w:rStyle w:val="FontStyle18"/>
          <w:sz w:val="24"/>
          <w:szCs w:val="24"/>
        </w:rPr>
        <w:t>Проведение</w:t>
      </w:r>
      <w:r w:rsidR="00A85842" w:rsidRPr="004A06CA">
        <w:rPr>
          <w:rStyle w:val="FontStyle18"/>
          <w:sz w:val="24"/>
          <w:szCs w:val="24"/>
          <w:lang w:val="kk-KZ"/>
        </w:rPr>
        <w:t xml:space="preserve"> </w:t>
      </w:r>
      <w:r w:rsidR="00A85842" w:rsidRPr="004A06CA">
        <w:rPr>
          <w:rStyle w:val="FontStyle18"/>
          <w:sz w:val="24"/>
          <w:szCs w:val="24"/>
        </w:rPr>
        <w:t xml:space="preserve"> проверок деятельности районных управлений государственных доходов по вопросам администрирования;</w:t>
      </w:r>
    </w:p>
    <w:p w:rsidR="00A85842" w:rsidRPr="004A06CA" w:rsidRDefault="00A85842" w:rsidP="00A85842">
      <w:pPr>
        <w:pStyle w:val="Style6"/>
        <w:widowControl/>
        <w:tabs>
          <w:tab w:val="left" w:pos="202"/>
        </w:tabs>
        <w:spacing w:line="240" w:lineRule="auto"/>
        <w:rPr>
          <w:rStyle w:val="FontStyle18"/>
          <w:sz w:val="24"/>
          <w:szCs w:val="24"/>
        </w:rPr>
      </w:pPr>
      <w:r w:rsidRPr="004A06CA">
        <w:rPr>
          <w:rStyle w:val="FontStyle18"/>
          <w:sz w:val="24"/>
          <w:szCs w:val="24"/>
          <w:lang w:val="kk-KZ"/>
        </w:rPr>
        <w:t xml:space="preserve">- </w:t>
      </w:r>
      <w:r w:rsidRPr="004A06CA">
        <w:rPr>
          <w:rStyle w:val="FontStyle18"/>
          <w:sz w:val="24"/>
          <w:szCs w:val="24"/>
        </w:rPr>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p>
    <w:p w:rsidR="00A85842" w:rsidRPr="004A06CA" w:rsidRDefault="00A85842" w:rsidP="00A85842">
      <w:pPr>
        <w:pStyle w:val="Style6"/>
        <w:widowControl/>
        <w:tabs>
          <w:tab w:val="left" w:pos="221"/>
        </w:tabs>
        <w:spacing w:line="240" w:lineRule="auto"/>
        <w:rPr>
          <w:rStyle w:val="FontStyle18"/>
          <w:sz w:val="24"/>
          <w:szCs w:val="24"/>
        </w:rPr>
      </w:pPr>
      <w:r w:rsidRPr="004A06CA">
        <w:rPr>
          <w:rStyle w:val="FontStyle18"/>
          <w:sz w:val="24"/>
          <w:szCs w:val="24"/>
          <w:lang w:val="kk-KZ"/>
        </w:rPr>
        <w:t xml:space="preserve">- </w:t>
      </w:r>
      <w:r w:rsidRPr="004A06CA">
        <w:rPr>
          <w:rStyle w:val="FontStyle18"/>
          <w:sz w:val="24"/>
          <w:szCs w:val="24"/>
        </w:rPr>
        <w:t>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p>
    <w:p w:rsidR="00A85842" w:rsidRPr="004A06CA" w:rsidRDefault="00A85842" w:rsidP="00A85842">
      <w:pPr>
        <w:pStyle w:val="Style6"/>
        <w:widowControl/>
        <w:tabs>
          <w:tab w:val="left" w:pos="288"/>
        </w:tabs>
        <w:spacing w:line="240" w:lineRule="auto"/>
        <w:rPr>
          <w:rStyle w:val="FontStyle18"/>
          <w:sz w:val="24"/>
          <w:szCs w:val="24"/>
        </w:rPr>
      </w:pPr>
      <w:r w:rsidRPr="004A06CA">
        <w:rPr>
          <w:rStyle w:val="FontStyle18"/>
          <w:sz w:val="24"/>
          <w:szCs w:val="24"/>
          <w:lang w:val="kk-KZ"/>
        </w:rPr>
        <w:t xml:space="preserve">- </w:t>
      </w:r>
      <w:r w:rsidRPr="004A06CA">
        <w:rPr>
          <w:rStyle w:val="FontStyle18"/>
          <w:sz w:val="24"/>
          <w:szCs w:val="24"/>
        </w:rPr>
        <w:t>осуществление подготовки ответов по поступающим запросам от налогоплательщиков по вопросам разъяснения налогового законодательства;</w:t>
      </w:r>
    </w:p>
    <w:p w:rsidR="00A85842" w:rsidRPr="004A06CA" w:rsidRDefault="00A85842" w:rsidP="00A85842">
      <w:pPr>
        <w:pStyle w:val="Style6"/>
        <w:widowControl/>
        <w:tabs>
          <w:tab w:val="left" w:pos="288"/>
        </w:tabs>
        <w:spacing w:line="240" w:lineRule="auto"/>
        <w:rPr>
          <w:rStyle w:val="FontStyle18"/>
          <w:sz w:val="24"/>
          <w:szCs w:val="24"/>
          <w:lang w:val="kk-KZ"/>
        </w:rPr>
      </w:pPr>
      <w:r w:rsidRPr="004A06CA">
        <w:rPr>
          <w:rStyle w:val="FontStyle18"/>
          <w:sz w:val="24"/>
          <w:szCs w:val="24"/>
          <w:lang w:val="kk-KZ"/>
        </w:rPr>
        <w:lastRenderedPageBreak/>
        <w:t xml:space="preserve">- </w:t>
      </w:r>
      <w:r w:rsidRPr="004A06CA">
        <w:rPr>
          <w:rStyle w:val="FontStyle18"/>
          <w:sz w:val="24"/>
          <w:szCs w:val="24"/>
        </w:rPr>
        <w:t>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p>
    <w:p w:rsidR="00C60C12" w:rsidRPr="004A06CA" w:rsidRDefault="003C55BB" w:rsidP="00EF2A8F">
      <w:pPr>
        <w:pStyle w:val="Style6"/>
        <w:widowControl/>
        <w:tabs>
          <w:tab w:val="left" w:pos="307"/>
        </w:tabs>
        <w:spacing w:line="240" w:lineRule="auto"/>
        <w:ind w:firstLine="567"/>
        <w:rPr>
          <w:bCs/>
          <w:lang w:val="kk-KZ"/>
        </w:rPr>
      </w:pPr>
      <w:r w:rsidRPr="004A06CA">
        <w:rPr>
          <w:rFonts w:eastAsia="Calibri"/>
          <w:b/>
          <w:lang w:eastAsia="en-US"/>
        </w:rPr>
        <w:t xml:space="preserve">Требования к участникам конкурса: </w:t>
      </w:r>
      <w:r w:rsidR="00EF2A8F" w:rsidRPr="004A06CA">
        <w:rPr>
          <w:lang w:val="kk-KZ"/>
        </w:rPr>
        <w:t>П</w:t>
      </w:r>
      <w:r w:rsidR="00EF2A8F" w:rsidRPr="004A06CA">
        <w:t xml:space="preserve">ослевузовское или </w:t>
      </w:r>
      <w:r w:rsidR="00EF2A8F" w:rsidRPr="004A06CA">
        <w:rPr>
          <w:lang w:val="kk-KZ"/>
        </w:rPr>
        <w:t>в</w:t>
      </w:r>
      <w:r w:rsidR="00EF2A8F" w:rsidRPr="004A06CA">
        <w:rPr>
          <w:bCs/>
        </w:rPr>
        <w:t>ысшее   образование в сфере социальных наук</w:t>
      </w:r>
      <w:r w:rsidR="00EF2A8F" w:rsidRPr="004A06CA">
        <w:rPr>
          <w:bCs/>
          <w:lang w:val="kk-KZ"/>
        </w:rPr>
        <w:t>, экономики</w:t>
      </w:r>
      <w:r w:rsidR="00EF2A8F" w:rsidRPr="004A06CA">
        <w:rPr>
          <w:bCs/>
        </w:rPr>
        <w:t xml:space="preserve"> и бизнеса</w:t>
      </w:r>
      <w:r w:rsidR="00EF2A8F" w:rsidRPr="004A06CA">
        <w:rPr>
          <w:bCs/>
          <w:lang w:val="kk-KZ"/>
        </w:rPr>
        <w:t>, права, технических наук и технологии.</w:t>
      </w:r>
    </w:p>
    <w:p w:rsidR="00E4746F" w:rsidRPr="004A06CA" w:rsidRDefault="00A04E4D" w:rsidP="00EF2A8F">
      <w:pPr>
        <w:pStyle w:val="Style6"/>
        <w:widowControl/>
        <w:tabs>
          <w:tab w:val="left" w:pos="307"/>
        </w:tabs>
        <w:spacing w:line="240" w:lineRule="auto"/>
        <w:ind w:firstLine="567"/>
        <w:rPr>
          <w:b/>
          <w:lang w:val="kk-KZ"/>
        </w:rPr>
      </w:pPr>
      <w:r w:rsidRPr="004A06CA">
        <w:rPr>
          <w:b/>
          <w:bCs/>
          <w:lang w:val="kk-KZ"/>
        </w:rPr>
        <w:t>4</w:t>
      </w:r>
      <w:r w:rsidR="00E4746F" w:rsidRPr="004A06CA">
        <w:rPr>
          <w:b/>
          <w:bCs/>
          <w:lang w:val="kk-KZ"/>
        </w:rPr>
        <w:t>.</w:t>
      </w:r>
      <w:r w:rsidR="00E4746F" w:rsidRPr="004A06CA">
        <w:rPr>
          <w:b/>
          <w:bCs/>
        </w:rPr>
        <w:t xml:space="preserve">Главный специалист </w:t>
      </w:r>
      <w:r w:rsidR="00E4746F" w:rsidRPr="004A06CA">
        <w:rPr>
          <w:b/>
          <w:bCs/>
          <w:lang w:val="kk-KZ"/>
        </w:rPr>
        <w:t xml:space="preserve">отдела </w:t>
      </w:r>
      <w:r w:rsidR="004A45D2" w:rsidRPr="004A06CA">
        <w:rPr>
          <w:b/>
          <w:bCs/>
          <w:lang w:val="kk-KZ"/>
        </w:rPr>
        <w:t xml:space="preserve">налогового аудита НДС </w:t>
      </w:r>
      <w:r w:rsidR="00E4746F" w:rsidRPr="004A06CA">
        <w:rPr>
          <w:b/>
          <w:bCs/>
          <w:lang w:val="kk-KZ"/>
        </w:rPr>
        <w:t xml:space="preserve">Управления </w:t>
      </w:r>
      <w:r w:rsidR="004A45D2" w:rsidRPr="004A06CA">
        <w:rPr>
          <w:b/>
          <w:bCs/>
          <w:lang w:val="kk-KZ"/>
        </w:rPr>
        <w:t>администрирования косвенных налогов</w:t>
      </w:r>
      <w:r w:rsidR="00E4746F" w:rsidRPr="004A06CA">
        <w:rPr>
          <w:b/>
          <w:bCs/>
        </w:rPr>
        <w:t xml:space="preserve">, </w:t>
      </w:r>
      <w:r w:rsidR="00E4746F" w:rsidRPr="004A06CA">
        <w:rPr>
          <w:b/>
          <w:lang w:val="kk-KZ"/>
        </w:rPr>
        <w:t>категория С-О-5,</w:t>
      </w:r>
      <w:r w:rsidR="00400195" w:rsidRPr="004A06CA">
        <w:rPr>
          <w:b/>
          <w:lang w:val="kk-KZ"/>
        </w:rPr>
        <w:t xml:space="preserve"> 1</w:t>
      </w:r>
      <w:r w:rsidR="00E4746F" w:rsidRPr="004A06CA">
        <w:rPr>
          <w:b/>
          <w:lang w:val="kk-KZ"/>
        </w:rPr>
        <w:t xml:space="preserve"> единиц</w:t>
      </w:r>
      <w:r w:rsidR="00400195" w:rsidRPr="004A06CA">
        <w:rPr>
          <w:b/>
          <w:lang w:val="kk-KZ"/>
        </w:rPr>
        <w:t>а</w:t>
      </w:r>
      <w:r w:rsidR="00E4746F" w:rsidRPr="004A06CA">
        <w:rPr>
          <w:b/>
          <w:lang w:val="kk-KZ"/>
        </w:rPr>
        <w:t xml:space="preserve"> </w:t>
      </w:r>
    </w:p>
    <w:p w:rsidR="004861A1" w:rsidRPr="004A06CA" w:rsidRDefault="00E4746F" w:rsidP="004861A1">
      <w:pPr>
        <w:tabs>
          <w:tab w:val="left" w:pos="0"/>
        </w:tabs>
        <w:jc w:val="both"/>
        <w:rPr>
          <w:sz w:val="24"/>
          <w:szCs w:val="24"/>
        </w:rPr>
      </w:pPr>
      <w:r w:rsidRPr="004A06CA">
        <w:rPr>
          <w:rFonts w:eastAsia="Calibri"/>
          <w:b/>
          <w:sz w:val="24"/>
          <w:szCs w:val="24"/>
          <w:lang w:val="kk-KZ" w:eastAsia="en-US"/>
        </w:rPr>
        <w:t>Функциональные обязанности:</w:t>
      </w:r>
      <w:r w:rsidRPr="004A06CA">
        <w:rPr>
          <w:sz w:val="24"/>
          <w:szCs w:val="24"/>
          <w:lang w:val="kk-KZ"/>
        </w:rPr>
        <w:t xml:space="preserve"> </w:t>
      </w:r>
      <w:r w:rsidR="004861A1" w:rsidRPr="004A06CA">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p>
    <w:p w:rsidR="004861A1" w:rsidRPr="004A06CA" w:rsidRDefault="004861A1" w:rsidP="004861A1">
      <w:pPr>
        <w:jc w:val="both"/>
        <w:rPr>
          <w:sz w:val="24"/>
          <w:szCs w:val="24"/>
        </w:rPr>
      </w:pPr>
      <w:r w:rsidRPr="004A06CA">
        <w:rPr>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w:t>
      </w:r>
    </w:p>
    <w:p w:rsidR="004861A1" w:rsidRPr="004A06CA" w:rsidRDefault="004861A1" w:rsidP="004861A1">
      <w:pPr>
        <w:ind w:hanging="59"/>
        <w:jc w:val="both"/>
        <w:rPr>
          <w:sz w:val="24"/>
          <w:szCs w:val="24"/>
        </w:rPr>
      </w:pPr>
      <w:r w:rsidRPr="004A06CA">
        <w:rPr>
          <w:sz w:val="24"/>
          <w:szCs w:val="24"/>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p>
    <w:p w:rsidR="004861A1" w:rsidRPr="004A06CA" w:rsidRDefault="004861A1" w:rsidP="004861A1">
      <w:pPr>
        <w:ind w:hanging="59"/>
        <w:jc w:val="both"/>
        <w:rPr>
          <w:sz w:val="24"/>
          <w:szCs w:val="24"/>
        </w:rPr>
      </w:pPr>
      <w:r w:rsidRPr="004A06CA">
        <w:rPr>
          <w:sz w:val="24"/>
          <w:szCs w:val="24"/>
        </w:rPr>
        <w:t>выявление резервов и внесение предложений по увеличению поступлений по закрепленным налогам в республиканский бюджет;</w:t>
      </w:r>
    </w:p>
    <w:p w:rsidR="004861A1" w:rsidRPr="004A06CA" w:rsidRDefault="004861A1" w:rsidP="004861A1">
      <w:pPr>
        <w:jc w:val="both"/>
        <w:rPr>
          <w:sz w:val="24"/>
          <w:szCs w:val="24"/>
        </w:rPr>
      </w:pPr>
      <w:r w:rsidRPr="004A06CA">
        <w:rPr>
          <w:sz w:val="24"/>
          <w:szCs w:val="24"/>
        </w:rPr>
        <w:t>камеральный контроль ФНО налогоплательщиков, состоящих на регистрационном учете по НДС,  анализ ФНО и данных уполномоченных органов;</w:t>
      </w:r>
    </w:p>
    <w:p w:rsidR="004861A1" w:rsidRPr="004A06CA" w:rsidRDefault="004861A1" w:rsidP="004861A1">
      <w:pPr>
        <w:ind w:hanging="59"/>
        <w:jc w:val="both"/>
        <w:rPr>
          <w:sz w:val="24"/>
          <w:szCs w:val="24"/>
        </w:rPr>
      </w:pPr>
      <w:r w:rsidRPr="004A06CA">
        <w:rPr>
          <w:sz w:val="24"/>
          <w:szCs w:val="24"/>
        </w:rPr>
        <w:t>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51103C" w:rsidRPr="004A06CA" w:rsidRDefault="00E4746F" w:rsidP="00E4746F">
      <w:pPr>
        <w:pStyle w:val="Style6"/>
        <w:widowControl/>
        <w:tabs>
          <w:tab w:val="left" w:pos="307"/>
        </w:tabs>
        <w:spacing w:line="240" w:lineRule="auto"/>
        <w:ind w:firstLine="567"/>
        <w:rPr>
          <w:bCs/>
          <w:lang w:val="kk-KZ"/>
        </w:rPr>
      </w:pPr>
      <w:r w:rsidRPr="004A06CA">
        <w:rPr>
          <w:rFonts w:eastAsia="Calibri"/>
          <w:b/>
          <w:lang w:eastAsia="en-US"/>
        </w:rPr>
        <w:t xml:space="preserve">Требования к участникам конкурса: </w:t>
      </w:r>
      <w:r w:rsidR="0051103C" w:rsidRPr="004A06CA">
        <w:rPr>
          <w:lang w:val="kk-KZ"/>
        </w:rPr>
        <w:t>П</w:t>
      </w:r>
      <w:r w:rsidR="0051103C" w:rsidRPr="004A06CA">
        <w:t xml:space="preserve">ослевузовское или </w:t>
      </w:r>
      <w:r w:rsidR="0051103C" w:rsidRPr="004A06CA">
        <w:rPr>
          <w:lang w:val="kk-KZ"/>
        </w:rPr>
        <w:t>в</w:t>
      </w:r>
      <w:r w:rsidR="0051103C" w:rsidRPr="004A06CA">
        <w:rPr>
          <w:bCs/>
        </w:rPr>
        <w:t>ысшее  образование в сфере социальных наук</w:t>
      </w:r>
      <w:r w:rsidR="0051103C" w:rsidRPr="004A06CA">
        <w:rPr>
          <w:bCs/>
          <w:lang w:val="kk-KZ"/>
        </w:rPr>
        <w:t>, экономики</w:t>
      </w:r>
      <w:r w:rsidR="0051103C" w:rsidRPr="004A06CA">
        <w:rPr>
          <w:bCs/>
        </w:rPr>
        <w:t xml:space="preserve"> и бизнеса</w:t>
      </w:r>
      <w:r w:rsidR="0051103C" w:rsidRPr="004A06CA">
        <w:rPr>
          <w:bCs/>
          <w:lang w:val="kk-KZ"/>
        </w:rPr>
        <w:t>, права.</w:t>
      </w:r>
    </w:p>
    <w:p w:rsidR="00584E0F" w:rsidRPr="004A06CA" w:rsidRDefault="00FD54B8" w:rsidP="00E4746F">
      <w:pPr>
        <w:pStyle w:val="Style6"/>
        <w:widowControl/>
        <w:tabs>
          <w:tab w:val="left" w:pos="307"/>
        </w:tabs>
        <w:spacing w:line="240" w:lineRule="auto"/>
        <w:ind w:firstLine="567"/>
        <w:rPr>
          <w:bCs/>
          <w:lang w:val="kk-KZ"/>
        </w:rPr>
      </w:pPr>
      <w:r w:rsidRPr="004A06CA">
        <w:rPr>
          <w:b/>
          <w:bCs/>
          <w:lang w:val="kk-KZ"/>
        </w:rPr>
        <w:t>5</w:t>
      </w:r>
      <w:r w:rsidR="00584E0F" w:rsidRPr="004A06CA">
        <w:rPr>
          <w:b/>
          <w:bCs/>
        </w:rPr>
        <w:t xml:space="preserve">.Главный специалист </w:t>
      </w:r>
      <w:r w:rsidR="00584E0F" w:rsidRPr="004A06CA">
        <w:rPr>
          <w:b/>
          <w:bCs/>
          <w:lang w:val="kk-KZ"/>
        </w:rPr>
        <w:t xml:space="preserve">отдела </w:t>
      </w:r>
      <w:r w:rsidR="00823F1D" w:rsidRPr="004A06CA">
        <w:rPr>
          <w:b/>
          <w:bCs/>
          <w:lang w:val="kk-KZ"/>
        </w:rPr>
        <w:t>реабилитации и банкротства</w:t>
      </w:r>
      <w:r w:rsidR="00584E0F" w:rsidRPr="004A06CA">
        <w:rPr>
          <w:b/>
          <w:lang w:val="kk-KZ"/>
        </w:rPr>
        <w:t xml:space="preserve"> Управления по работе с задолженностью, категория С-О-4, 1 единица</w:t>
      </w:r>
    </w:p>
    <w:p w:rsidR="00106E3F" w:rsidRPr="004A06CA" w:rsidRDefault="00657D87" w:rsidP="00657D87">
      <w:pPr>
        <w:pStyle w:val="Style6"/>
        <w:widowControl/>
        <w:tabs>
          <w:tab w:val="left" w:pos="307"/>
        </w:tabs>
        <w:spacing w:line="240" w:lineRule="auto"/>
        <w:ind w:firstLine="567"/>
        <w:rPr>
          <w:lang w:val="kk-KZ"/>
        </w:rPr>
      </w:pPr>
      <w:r w:rsidRPr="004A06CA">
        <w:rPr>
          <w:rFonts w:eastAsia="Calibri"/>
          <w:b/>
          <w:lang w:val="kk-KZ" w:eastAsia="en-US"/>
        </w:rPr>
        <w:t>Функциональные обязанности:</w:t>
      </w:r>
      <w:r w:rsidRPr="004A06CA">
        <w:rPr>
          <w:lang w:val="kk-KZ"/>
        </w:rPr>
        <w:t xml:space="preserve"> </w:t>
      </w:r>
      <w:r w:rsidR="00F65666" w:rsidRPr="004A06CA">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00F65666" w:rsidRPr="004A06CA">
        <w:rPr>
          <w:lang w:val="kk-KZ"/>
        </w:rPr>
        <w:t>сведения</w:t>
      </w:r>
      <w:r w:rsidR="00F65666" w:rsidRPr="004A06CA">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(управлений).Рассматривает письма, заявления, жалобы  кредиторов, а также обращения</w:t>
      </w:r>
      <w:r w:rsidR="00F65666" w:rsidRPr="004A06CA">
        <w:rPr>
          <w:lang w:val="kk-KZ"/>
        </w:rPr>
        <w:t>,</w:t>
      </w:r>
      <w:r w:rsidR="00F65666" w:rsidRPr="004A06CA">
        <w:t xml:space="preserve"> жалобы по вопросам, связанным с процедурой реабилитации и банкротства, в сроки предусмотренные законодательством.Взаимодействует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w:t>
      </w:r>
      <w:r w:rsidR="00F65666" w:rsidRPr="004A06CA">
        <w:rPr>
          <w:shd w:val="clear" w:color="auto" w:fill="FFFFFF"/>
        </w:rPr>
        <w:t>Осуществляет государственный контроль за проведением реабилитационной процедуры и процедуры банкротства.Рассматривает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банкротного управляющего о ходе проведения процедуры банкротства.В установленных законом случаях и порядке составляет протокола и рассматривает дела об административных правонарушениях в пределах своей компетенции</w:t>
      </w:r>
      <w:r w:rsidR="00F65666" w:rsidRPr="004A06CA">
        <w:t>.</w:t>
      </w:r>
      <w:r w:rsidR="00F65666" w:rsidRPr="004A06CA">
        <w:rPr>
          <w:shd w:val="clear" w:color="auto" w:fill="FFFFFF"/>
        </w:rPr>
        <w:t>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sidR="00F65666" w:rsidRPr="004A06CA">
        <w:t>.Проводит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00F65666" w:rsidRPr="004A06CA">
        <w:rPr>
          <w:lang w:val="kk-KZ"/>
        </w:rPr>
        <w:t xml:space="preserve">. </w:t>
      </w:r>
      <w:r w:rsidR="00F65666" w:rsidRPr="004A06CA">
        <w:t>Исполняет иные обязанности, возложенные в пределах своих полномочий вышестоящими должностными лицами Департамента.</w:t>
      </w:r>
    </w:p>
    <w:p w:rsidR="00EE2C84" w:rsidRPr="004A06CA" w:rsidRDefault="00657D87" w:rsidP="00EE2C84">
      <w:pPr>
        <w:pStyle w:val="Style6"/>
        <w:widowControl/>
        <w:tabs>
          <w:tab w:val="left" w:pos="307"/>
        </w:tabs>
        <w:spacing w:line="240" w:lineRule="auto"/>
        <w:ind w:firstLine="567"/>
        <w:rPr>
          <w:bCs/>
          <w:lang w:val="kk-KZ"/>
        </w:rPr>
      </w:pPr>
      <w:r w:rsidRPr="004A06CA">
        <w:rPr>
          <w:rFonts w:eastAsia="Calibri"/>
          <w:b/>
          <w:lang w:eastAsia="en-US"/>
        </w:rPr>
        <w:lastRenderedPageBreak/>
        <w:t xml:space="preserve">Требования к участникам конкурса: </w:t>
      </w:r>
      <w:r w:rsidR="00EE2C84" w:rsidRPr="004A06CA">
        <w:rPr>
          <w:lang w:val="kk-KZ"/>
        </w:rPr>
        <w:t>П</w:t>
      </w:r>
      <w:r w:rsidR="00EE2C84" w:rsidRPr="004A06CA">
        <w:t xml:space="preserve">ослевузовское или </w:t>
      </w:r>
      <w:r w:rsidR="00EE2C84" w:rsidRPr="004A06CA">
        <w:rPr>
          <w:lang w:val="kk-KZ"/>
        </w:rPr>
        <w:t>в</w:t>
      </w:r>
      <w:r w:rsidR="00EE2C84" w:rsidRPr="004A06CA">
        <w:rPr>
          <w:bCs/>
        </w:rPr>
        <w:t>ысшее  образование в сфере социальных наук</w:t>
      </w:r>
      <w:r w:rsidR="00EE2C84" w:rsidRPr="004A06CA">
        <w:rPr>
          <w:bCs/>
          <w:lang w:val="kk-KZ"/>
        </w:rPr>
        <w:t>, экономики</w:t>
      </w:r>
      <w:r w:rsidR="00EE2C84" w:rsidRPr="004A06CA">
        <w:rPr>
          <w:bCs/>
        </w:rPr>
        <w:t xml:space="preserve"> и бизнеса</w:t>
      </w:r>
      <w:r w:rsidR="00EE2C84" w:rsidRPr="004A06CA">
        <w:rPr>
          <w:bCs/>
          <w:lang w:val="kk-KZ"/>
        </w:rPr>
        <w:t>, права</w:t>
      </w:r>
      <w:r w:rsidR="00EE2C84" w:rsidRPr="004A06CA">
        <w:rPr>
          <w:bCs/>
        </w:rPr>
        <w:t>.</w:t>
      </w:r>
    </w:p>
    <w:p w:rsidR="00A403BA" w:rsidRPr="004A06CA" w:rsidRDefault="00832CE1" w:rsidP="00EE2C84">
      <w:pPr>
        <w:pStyle w:val="Style6"/>
        <w:widowControl/>
        <w:tabs>
          <w:tab w:val="left" w:pos="307"/>
        </w:tabs>
        <w:spacing w:line="240" w:lineRule="auto"/>
        <w:ind w:firstLine="567"/>
        <w:rPr>
          <w:bCs/>
          <w:lang w:val="kk-KZ"/>
        </w:rPr>
      </w:pPr>
      <w:r w:rsidRPr="004A06CA">
        <w:rPr>
          <w:b/>
          <w:lang w:val="kk-KZ"/>
        </w:rPr>
        <w:t>6</w:t>
      </w:r>
      <w:r w:rsidR="002E6E12" w:rsidRPr="004A06CA">
        <w:rPr>
          <w:b/>
          <w:lang w:val="kk-KZ"/>
        </w:rPr>
        <w:t>.</w:t>
      </w:r>
      <w:r w:rsidR="00A403BA" w:rsidRPr="004A06CA">
        <w:rPr>
          <w:b/>
          <w:lang w:val="kk-KZ"/>
        </w:rPr>
        <w:t>Главный специалист отдела по работе с персоналом Управления человеческих ресурсов, категория С-О-5</w:t>
      </w:r>
      <w:r w:rsidR="00FC4DBA" w:rsidRPr="004A06CA">
        <w:rPr>
          <w:b/>
          <w:lang w:val="kk-KZ"/>
        </w:rPr>
        <w:t xml:space="preserve">, </w:t>
      </w:r>
      <w:r w:rsidR="000B300F" w:rsidRPr="004A06CA">
        <w:rPr>
          <w:b/>
          <w:lang w:val="kk-KZ"/>
        </w:rPr>
        <w:t>1 единица, на период отпуска по уходу за р</w:t>
      </w:r>
      <w:r w:rsidR="00F46A92" w:rsidRPr="004A06CA">
        <w:rPr>
          <w:b/>
          <w:lang w:val="kk-KZ"/>
        </w:rPr>
        <w:t>ебенком основного работника</w:t>
      </w:r>
      <w:r w:rsidR="00D452E0" w:rsidRPr="004A06CA">
        <w:rPr>
          <w:b/>
          <w:lang w:val="kk-KZ"/>
        </w:rPr>
        <w:t xml:space="preserve"> Рамазановой А.</w:t>
      </w:r>
      <w:r w:rsidR="005A2894" w:rsidRPr="004A06CA">
        <w:rPr>
          <w:b/>
          <w:lang w:val="kk-KZ"/>
        </w:rPr>
        <w:t>К.</w:t>
      </w:r>
      <w:r w:rsidR="00F46A92" w:rsidRPr="004A06CA">
        <w:rPr>
          <w:b/>
          <w:lang w:val="kk-KZ"/>
        </w:rPr>
        <w:t xml:space="preserve"> до </w:t>
      </w:r>
      <w:r w:rsidR="000B300F" w:rsidRPr="004A06CA">
        <w:rPr>
          <w:b/>
          <w:lang w:val="kk-KZ"/>
        </w:rPr>
        <w:t>2</w:t>
      </w:r>
      <w:r w:rsidR="00F46A92" w:rsidRPr="004A06CA">
        <w:rPr>
          <w:b/>
          <w:lang w:val="kk-KZ"/>
        </w:rPr>
        <w:t>1</w:t>
      </w:r>
      <w:r w:rsidR="000B300F" w:rsidRPr="004A06CA">
        <w:rPr>
          <w:b/>
          <w:lang w:val="kk-KZ"/>
        </w:rPr>
        <w:t>.0</w:t>
      </w:r>
      <w:r w:rsidR="00F46A92" w:rsidRPr="004A06CA">
        <w:rPr>
          <w:b/>
          <w:lang w:val="kk-KZ"/>
        </w:rPr>
        <w:t>5</w:t>
      </w:r>
      <w:r w:rsidR="000B300F" w:rsidRPr="004A06CA">
        <w:rPr>
          <w:b/>
          <w:lang w:val="kk-KZ"/>
        </w:rPr>
        <w:t>.202</w:t>
      </w:r>
      <w:r w:rsidR="00F46A92" w:rsidRPr="004A06CA">
        <w:rPr>
          <w:b/>
          <w:lang w:val="kk-KZ"/>
        </w:rPr>
        <w:t>1</w:t>
      </w:r>
      <w:r w:rsidR="000B300F" w:rsidRPr="004A06CA">
        <w:rPr>
          <w:b/>
          <w:lang w:val="kk-KZ"/>
        </w:rPr>
        <w:t>г.</w:t>
      </w:r>
    </w:p>
    <w:p w:rsidR="0040069D" w:rsidRPr="004A06CA" w:rsidRDefault="00A403BA" w:rsidP="00A403BA">
      <w:pPr>
        <w:tabs>
          <w:tab w:val="left" w:pos="9923"/>
        </w:tabs>
        <w:ind w:firstLine="425"/>
        <w:contextualSpacing/>
        <w:jc w:val="both"/>
        <w:rPr>
          <w:sz w:val="24"/>
          <w:szCs w:val="24"/>
          <w:lang w:val="kk-KZ"/>
        </w:rPr>
      </w:pPr>
      <w:r w:rsidRPr="004A06CA">
        <w:rPr>
          <w:rFonts w:eastAsia="Calibri"/>
          <w:b/>
          <w:sz w:val="24"/>
          <w:szCs w:val="24"/>
          <w:lang w:eastAsia="en-US"/>
        </w:rPr>
        <w:t>Функциональные обязанности:</w:t>
      </w:r>
      <w:r w:rsidRPr="004A06CA">
        <w:rPr>
          <w:sz w:val="24"/>
          <w:szCs w:val="24"/>
        </w:rPr>
        <w:t xml:space="preserve"> </w:t>
      </w:r>
      <w:r w:rsidR="0040069D" w:rsidRPr="004A06CA">
        <w:rPr>
          <w:sz w:val="24"/>
          <w:szCs w:val="24"/>
        </w:rPr>
        <w:t xml:space="preserve">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0040069D" w:rsidRPr="004A06CA">
        <w:rPr>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0040069D" w:rsidRPr="004A06CA">
        <w:rPr>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0040069D" w:rsidRPr="004A06CA">
        <w:rPr>
          <w:sz w:val="24"/>
          <w:szCs w:val="24"/>
          <w:lang w:val="kk-KZ"/>
        </w:rPr>
        <w:t xml:space="preserve"> конкурсов на занятие вакантных должностей административных государственных служащих. </w:t>
      </w:r>
      <w:r w:rsidR="0040069D" w:rsidRPr="004A06CA">
        <w:rPr>
          <w:sz w:val="24"/>
          <w:szCs w:val="24"/>
        </w:rPr>
        <w:t>Заключение трудовых договоров.</w:t>
      </w:r>
    </w:p>
    <w:p w:rsidR="005E115A" w:rsidRPr="004A06CA" w:rsidRDefault="00A403BA" w:rsidP="005E115A">
      <w:pPr>
        <w:tabs>
          <w:tab w:val="left" w:pos="9923"/>
        </w:tabs>
        <w:ind w:firstLine="425"/>
        <w:contextualSpacing/>
        <w:jc w:val="both"/>
        <w:rPr>
          <w:bCs/>
          <w:sz w:val="24"/>
          <w:szCs w:val="24"/>
          <w:lang w:val="kk-KZ"/>
        </w:rPr>
      </w:pPr>
      <w:r w:rsidRPr="004A06CA">
        <w:rPr>
          <w:rFonts w:eastAsia="Calibri"/>
          <w:b/>
          <w:sz w:val="24"/>
          <w:szCs w:val="24"/>
          <w:lang w:eastAsia="en-US"/>
        </w:rPr>
        <w:t xml:space="preserve">Требования к участникам конкурса: </w:t>
      </w:r>
      <w:r w:rsidR="005E115A" w:rsidRPr="004A06CA">
        <w:rPr>
          <w:sz w:val="24"/>
          <w:szCs w:val="24"/>
          <w:lang w:val="kk-KZ"/>
        </w:rPr>
        <w:t>П</w:t>
      </w:r>
      <w:r w:rsidR="005E115A" w:rsidRPr="004A06CA">
        <w:rPr>
          <w:sz w:val="24"/>
          <w:szCs w:val="24"/>
        </w:rPr>
        <w:t xml:space="preserve">ослевузовское или </w:t>
      </w:r>
      <w:r w:rsidR="005E115A" w:rsidRPr="004A06CA">
        <w:rPr>
          <w:sz w:val="24"/>
          <w:szCs w:val="24"/>
          <w:lang w:val="kk-KZ"/>
        </w:rPr>
        <w:t>в</w:t>
      </w:r>
      <w:r w:rsidR="005E115A" w:rsidRPr="004A06CA">
        <w:rPr>
          <w:bCs/>
          <w:sz w:val="24"/>
          <w:szCs w:val="24"/>
        </w:rPr>
        <w:t>ысшее  образование  в сфере социальных наук</w:t>
      </w:r>
      <w:r w:rsidR="005E115A" w:rsidRPr="004A06CA">
        <w:rPr>
          <w:bCs/>
          <w:sz w:val="24"/>
          <w:szCs w:val="24"/>
          <w:lang w:val="kk-KZ"/>
        </w:rPr>
        <w:t>, экономики</w:t>
      </w:r>
      <w:r w:rsidR="005E115A" w:rsidRPr="004A06CA">
        <w:rPr>
          <w:bCs/>
          <w:sz w:val="24"/>
          <w:szCs w:val="24"/>
        </w:rPr>
        <w:t xml:space="preserve"> и бизнеса</w:t>
      </w:r>
      <w:r w:rsidR="005E115A" w:rsidRPr="004A06CA">
        <w:rPr>
          <w:bCs/>
          <w:sz w:val="24"/>
          <w:szCs w:val="24"/>
          <w:lang w:val="kk-KZ"/>
        </w:rPr>
        <w:t>,  образования, права, гуманитарных наук, технические науки и технология.</w:t>
      </w:r>
    </w:p>
    <w:p w:rsidR="001B4419" w:rsidRPr="004A06CA" w:rsidRDefault="00832CE1" w:rsidP="005E115A">
      <w:pPr>
        <w:tabs>
          <w:tab w:val="left" w:pos="9923"/>
        </w:tabs>
        <w:ind w:firstLine="425"/>
        <w:contextualSpacing/>
        <w:jc w:val="both"/>
        <w:rPr>
          <w:bCs/>
          <w:sz w:val="24"/>
          <w:szCs w:val="24"/>
          <w:lang w:val="kk-KZ"/>
        </w:rPr>
      </w:pPr>
      <w:r w:rsidRPr="004A06CA">
        <w:rPr>
          <w:b/>
          <w:sz w:val="24"/>
          <w:szCs w:val="24"/>
          <w:lang w:val="kk-KZ"/>
        </w:rPr>
        <w:t>7</w:t>
      </w:r>
      <w:r w:rsidR="00C569F2" w:rsidRPr="004A06CA">
        <w:rPr>
          <w:b/>
          <w:sz w:val="24"/>
          <w:szCs w:val="24"/>
          <w:lang w:val="kk-KZ"/>
        </w:rPr>
        <w:t>.</w:t>
      </w:r>
      <w:r w:rsidR="001B4419" w:rsidRPr="004A06CA">
        <w:rPr>
          <w:b/>
          <w:sz w:val="24"/>
          <w:szCs w:val="24"/>
          <w:lang w:val="kk-KZ"/>
        </w:rPr>
        <w:t xml:space="preserve">Главный специалист отдела </w:t>
      </w:r>
      <w:r w:rsidR="00C569F2" w:rsidRPr="004A06CA">
        <w:rPr>
          <w:b/>
          <w:sz w:val="24"/>
          <w:szCs w:val="24"/>
          <w:lang w:val="kk-KZ"/>
        </w:rPr>
        <w:t>контроля доставки товаров</w:t>
      </w:r>
      <w:r w:rsidR="001B4419" w:rsidRPr="004A06CA">
        <w:rPr>
          <w:b/>
          <w:sz w:val="24"/>
          <w:szCs w:val="24"/>
          <w:lang w:val="kk-KZ"/>
        </w:rPr>
        <w:t xml:space="preserve"> Управления </w:t>
      </w:r>
      <w:r w:rsidR="00016452" w:rsidRPr="004A06CA">
        <w:rPr>
          <w:b/>
          <w:sz w:val="24"/>
          <w:szCs w:val="24"/>
          <w:lang w:val="kk-KZ"/>
        </w:rPr>
        <w:t>таможенного контроля</w:t>
      </w:r>
      <w:r w:rsidR="001B4419" w:rsidRPr="004A06CA">
        <w:rPr>
          <w:b/>
          <w:sz w:val="24"/>
          <w:szCs w:val="24"/>
          <w:lang w:val="kk-KZ"/>
        </w:rPr>
        <w:t>, категория С-О-5, 1 единица</w:t>
      </w:r>
    </w:p>
    <w:p w:rsidR="004B6718" w:rsidRPr="004A06CA" w:rsidRDefault="001B4419" w:rsidP="004B6718">
      <w:pPr>
        <w:jc w:val="both"/>
        <w:rPr>
          <w:sz w:val="24"/>
          <w:szCs w:val="24"/>
          <w:lang w:val="kk-KZ"/>
        </w:rPr>
      </w:pPr>
      <w:r w:rsidRPr="004A06CA">
        <w:rPr>
          <w:rFonts w:eastAsia="Calibri"/>
          <w:b/>
          <w:sz w:val="24"/>
          <w:szCs w:val="24"/>
          <w:lang w:eastAsia="en-US"/>
        </w:rPr>
        <w:t>Функциональные обязанности:</w:t>
      </w:r>
      <w:r w:rsidRPr="004A06CA">
        <w:rPr>
          <w:sz w:val="24"/>
          <w:szCs w:val="24"/>
        </w:rPr>
        <w:t xml:space="preserve"> </w:t>
      </w:r>
      <w:r w:rsidR="004B6718" w:rsidRPr="004A06CA">
        <w:rPr>
          <w:sz w:val="24"/>
          <w:szCs w:val="24"/>
        </w:rPr>
        <w:t>Осуществл</w:t>
      </w:r>
      <w:r w:rsidR="004B6718" w:rsidRPr="004A06CA">
        <w:rPr>
          <w:sz w:val="24"/>
          <w:szCs w:val="24"/>
          <w:lang w:val="kk-KZ"/>
        </w:rPr>
        <w:t xml:space="preserve">ение </w:t>
      </w:r>
      <w:r w:rsidR="004B6718" w:rsidRPr="004A06CA">
        <w:rPr>
          <w:sz w:val="24"/>
          <w:szCs w:val="24"/>
        </w:rPr>
        <w:t>контрол</w:t>
      </w:r>
      <w:r w:rsidR="004B6718" w:rsidRPr="004A06CA">
        <w:rPr>
          <w:sz w:val="24"/>
          <w:szCs w:val="24"/>
          <w:lang w:val="kk-KZ"/>
        </w:rPr>
        <w:t>я</w:t>
      </w:r>
      <w:r w:rsidR="004B6718" w:rsidRPr="004A06CA">
        <w:rPr>
          <w:sz w:val="24"/>
          <w:szCs w:val="24"/>
        </w:rPr>
        <w:t xml:space="preserve"> за поступлением и помещением товаров и транспортных средств, оформленных в соответствии с процедурой таможенного транзита в места временного хранения;</w:t>
      </w:r>
      <w:r w:rsidR="004B6718" w:rsidRPr="004A06CA">
        <w:rPr>
          <w:sz w:val="24"/>
          <w:szCs w:val="24"/>
          <w:lang w:val="kk-KZ"/>
        </w:rPr>
        <w:t xml:space="preserve"> о</w:t>
      </w:r>
      <w:r w:rsidR="004B6718" w:rsidRPr="004A06CA">
        <w:rPr>
          <w:sz w:val="24"/>
          <w:szCs w:val="24"/>
        </w:rPr>
        <w:t>существл</w:t>
      </w:r>
      <w:r w:rsidR="004B6718" w:rsidRPr="004A06CA">
        <w:rPr>
          <w:sz w:val="24"/>
          <w:szCs w:val="24"/>
          <w:lang w:val="kk-KZ"/>
        </w:rPr>
        <w:t>ение</w:t>
      </w:r>
      <w:r w:rsidR="004B6718" w:rsidRPr="004A06CA">
        <w:rPr>
          <w:sz w:val="24"/>
          <w:szCs w:val="24"/>
        </w:rPr>
        <w:t xml:space="preserve"> сняти</w:t>
      </w:r>
      <w:r w:rsidR="004B6718" w:rsidRPr="004A06CA">
        <w:rPr>
          <w:sz w:val="24"/>
          <w:szCs w:val="24"/>
          <w:lang w:val="kk-KZ"/>
        </w:rPr>
        <w:t>я</w:t>
      </w:r>
      <w:r w:rsidR="004B6718" w:rsidRPr="004A06CA">
        <w:rPr>
          <w:sz w:val="24"/>
          <w:szCs w:val="24"/>
        </w:rPr>
        <w:t xml:space="preserve"> механических и электронных пломб с транспортных средств, поступивших в места временного хранения;</w:t>
      </w:r>
      <w:r w:rsidR="004B6718" w:rsidRPr="004A06CA">
        <w:rPr>
          <w:sz w:val="24"/>
          <w:szCs w:val="24"/>
          <w:lang w:val="kk-KZ"/>
        </w:rPr>
        <w:t xml:space="preserve"> о</w:t>
      </w:r>
      <w:r w:rsidR="004B6718" w:rsidRPr="004A06CA">
        <w:rPr>
          <w:sz w:val="24"/>
          <w:szCs w:val="24"/>
        </w:rPr>
        <w:t>существл</w:t>
      </w:r>
      <w:r w:rsidR="004B6718" w:rsidRPr="004A06CA">
        <w:rPr>
          <w:sz w:val="24"/>
          <w:szCs w:val="24"/>
          <w:lang w:val="kk-KZ"/>
        </w:rPr>
        <w:t>ение</w:t>
      </w:r>
      <w:r w:rsidR="004B6718" w:rsidRPr="004A06CA">
        <w:rPr>
          <w:sz w:val="24"/>
          <w:szCs w:val="24"/>
        </w:rPr>
        <w:t xml:space="preserve"> контрол</w:t>
      </w:r>
      <w:r w:rsidR="004B6718" w:rsidRPr="004A06CA">
        <w:rPr>
          <w:sz w:val="24"/>
          <w:szCs w:val="24"/>
          <w:lang w:val="kk-KZ"/>
        </w:rPr>
        <w:t>я над</w:t>
      </w:r>
      <w:r w:rsidR="004B6718" w:rsidRPr="004A06CA">
        <w:rPr>
          <w:sz w:val="24"/>
          <w:szCs w:val="24"/>
        </w:rPr>
        <w:t xml:space="preserve"> выгрузкой товаров на СВХ;</w:t>
      </w:r>
      <w:r w:rsidR="004B6718" w:rsidRPr="004A06CA">
        <w:rPr>
          <w:sz w:val="24"/>
          <w:szCs w:val="24"/>
          <w:lang w:val="kk-KZ"/>
        </w:rPr>
        <w:t xml:space="preserve"> о</w:t>
      </w:r>
      <w:r w:rsidR="004B6718" w:rsidRPr="004A06CA">
        <w:rPr>
          <w:sz w:val="24"/>
          <w:szCs w:val="24"/>
        </w:rPr>
        <w:t>существл</w:t>
      </w:r>
      <w:r w:rsidR="004B6718" w:rsidRPr="004A06CA">
        <w:rPr>
          <w:sz w:val="24"/>
          <w:szCs w:val="24"/>
          <w:lang w:val="kk-KZ"/>
        </w:rPr>
        <w:t>ение</w:t>
      </w:r>
      <w:r w:rsidR="004B6718" w:rsidRPr="004A06CA">
        <w:rPr>
          <w:sz w:val="24"/>
          <w:szCs w:val="24"/>
        </w:rPr>
        <w:t xml:space="preserve"> осмотр</w:t>
      </w:r>
      <w:r w:rsidR="004B6718" w:rsidRPr="004A06CA">
        <w:rPr>
          <w:sz w:val="24"/>
          <w:szCs w:val="24"/>
          <w:lang w:val="kk-KZ"/>
        </w:rPr>
        <w:t>а</w:t>
      </w:r>
      <w:r w:rsidR="004B6718" w:rsidRPr="004A06CA">
        <w:rPr>
          <w:sz w:val="24"/>
          <w:szCs w:val="24"/>
        </w:rPr>
        <w:t>/досмотр</w:t>
      </w:r>
      <w:r w:rsidR="004B6718" w:rsidRPr="004A06CA">
        <w:rPr>
          <w:sz w:val="24"/>
          <w:szCs w:val="24"/>
          <w:lang w:val="kk-KZ"/>
        </w:rPr>
        <w:t xml:space="preserve">а </w:t>
      </w:r>
      <w:r w:rsidR="004B6718" w:rsidRPr="004A06CA">
        <w:rPr>
          <w:sz w:val="24"/>
          <w:szCs w:val="24"/>
        </w:rPr>
        <w:t>поступивших товаров;</w:t>
      </w:r>
      <w:r w:rsidR="004B6718" w:rsidRPr="004A06CA">
        <w:rPr>
          <w:sz w:val="24"/>
          <w:szCs w:val="24"/>
          <w:lang w:val="kk-KZ"/>
        </w:rPr>
        <w:t xml:space="preserve"> о</w:t>
      </w:r>
      <w:r w:rsidR="004B6718" w:rsidRPr="004A06CA">
        <w:rPr>
          <w:sz w:val="24"/>
          <w:szCs w:val="24"/>
        </w:rPr>
        <w:t>существле</w:t>
      </w:r>
      <w:r w:rsidR="004B6718" w:rsidRPr="004A06CA">
        <w:rPr>
          <w:sz w:val="24"/>
          <w:szCs w:val="24"/>
          <w:lang w:val="kk-KZ"/>
        </w:rPr>
        <w:t>ние</w:t>
      </w:r>
      <w:r w:rsidR="004B6718" w:rsidRPr="004A06CA">
        <w:rPr>
          <w:sz w:val="24"/>
          <w:szCs w:val="24"/>
        </w:rPr>
        <w:t xml:space="preserve"> таможенно</w:t>
      </w:r>
      <w:r w:rsidR="004B6718" w:rsidRPr="004A06CA">
        <w:rPr>
          <w:sz w:val="24"/>
          <w:szCs w:val="24"/>
          <w:lang w:val="kk-KZ"/>
        </w:rPr>
        <w:t>го</w:t>
      </w:r>
      <w:r w:rsidR="004B6718" w:rsidRPr="004A06CA">
        <w:rPr>
          <w:sz w:val="24"/>
          <w:szCs w:val="24"/>
        </w:rPr>
        <w:t xml:space="preserve"> сопровождени</w:t>
      </w:r>
      <w:r w:rsidR="004B6718" w:rsidRPr="004A06CA">
        <w:rPr>
          <w:sz w:val="24"/>
          <w:szCs w:val="24"/>
          <w:lang w:val="kk-KZ"/>
        </w:rPr>
        <w:t>я</w:t>
      </w:r>
      <w:r w:rsidR="004B6718" w:rsidRPr="004A06CA">
        <w:rPr>
          <w:sz w:val="24"/>
          <w:szCs w:val="24"/>
        </w:rPr>
        <w:t xml:space="preserve"> товаров и транспортных средств;</w:t>
      </w:r>
      <w:r w:rsidR="004B6718" w:rsidRPr="004A06CA">
        <w:rPr>
          <w:sz w:val="24"/>
          <w:szCs w:val="24"/>
          <w:lang w:val="kk-KZ"/>
        </w:rPr>
        <w:t xml:space="preserve"> о</w:t>
      </w:r>
      <w:r w:rsidR="004B6718" w:rsidRPr="004A06CA">
        <w:rPr>
          <w:sz w:val="24"/>
          <w:szCs w:val="24"/>
        </w:rPr>
        <w:t>существл</w:t>
      </w:r>
      <w:r w:rsidR="004B6718" w:rsidRPr="004A06CA">
        <w:rPr>
          <w:sz w:val="24"/>
          <w:szCs w:val="24"/>
          <w:lang w:val="kk-KZ"/>
        </w:rPr>
        <w:t>ение</w:t>
      </w:r>
      <w:r w:rsidR="004B6718" w:rsidRPr="004A06CA">
        <w:rPr>
          <w:sz w:val="24"/>
          <w:szCs w:val="24"/>
        </w:rPr>
        <w:t xml:space="preserve"> переписк</w:t>
      </w:r>
      <w:r w:rsidR="004B6718" w:rsidRPr="004A06CA">
        <w:rPr>
          <w:sz w:val="24"/>
          <w:szCs w:val="24"/>
          <w:lang w:val="kk-KZ"/>
        </w:rPr>
        <w:t>и</w:t>
      </w:r>
      <w:r w:rsidR="004B6718" w:rsidRPr="004A06CA">
        <w:rPr>
          <w:sz w:val="24"/>
          <w:szCs w:val="24"/>
        </w:rPr>
        <w:t xml:space="preserve"> с КГД МФ РК, а также с организациями, учреждениями и физическими лицами по вопросам таможенного дела; </w:t>
      </w:r>
      <w:r w:rsidR="004B6718" w:rsidRPr="004A06CA">
        <w:rPr>
          <w:sz w:val="24"/>
          <w:szCs w:val="24"/>
          <w:lang w:val="kk-KZ"/>
        </w:rPr>
        <w:t>п</w:t>
      </w:r>
      <w:r w:rsidR="004B6718" w:rsidRPr="004A06CA">
        <w:rPr>
          <w:color w:val="000000"/>
          <w:sz w:val="24"/>
          <w:szCs w:val="24"/>
        </w:rPr>
        <w:t>ров</w:t>
      </w:r>
      <w:r w:rsidR="004B6718" w:rsidRPr="004A06CA">
        <w:rPr>
          <w:color w:val="000000"/>
          <w:sz w:val="24"/>
          <w:szCs w:val="24"/>
          <w:lang w:val="kk-KZ"/>
        </w:rPr>
        <w:t>едение</w:t>
      </w:r>
      <w:r w:rsidR="004B6718" w:rsidRPr="004A06CA">
        <w:rPr>
          <w:color w:val="000000"/>
          <w:sz w:val="24"/>
          <w:szCs w:val="24"/>
        </w:rPr>
        <w:t xml:space="preserve"> информационно-разъяснительн</w:t>
      </w:r>
      <w:r w:rsidR="004B6718" w:rsidRPr="004A06CA">
        <w:rPr>
          <w:color w:val="000000"/>
          <w:sz w:val="24"/>
          <w:szCs w:val="24"/>
          <w:lang w:val="kk-KZ"/>
        </w:rPr>
        <w:t>ой</w:t>
      </w:r>
      <w:r w:rsidR="004B6718" w:rsidRPr="004A06CA">
        <w:rPr>
          <w:color w:val="000000"/>
          <w:sz w:val="24"/>
          <w:szCs w:val="24"/>
        </w:rPr>
        <w:t xml:space="preserve"> работ</w:t>
      </w:r>
      <w:r w:rsidR="004B6718" w:rsidRPr="004A06CA">
        <w:rPr>
          <w:color w:val="000000"/>
          <w:sz w:val="24"/>
          <w:szCs w:val="24"/>
          <w:lang w:val="kk-KZ"/>
        </w:rPr>
        <w:t>ы</w:t>
      </w:r>
      <w:r w:rsidR="004B6718" w:rsidRPr="004A06CA">
        <w:rPr>
          <w:color w:val="000000"/>
          <w:sz w:val="24"/>
          <w:szCs w:val="24"/>
        </w:rPr>
        <w:t xml:space="preserve"> в сфере таможенного дела;</w:t>
      </w:r>
      <w:r w:rsidR="004B6718" w:rsidRPr="004A06CA">
        <w:rPr>
          <w:color w:val="000000"/>
          <w:sz w:val="24"/>
          <w:szCs w:val="24"/>
          <w:lang w:val="kk-KZ"/>
        </w:rPr>
        <w:t xml:space="preserve"> осуществление завершение таможенной процедуры таможенного транзита, контроль над операциями предшествьющими подачи ДТ</w:t>
      </w:r>
      <w:r w:rsidR="004B6718" w:rsidRPr="004A06CA">
        <w:rPr>
          <w:sz w:val="24"/>
          <w:szCs w:val="24"/>
        </w:rPr>
        <w:t xml:space="preserve"> в зоне деятельности ДГД по г.Нур-Султан.</w:t>
      </w:r>
    </w:p>
    <w:p w:rsidR="00761A2C" w:rsidRPr="004A06CA" w:rsidRDefault="001B4419" w:rsidP="00F533F5">
      <w:pPr>
        <w:tabs>
          <w:tab w:val="left" w:pos="9923"/>
        </w:tabs>
        <w:ind w:firstLine="425"/>
        <w:contextualSpacing/>
        <w:jc w:val="both"/>
        <w:rPr>
          <w:bCs/>
          <w:sz w:val="24"/>
          <w:szCs w:val="24"/>
          <w:lang w:val="kk-KZ"/>
        </w:rPr>
      </w:pPr>
      <w:r w:rsidRPr="004A06CA">
        <w:rPr>
          <w:rFonts w:eastAsia="Calibri"/>
          <w:b/>
          <w:sz w:val="24"/>
          <w:szCs w:val="24"/>
          <w:lang w:eastAsia="en-US"/>
        </w:rPr>
        <w:t xml:space="preserve">Требования к участникам конкурса: </w:t>
      </w:r>
      <w:r w:rsidR="00761A2C" w:rsidRPr="004A06CA">
        <w:rPr>
          <w:sz w:val="24"/>
          <w:szCs w:val="24"/>
          <w:lang w:val="kk-KZ"/>
        </w:rPr>
        <w:t>П</w:t>
      </w:r>
      <w:r w:rsidR="00761A2C" w:rsidRPr="004A06CA">
        <w:rPr>
          <w:sz w:val="24"/>
          <w:szCs w:val="24"/>
        </w:rPr>
        <w:t xml:space="preserve">ослевузовское или </w:t>
      </w:r>
      <w:r w:rsidR="00761A2C" w:rsidRPr="004A06CA">
        <w:rPr>
          <w:sz w:val="24"/>
          <w:szCs w:val="24"/>
          <w:lang w:val="kk-KZ"/>
        </w:rPr>
        <w:t>в</w:t>
      </w:r>
      <w:r w:rsidR="00761A2C" w:rsidRPr="004A06CA">
        <w:rPr>
          <w:bCs/>
          <w:sz w:val="24"/>
          <w:szCs w:val="24"/>
        </w:rPr>
        <w:t>ысшее    образование в сфере социальных наук</w:t>
      </w:r>
      <w:r w:rsidR="00761A2C" w:rsidRPr="004A06CA">
        <w:rPr>
          <w:bCs/>
          <w:sz w:val="24"/>
          <w:szCs w:val="24"/>
          <w:lang w:val="kk-KZ"/>
        </w:rPr>
        <w:t>, экономики</w:t>
      </w:r>
      <w:r w:rsidR="00761A2C" w:rsidRPr="004A06CA">
        <w:rPr>
          <w:bCs/>
          <w:sz w:val="24"/>
          <w:szCs w:val="24"/>
        </w:rPr>
        <w:t xml:space="preserve"> и бизнеса</w:t>
      </w:r>
      <w:r w:rsidR="00761A2C" w:rsidRPr="004A06CA">
        <w:rPr>
          <w:bCs/>
          <w:sz w:val="24"/>
          <w:szCs w:val="24"/>
          <w:lang w:val="kk-KZ"/>
        </w:rPr>
        <w:t xml:space="preserve">, права, технических наук и технологии, услуги (организация перевозок, движения и эксплуатация транспорта). </w:t>
      </w:r>
    </w:p>
    <w:p w:rsidR="00F533F5" w:rsidRPr="004A06CA" w:rsidRDefault="0050364E" w:rsidP="00F533F5">
      <w:pPr>
        <w:tabs>
          <w:tab w:val="left" w:pos="9923"/>
        </w:tabs>
        <w:ind w:firstLine="425"/>
        <w:contextualSpacing/>
        <w:jc w:val="both"/>
        <w:rPr>
          <w:b/>
          <w:sz w:val="24"/>
          <w:szCs w:val="24"/>
          <w:lang w:val="kk-KZ"/>
        </w:rPr>
      </w:pPr>
      <w:r w:rsidRPr="004A06CA">
        <w:rPr>
          <w:b/>
          <w:bCs/>
          <w:sz w:val="24"/>
          <w:szCs w:val="24"/>
          <w:lang w:val="kk-KZ"/>
        </w:rPr>
        <w:t>8</w:t>
      </w:r>
      <w:r w:rsidR="0036658D" w:rsidRPr="004A06CA">
        <w:rPr>
          <w:b/>
          <w:bCs/>
          <w:sz w:val="24"/>
          <w:szCs w:val="24"/>
        </w:rPr>
        <w:t>.</w:t>
      </w:r>
      <w:r w:rsidR="00F533F5" w:rsidRPr="004A06CA">
        <w:rPr>
          <w:b/>
          <w:bCs/>
          <w:sz w:val="24"/>
          <w:szCs w:val="24"/>
        </w:rPr>
        <w:t xml:space="preserve">Главный специалист </w:t>
      </w:r>
      <w:r w:rsidR="00F533F5" w:rsidRPr="004A06CA">
        <w:rPr>
          <w:b/>
          <w:bCs/>
          <w:sz w:val="24"/>
          <w:szCs w:val="24"/>
          <w:lang w:val="kk-KZ"/>
        </w:rPr>
        <w:t>отдела камерального мониторинга №</w:t>
      </w:r>
      <w:r w:rsidR="00927FD1" w:rsidRPr="004A06CA">
        <w:rPr>
          <w:b/>
          <w:bCs/>
          <w:sz w:val="24"/>
          <w:szCs w:val="24"/>
          <w:lang w:val="kk-KZ"/>
        </w:rPr>
        <w:t>1</w:t>
      </w:r>
      <w:r w:rsidR="00F533F5" w:rsidRPr="004A06CA">
        <w:rPr>
          <w:b/>
          <w:bCs/>
          <w:sz w:val="24"/>
          <w:szCs w:val="24"/>
          <w:lang w:val="kk-KZ"/>
        </w:rPr>
        <w:t xml:space="preserve"> Управления </w:t>
      </w:r>
      <w:r w:rsidR="00F92B61" w:rsidRPr="004A06CA">
        <w:rPr>
          <w:b/>
          <w:bCs/>
          <w:sz w:val="24"/>
          <w:szCs w:val="24"/>
          <w:lang w:val="kk-KZ"/>
        </w:rPr>
        <w:t>камерального мониторинга</w:t>
      </w:r>
      <w:r w:rsidR="00F533F5" w:rsidRPr="004A06CA">
        <w:rPr>
          <w:b/>
          <w:bCs/>
          <w:sz w:val="24"/>
          <w:szCs w:val="24"/>
        </w:rPr>
        <w:t xml:space="preserve">, </w:t>
      </w:r>
      <w:r w:rsidR="00F533F5" w:rsidRPr="004A06CA">
        <w:rPr>
          <w:b/>
          <w:sz w:val="24"/>
          <w:szCs w:val="24"/>
          <w:lang w:val="kk-KZ"/>
        </w:rPr>
        <w:t xml:space="preserve">категория С-О-5, 1 единица </w:t>
      </w:r>
    </w:p>
    <w:p w:rsidR="00F533F5" w:rsidRPr="004A06CA" w:rsidRDefault="00F533F5" w:rsidP="00F533F5">
      <w:pPr>
        <w:pStyle w:val="Style6"/>
        <w:widowControl/>
        <w:tabs>
          <w:tab w:val="left" w:pos="307"/>
        </w:tabs>
        <w:spacing w:line="240" w:lineRule="auto"/>
        <w:ind w:firstLine="567"/>
        <w:rPr>
          <w:lang w:val="kk-KZ"/>
        </w:rPr>
      </w:pPr>
      <w:r w:rsidRPr="004A06CA">
        <w:rPr>
          <w:rFonts w:eastAsia="Calibri"/>
          <w:b/>
          <w:lang w:val="kk-KZ" w:eastAsia="en-US"/>
        </w:rPr>
        <w:t>Функциональные обязанности:</w:t>
      </w:r>
      <w:r w:rsidRPr="004A06CA">
        <w:rPr>
          <w:lang w:val="kk-KZ"/>
        </w:rPr>
        <w:t xml:space="preserve"> </w:t>
      </w:r>
      <w:r w:rsidRPr="004A06CA">
        <w:t xml:space="preserve">Координация работы отделов районных управлений </w:t>
      </w:r>
      <w:r w:rsidRPr="004A06CA">
        <w:rPr>
          <w:lang w:val="kk-KZ"/>
        </w:rPr>
        <w:t xml:space="preserve">государственных доходов </w:t>
      </w:r>
      <w:r w:rsidRPr="004A06CA">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4A06CA">
        <w:rPr>
          <w:bCs/>
        </w:rPr>
        <w:t xml:space="preserve">районных управлений </w:t>
      </w:r>
      <w:r w:rsidRPr="004A06CA">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4A06CA">
        <w:rPr>
          <w:bCs/>
        </w:rPr>
        <w:t xml:space="preserve">; выявление схем ухода от налогов, по выявленным  результатам направление ходатайств в органы прокуратуры </w:t>
      </w:r>
      <w:r w:rsidRPr="004A06CA">
        <w:rPr>
          <w:bCs/>
          <w:lang w:val="kk-KZ"/>
        </w:rPr>
        <w:t xml:space="preserve">и суда </w:t>
      </w:r>
      <w:r w:rsidRPr="004A06CA">
        <w:rPr>
          <w:bCs/>
        </w:rPr>
        <w:t xml:space="preserve">о признании регистрации недействительной, направление исков в суд о признании сделок недействительными; </w:t>
      </w:r>
      <w:r w:rsidRPr="004A06CA">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4A06CA">
        <w:rPr>
          <w:bCs/>
        </w:rPr>
        <w:t xml:space="preserve">представление руководителю </w:t>
      </w:r>
      <w:r w:rsidRPr="004A06CA">
        <w:rPr>
          <w:bCs/>
          <w:lang w:val="kk-KZ"/>
        </w:rPr>
        <w:t xml:space="preserve"> Управления и </w:t>
      </w:r>
      <w:r w:rsidRPr="004A06CA">
        <w:rPr>
          <w:bCs/>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4A06CA">
        <w:t xml:space="preserve">представление отчетов и информации в вышестоящие органы по вопросам, формам и в </w:t>
      </w:r>
      <w:r w:rsidRPr="004A06CA">
        <w:lastRenderedPageBreak/>
        <w:t>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Pr="004A06CA">
        <w:rPr>
          <w:lang w:val="kk-KZ"/>
        </w:rPr>
        <w:t>ия положений Налогового Кодекса РК, и других законодательных актов РК.</w:t>
      </w:r>
    </w:p>
    <w:p w:rsidR="00F533F5" w:rsidRPr="004A06CA" w:rsidRDefault="00F533F5" w:rsidP="00F533F5">
      <w:pPr>
        <w:pStyle w:val="Style6"/>
        <w:widowControl/>
        <w:tabs>
          <w:tab w:val="left" w:pos="307"/>
        </w:tabs>
        <w:spacing w:line="240" w:lineRule="auto"/>
        <w:ind w:firstLine="567"/>
        <w:rPr>
          <w:bCs/>
          <w:lang w:val="kk-KZ"/>
        </w:rPr>
      </w:pPr>
      <w:r w:rsidRPr="004A06CA">
        <w:rPr>
          <w:rFonts w:eastAsia="Calibri"/>
          <w:b/>
          <w:lang w:eastAsia="en-US"/>
        </w:rPr>
        <w:t xml:space="preserve">Требования к участникам конкурса: </w:t>
      </w:r>
      <w:r w:rsidRPr="004A06CA">
        <w:rPr>
          <w:lang w:val="kk-KZ"/>
        </w:rPr>
        <w:t>П</w:t>
      </w:r>
      <w:r w:rsidRPr="004A06CA">
        <w:t xml:space="preserve">ослевузовское или </w:t>
      </w:r>
      <w:r w:rsidRPr="004A06CA">
        <w:rPr>
          <w:lang w:val="kk-KZ"/>
        </w:rPr>
        <w:t>в</w:t>
      </w:r>
      <w:r w:rsidRPr="004A06CA">
        <w:rPr>
          <w:bCs/>
        </w:rPr>
        <w:t>ысшее  образование  в сфере социальных наук</w:t>
      </w:r>
      <w:r w:rsidRPr="004A06CA">
        <w:rPr>
          <w:bCs/>
          <w:lang w:val="kk-KZ"/>
        </w:rPr>
        <w:t>, экономики</w:t>
      </w:r>
      <w:r w:rsidRPr="004A06CA">
        <w:rPr>
          <w:bCs/>
        </w:rPr>
        <w:t xml:space="preserve"> и бизнес</w:t>
      </w:r>
      <w:r w:rsidRPr="004A06CA">
        <w:rPr>
          <w:bCs/>
          <w:lang w:val="kk-KZ"/>
        </w:rPr>
        <w:t>а, права, технических наук и технологии (Математическое и копьютерное моделирование).</w:t>
      </w:r>
    </w:p>
    <w:p w:rsidR="000E2ED9" w:rsidRPr="004A06CA" w:rsidRDefault="00517F3D" w:rsidP="000E2ED9">
      <w:pPr>
        <w:tabs>
          <w:tab w:val="left" w:pos="9923"/>
        </w:tabs>
        <w:ind w:firstLine="426"/>
        <w:contextualSpacing/>
        <w:jc w:val="both"/>
        <w:rPr>
          <w:bCs/>
          <w:sz w:val="24"/>
          <w:szCs w:val="24"/>
          <w:lang w:val="kk-KZ"/>
        </w:rPr>
      </w:pPr>
      <w:r w:rsidRPr="004A06CA">
        <w:rPr>
          <w:b/>
          <w:bCs/>
          <w:sz w:val="24"/>
          <w:szCs w:val="24"/>
          <w:lang w:val="kk-KZ"/>
        </w:rPr>
        <w:t>9</w:t>
      </w:r>
      <w:r w:rsidR="006F5E8E" w:rsidRPr="004A06CA">
        <w:rPr>
          <w:b/>
          <w:bCs/>
          <w:sz w:val="24"/>
          <w:szCs w:val="24"/>
        </w:rPr>
        <w:t xml:space="preserve">.Главный специалист </w:t>
      </w:r>
      <w:r w:rsidR="002D2115" w:rsidRPr="004A06CA">
        <w:rPr>
          <w:b/>
          <w:bCs/>
          <w:sz w:val="24"/>
          <w:szCs w:val="24"/>
        </w:rPr>
        <w:t>таможенного поста «</w:t>
      </w:r>
      <w:r w:rsidR="00A60B44" w:rsidRPr="004A06CA">
        <w:rPr>
          <w:b/>
          <w:bCs/>
          <w:sz w:val="24"/>
          <w:szCs w:val="24"/>
        </w:rPr>
        <w:t>Ауежай-Астана</w:t>
      </w:r>
      <w:r w:rsidR="002D2115" w:rsidRPr="004A06CA">
        <w:rPr>
          <w:b/>
          <w:bCs/>
          <w:sz w:val="24"/>
          <w:szCs w:val="24"/>
        </w:rPr>
        <w:t>»</w:t>
      </w:r>
      <w:r w:rsidR="006F5E8E" w:rsidRPr="004A06CA">
        <w:rPr>
          <w:b/>
          <w:bCs/>
          <w:sz w:val="24"/>
          <w:szCs w:val="24"/>
        </w:rPr>
        <w:t xml:space="preserve">, </w:t>
      </w:r>
      <w:r w:rsidR="006F5E8E" w:rsidRPr="004A06CA">
        <w:rPr>
          <w:b/>
          <w:sz w:val="24"/>
          <w:szCs w:val="24"/>
          <w:lang w:val="kk-KZ"/>
        </w:rPr>
        <w:t xml:space="preserve">категория С-О-5, 1 единица </w:t>
      </w:r>
      <w:r w:rsidR="000E2ED9" w:rsidRPr="004A06CA">
        <w:rPr>
          <w:b/>
          <w:sz w:val="24"/>
          <w:szCs w:val="24"/>
          <w:lang w:val="kk-KZ"/>
        </w:rPr>
        <w:t>на период отпуска по уходу за ребенком основного работника</w:t>
      </w:r>
      <w:r w:rsidR="00D234D6">
        <w:rPr>
          <w:b/>
          <w:sz w:val="24"/>
          <w:szCs w:val="24"/>
          <w:lang w:val="kk-KZ"/>
        </w:rPr>
        <w:t xml:space="preserve"> Смагуловой Ж.К. </w:t>
      </w:r>
      <w:r w:rsidR="000E2ED9" w:rsidRPr="004A06CA">
        <w:rPr>
          <w:b/>
          <w:sz w:val="24"/>
          <w:szCs w:val="24"/>
          <w:lang w:val="kk-KZ"/>
        </w:rPr>
        <w:t xml:space="preserve"> до 25.09.2022г.)</w:t>
      </w:r>
    </w:p>
    <w:p w:rsidR="00617048" w:rsidRPr="004A06CA" w:rsidRDefault="006F5E8E" w:rsidP="006F5E8E">
      <w:pPr>
        <w:pStyle w:val="Style6"/>
        <w:widowControl/>
        <w:tabs>
          <w:tab w:val="left" w:pos="307"/>
        </w:tabs>
        <w:spacing w:line="240" w:lineRule="auto"/>
        <w:ind w:firstLine="567"/>
        <w:rPr>
          <w:lang w:val="kk-KZ"/>
        </w:rPr>
      </w:pPr>
      <w:r w:rsidRPr="004A06CA">
        <w:rPr>
          <w:rFonts w:eastAsia="Calibri"/>
          <w:b/>
          <w:lang w:val="kk-KZ" w:eastAsia="en-US"/>
        </w:rPr>
        <w:t>Функциональные обязанности:</w:t>
      </w:r>
      <w:r w:rsidRPr="004A06CA">
        <w:rPr>
          <w:lang w:val="kk-KZ"/>
        </w:rPr>
        <w:t xml:space="preserve"> </w:t>
      </w:r>
      <w:r w:rsidR="00617048" w:rsidRPr="004A06CA">
        <w:rPr>
          <w:rFonts w:eastAsia="Calibri"/>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617048" w:rsidRPr="004A06CA">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617048" w:rsidRPr="004A06CA">
        <w:rPr>
          <w:color w:val="000000"/>
        </w:rPr>
        <w:t xml:space="preserve">предоставление ежемесячной, еженедельной, ежедекадной, ежедневной отчетной информации, сведений в Департамент, в КТК МФ РК; </w:t>
      </w:r>
      <w:r w:rsidR="00617048" w:rsidRPr="004A06CA">
        <w:t xml:space="preserve">оформление транзитных деклараций на товары, следующие по процедуре внутри таможенного транзита; </w:t>
      </w:r>
      <w:r w:rsidR="00617048" w:rsidRPr="004A06CA">
        <w:rPr>
          <w:color w:val="000000"/>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617048" w:rsidRPr="004A06CA">
        <w:rPr>
          <w:bCs/>
        </w:rPr>
        <w:t>РК и ТС</w:t>
      </w:r>
      <w:r w:rsidR="00617048" w:rsidRPr="004A06CA">
        <w:rPr>
          <w:color w:val="000000"/>
        </w:rPr>
        <w:t xml:space="preserve"> в случае выявления, обнаружения нарушений требований таможенного законодательства </w:t>
      </w:r>
      <w:r w:rsidR="00617048" w:rsidRPr="004A06CA">
        <w:rPr>
          <w:bCs/>
        </w:rPr>
        <w:t>РК и ТС</w:t>
      </w:r>
      <w:r w:rsidR="00617048" w:rsidRPr="004A06CA">
        <w:rPr>
          <w:color w:val="000000"/>
        </w:rPr>
        <w:t xml:space="preserve">; </w:t>
      </w:r>
      <w:r w:rsidR="00617048" w:rsidRPr="004A06CA">
        <w:t xml:space="preserve">осуществление таможенного контроля  ручной клади и багажа лиц, следующих через таможенную границу </w:t>
      </w:r>
      <w:r w:rsidR="00617048" w:rsidRPr="004A06CA">
        <w:rPr>
          <w:bCs/>
        </w:rPr>
        <w:t>РК и ТС</w:t>
      </w:r>
      <w:r w:rsidR="00617048" w:rsidRPr="004A06CA">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617048" w:rsidRPr="004A06CA">
        <w:rPr>
          <w:bCs/>
        </w:rPr>
        <w:t>РК и ТС</w:t>
      </w:r>
      <w:r w:rsidR="00617048" w:rsidRPr="004A06CA">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r w:rsidR="00617048" w:rsidRPr="004A06CA">
        <w:rPr>
          <w:lang w:val="kk-KZ"/>
        </w:rPr>
        <w:t>.</w:t>
      </w:r>
    </w:p>
    <w:p w:rsidR="00584E0F" w:rsidRPr="004A06CA" w:rsidRDefault="006F5E8E" w:rsidP="00E4746F">
      <w:pPr>
        <w:pStyle w:val="Style6"/>
        <w:widowControl/>
        <w:tabs>
          <w:tab w:val="left" w:pos="307"/>
        </w:tabs>
        <w:spacing w:line="240" w:lineRule="auto"/>
        <w:ind w:firstLine="567"/>
        <w:rPr>
          <w:bCs/>
        </w:rPr>
      </w:pPr>
      <w:r w:rsidRPr="004A06CA">
        <w:rPr>
          <w:rFonts w:eastAsia="Calibri"/>
          <w:b/>
          <w:lang w:eastAsia="en-US"/>
        </w:rPr>
        <w:t xml:space="preserve">Требования к участникам конкурса: </w:t>
      </w:r>
      <w:r w:rsidR="00AC32CC" w:rsidRPr="004A06CA">
        <w:rPr>
          <w:lang w:val="kk-KZ"/>
        </w:rPr>
        <w:t>П</w:t>
      </w:r>
      <w:r w:rsidR="00AC32CC" w:rsidRPr="004A06CA">
        <w:t xml:space="preserve">ослевузовское или </w:t>
      </w:r>
      <w:r w:rsidR="00AC32CC" w:rsidRPr="004A06CA">
        <w:rPr>
          <w:lang w:val="kk-KZ"/>
        </w:rPr>
        <w:t>в</w:t>
      </w:r>
      <w:r w:rsidR="00AC32CC" w:rsidRPr="004A06CA">
        <w:rPr>
          <w:bCs/>
        </w:rPr>
        <w:t>ысшее   образование в сфере социальных наук</w:t>
      </w:r>
      <w:r w:rsidR="00AC32CC" w:rsidRPr="004A06CA">
        <w:rPr>
          <w:bCs/>
          <w:lang w:val="kk-KZ"/>
        </w:rPr>
        <w:t>, экономики</w:t>
      </w:r>
      <w:r w:rsidR="00AC32CC" w:rsidRPr="004A06CA">
        <w:rPr>
          <w:bCs/>
        </w:rPr>
        <w:t xml:space="preserve"> и бизнеса</w:t>
      </w:r>
      <w:r w:rsidR="00AC32CC" w:rsidRPr="004A06CA">
        <w:rPr>
          <w:bCs/>
          <w:lang w:val="kk-KZ"/>
        </w:rPr>
        <w:t>, права, технических наук и технологий, образование (Иностранный язык).</w:t>
      </w:r>
    </w:p>
    <w:p w:rsidR="00584E0F" w:rsidRPr="005A27B6" w:rsidRDefault="00584E0F" w:rsidP="00E4746F">
      <w:pPr>
        <w:pStyle w:val="Style6"/>
        <w:widowControl/>
        <w:tabs>
          <w:tab w:val="left" w:pos="307"/>
        </w:tabs>
        <w:spacing w:line="240" w:lineRule="auto"/>
        <w:ind w:firstLine="567"/>
        <w:rPr>
          <w:bCs/>
        </w:rPr>
      </w:pP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 xml:space="preserve">Лица, изъявившие желание участвовать во внутреннем конкурсе представляют </w:t>
      </w:r>
      <w:r w:rsidRPr="00D26FB7">
        <w:rPr>
          <w:sz w:val="24"/>
          <w:szCs w:val="24"/>
        </w:rPr>
        <w:lastRenderedPageBreak/>
        <w:t>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36890" w:rsidRDefault="00436890" w:rsidP="002B04E4">
      <w:pPr>
        <w:ind w:firstLine="567"/>
        <w:jc w:val="both"/>
        <w:rPr>
          <w:sz w:val="24"/>
          <w:szCs w:val="24"/>
          <w:lang w:val="kk-KZ"/>
        </w:rPr>
      </w:pPr>
    </w:p>
    <w:p w:rsidR="00C94785" w:rsidRDefault="00C94785" w:rsidP="002B04E4">
      <w:pPr>
        <w:ind w:firstLine="567"/>
        <w:jc w:val="both"/>
        <w:rPr>
          <w:sz w:val="24"/>
          <w:szCs w:val="24"/>
          <w:lang w:val="kk-KZ"/>
        </w:rPr>
      </w:pPr>
    </w:p>
    <w:p w:rsidR="00C94785" w:rsidRDefault="00C94785" w:rsidP="002B04E4">
      <w:pPr>
        <w:ind w:firstLine="567"/>
        <w:jc w:val="both"/>
        <w:rPr>
          <w:sz w:val="24"/>
          <w:szCs w:val="24"/>
          <w:lang w:val="kk-KZ"/>
        </w:rPr>
      </w:pPr>
    </w:p>
    <w:p w:rsidR="00C94785" w:rsidRDefault="00C94785" w:rsidP="002B04E4">
      <w:pPr>
        <w:ind w:firstLine="567"/>
        <w:jc w:val="both"/>
        <w:rPr>
          <w:sz w:val="24"/>
          <w:szCs w:val="24"/>
          <w:lang w:val="kk-KZ"/>
        </w:rPr>
      </w:pPr>
    </w:p>
    <w:p w:rsidR="00C94785" w:rsidRDefault="00C94785" w:rsidP="002B04E4">
      <w:pPr>
        <w:ind w:firstLine="567"/>
        <w:jc w:val="both"/>
        <w:rPr>
          <w:sz w:val="24"/>
          <w:szCs w:val="24"/>
          <w:lang w:val="kk-KZ"/>
        </w:rPr>
      </w:pPr>
    </w:p>
    <w:p w:rsidR="00C94785" w:rsidRPr="00C94785" w:rsidRDefault="00C94785" w:rsidP="002B04E4">
      <w:pPr>
        <w:ind w:firstLine="567"/>
        <w:jc w:val="both"/>
        <w:rPr>
          <w:sz w:val="24"/>
          <w:szCs w:val="24"/>
          <w:lang w:val="kk-KZ"/>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5" w:name="z244"/>
      <w:bookmarkEnd w:id="4"/>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6" w:name="z245"/>
      <w:bookmarkEnd w:id="5"/>
      <w:r w:rsidRPr="00D6620B">
        <w:rPr>
          <w:color w:val="000000"/>
          <w:sz w:val="24"/>
          <w:szCs w:val="24"/>
        </w:rPr>
        <w:t>      "____"_______________ 20__ г.</w:t>
      </w:r>
      <w:bookmarkEnd w:id="6"/>
    </w:p>
    <w:p w:rsidR="0052474E" w:rsidRDefault="0052474E">
      <w:pPr>
        <w:rPr>
          <w:color w:val="000000"/>
          <w:sz w:val="24"/>
          <w:szCs w:val="24"/>
        </w:rPr>
      </w:pPr>
    </w:p>
    <w:p w:rsidR="0052474E" w:rsidRPr="0052474E" w:rsidRDefault="0052474E" w:rsidP="0052474E">
      <w:pPr>
        <w:rPr>
          <w:color w:val="0C0000"/>
          <w:szCs w:val="24"/>
        </w:rPr>
      </w:pPr>
      <w:r>
        <w:rPr>
          <w:b/>
          <w:color w:val="0C0000"/>
          <w:szCs w:val="24"/>
        </w:rPr>
        <w:t>Результаты согласования</w:t>
      </w:r>
      <w:r>
        <w:rPr>
          <w:b/>
          <w:color w:val="0C0000"/>
          <w:szCs w:val="24"/>
        </w:rPr>
        <w:br/>
      </w:r>
      <w:r>
        <w:rPr>
          <w:color w:val="0C0000"/>
          <w:szCs w:val="24"/>
        </w:rPr>
        <w:t>19.12.2019 16:36:25: Спанова З. К. (Отдел по работе с персоналом) - - cогласовано без замечаний</w:t>
      </w:r>
      <w:r>
        <w:rPr>
          <w:color w:val="0C0000"/>
          <w:szCs w:val="24"/>
        </w:rPr>
        <w:br/>
      </w:r>
      <w:bookmarkStart w:id="7" w:name="_GoBack"/>
      <w:bookmarkEnd w:id="7"/>
    </w:p>
    <w:sectPr w:rsidR="0052474E" w:rsidRPr="0052474E"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1B" w:rsidRPr="001F6714" w:rsidRDefault="00BF1B1B" w:rsidP="00E32D41">
      <w:pPr>
        <w:rPr>
          <w:rFonts w:eastAsia="Calibri"/>
          <w:sz w:val="28"/>
          <w:szCs w:val="24"/>
        </w:rPr>
      </w:pPr>
      <w:r>
        <w:separator/>
      </w:r>
    </w:p>
  </w:endnote>
  <w:endnote w:type="continuationSeparator" w:id="0">
    <w:p w:rsidR="00BF1B1B" w:rsidRPr="001F6714" w:rsidRDefault="00BF1B1B"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1B" w:rsidRPr="001F6714" w:rsidRDefault="00BF1B1B" w:rsidP="00E32D41">
      <w:pPr>
        <w:rPr>
          <w:rFonts w:eastAsia="Calibri"/>
          <w:sz w:val="28"/>
          <w:szCs w:val="24"/>
        </w:rPr>
      </w:pPr>
      <w:r>
        <w:separator/>
      </w:r>
    </w:p>
  </w:footnote>
  <w:footnote w:type="continuationSeparator" w:id="0">
    <w:p w:rsidR="00BF1B1B" w:rsidRPr="001F6714" w:rsidRDefault="00BF1B1B"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2062E9">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74E" w:rsidRPr="0052474E" w:rsidRDefault="0052474E">
                          <w:pPr>
                            <w:rPr>
                              <w:color w:val="0C0000"/>
                              <w:sz w:val="14"/>
                            </w:rPr>
                          </w:pPr>
                          <w:r>
                            <w:rPr>
                              <w:color w:val="0C0000"/>
                              <w:sz w:val="14"/>
                            </w:rPr>
                            <w:t xml:space="preserve">19.12.2019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52474E" w:rsidRPr="0052474E" w:rsidRDefault="0052474E">
                    <w:pPr>
                      <w:rPr>
                        <w:color w:val="0C0000"/>
                        <w:sz w:val="14"/>
                      </w:rPr>
                    </w:pPr>
                    <w:r>
                      <w:rPr>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6B1B"/>
    <w:rsid w:val="000A30A0"/>
    <w:rsid w:val="000A57A3"/>
    <w:rsid w:val="000B300F"/>
    <w:rsid w:val="000B6ACA"/>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38C3"/>
    <w:rsid w:val="00142675"/>
    <w:rsid w:val="0015173D"/>
    <w:rsid w:val="001543D2"/>
    <w:rsid w:val="001609B5"/>
    <w:rsid w:val="001615D5"/>
    <w:rsid w:val="00163CA3"/>
    <w:rsid w:val="0016416B"/>
    <w:rsid w:val="0017302E"/>
    <w:rsid w:val="00173AED"/>
    <w:rsid w:val="00176F2E"/>
    <w:rsid w:val="00177A37"/>
    <w:rsid w:val="00177D52"/>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D22FF"/>
    <w:rsid w:val="001D7193"/>
    <w:rsid w:val="001E08AD"/>
    <w:rsid w:val="001E1606"/>
    <w:rsid w:val="001E30E1"/>
    <w:rsid w:val="001E64B2"/>
    <w:rsid w:val="001F1BCE"/>
    <w:rsid w:val="001F5F63"/>
    <w:rsid w:val="001F615D"/>
    <w:rsid w:val="002004C1"/>
    <w:rsid w:val="002029BD"/>
    <w:rsid w:val="002062E9"/>
    <w:rsid w:val="00210015"/>
    <w:rsid w:val="00232567"/>
    <w:rsid w:val="00234DFB"/>
    <w:rsid w:val="00236309"/>
    <w:rsid w:val="00237F0B"/>
    <w:rsid w:val="0024056D"/>
    <w:rsid w:val="002438FA"/>
    <w:rsid w:val="0025500D"/>
    <w:rsid w:val="002717B9"/>
    <w:rsid w:val="00271AEE"/>
    <w:rsid w:val="00272B50"/>
    <w:rsid w:val="002747BB"/>
    <w:rsid w:val="00275ADF"/>
    <w:rsid w:val="00276826"/>
    <w:rsid w:val="00276F7A"/>
    <w:rsid w:val="00281053"/>
    <w:rsid w:val="0028212E"/>
    <w:rsid w:val="00284D3F"/>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6E12"/>
    <w:rsid w:val="002F094F"/>
    <w:rsid w:val="002F1C40"/>
    <w:rsid w:val="002F2001"/>
    <w:rsid w:val="003019DE"/>
    <w:rsid w:val="00301FB2"/>
    <w:rsid w:val="00303A48"/>
    <w:rsid w:val="00304BF9"/>
    <w:rsid w:val="003102F8"/>
    <w:rsid w:val="0031521E"/>
    <w:rsid w:val="0031631A"/>
    <w:rsid w:val="00316574"/>
    <w:rsid w:val="00320240"/>
    <w:rsid w:val="00320E7D"/>
    <w:rsid w:val="00321F6E"/>
    <w:rsid w:val="00323387"/>
    <w:rsid w:val="00331BED"/>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1EFB"/>
    <w:rsid w:val="00385171"/>
    <w:rsid w:val="00386201"/>
    <w:rsid w:val="003878C0"/>
    <w:rsid w:val="00390E2C"/>
    <w:rsid w:val="00391F2B"/>
    <w:rsid w:val="003920CE"/>
    <w:rsid w:val="0039497B"/>
    <w:rsid w:val="00394F87"/>
    <w:rsid w:val="003A1712"/>
    <w:rsid w:val="003A17A9"/>
    <w:rsid w:val="003A3EBA"/>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25E8"/>
    <w:rsid w:val="0041281C"/>
    <w:rsid w:val="004224E0"/>
    <w:rsid w:val="00435E8F"/>
    <w:rsid w:val="00436890"/>
    <w:rsid w:val="004408D3"/>
    <w:rsid w:val="00443148"/>
    <w:rsid w:val="00444873"/>
    <w:rsid w:val="00445E36"/>
    <w:rsid w:val="00447816"/>
    <w:rsid w:val="00447891"/>
    <w:rsid w:val="00451678"/>
    <w:rsid w:val="004533BB"/>
    <w:rsid w:val="00454FE3"/>
    <w:rsid w:val="00460302"/>
    <w:rsid w:val="00460407"/>
    <w:rsid w:val="004613B7"/>
    <w:rsid w:val="00462BF9"/>
    <w:rsid w:val="0046530A"/>
    <w:rsid w:val="004661CA"/>
    <w:rsid w:val="00473AAE"/>
    <w:rsid w:val="004748C4"/>
    <w:rsid w:val="0047793B"/>
    <w:rsid w:val="004861A1"/>
    <w:rsid w:val="004976A3"/>
    <w:rsid w:val="004A06CA"/>
    <w:rsid w:val="004A45D2"/>
    <w:rsid w:val="004A4D15"/>
    <w:rsid w:val="004A6B9B"/>
    <w:rsid w:val="004B2EAD"/>
    <w:rsid w:val="004B6718"/>
    <w:rsid w:val="004B6B5E"/>
    <w:rsid w:val="004C503B"/>
    <w:rsid w:val="004D0E13"/>
    <w:rsid w:val="004D574B"/>
    <w:rsid w:val="004E1DA7"/>
    <w:rsid w:val="004E2A03"/>
    <w:rsid w:val="004E3420"/>
    <w:rsid w:val="004F2A2F"/>
    <w:rsid w:val="004F3375"/>
    <w:rsid w:val="004F5DBF"/>
    <w:rsid w:val="004F6D14"/>
    <w:rsid w:val="0050364E"/>
    <w:rsid w:val="00505B4B"/>
    <w:rsid w:val="005063E4"/>
    <w:rsid w:val="0051103C"/>
    <w:rsid w:val="0051130F"/>
    <w:rsid w:val="0051468A"/>
    <w:rsid w:val="00515891"/>
    <w:rsid w:val="00516B33"/>
    <w:rsid w:val="00517F3D"/>
    <w:rsid w:val="00520097"/>
    <w:rsid w:val="005228A3"/>
    <w:rsid w:val="00522D59"/>
    <w:rsid w:val="005237A0"/>
    <w:rsid w:val="0052469D"/>
    <w:rsid w:val="0052474E"/>
    <w:rsid w:val="00524AD9"/>
    <w:rsid w:val="005265E2"/>
    <w:rsid w:val="0053188F"/>
    <w:rsid w:val="0053777A"/>
    <w:rsid w:val="00541305"/>
    <w:rsid w:val="005437BA"/>
    <w:rsid w:val="00543ECA"/>
    <w:rsid w:val="00547BBB"/>
    <w:rsid w:val="005508C9"/>
    <w:rsid w:val="00552684"/>
    <w:rsid w:val="00554CD6"/>
    <w:rsid w:val="00554F82"/>
    <w:rsid w:val="00561421"/>
    <w:rsid w:val="00562076"/>
    <w:rsid w:val="005622CE"/>
    <w:rsid w:val="00563244"/>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414E8"/>
    <w:rsid w:val="00642122"/>
    <w:rsid w:val="006430DB"/>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6842"/>
    <w:rsid w:val="00692838"/>
    <w:rsid w:val="00696021"/>
    <w:rsid w:val="0069628E"/>
    <w:rsid w:val="006A0B8F"/>
    <w:rsid w:val="006A13EF"/>
    <w:rsid w:val="006A32A7"/>
    <w:rsid w:val="006A34CF"/>
    <w:rsid w:val="006A6224"/>
    <w:rsid w:val="006B1220"/>
    <w:rsid w:val="006B2084"/>
    <w:rsid w:val="006B4BB7"/>
    <w:rsid w:val="006C2B76"/>
    <w:rsid w:val="006C394D"/>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5EDA"/>
    <w:rsid w:val="00756762"/>
    <w:rsid w:val="00761959"/>
    <w:rsid w:val="00761A2C"/>
    <w:rsid w:val="00765A38"/>
    <w:rsid w:val="007718E1"/>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3586"/>
    <w:rsid w:val="00813D7B"/>
    <w:rsid w:val="00815F51"/>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75EE"/>
    <w:rsid w:val="00881EF4"/>
    <w:rsid w:val="008831EF"/>
    <w:rsid w:val="00885D53"/>
    <w:rsid w:val="00885EF0"/>
    <w:rsid w:val="008873F9"/>
    <w:rsid w:val="00890E21"/>
    <w:rsid w:val="008946F4"/>
    <w:rsid w:val="00896BB6"/>
    <w:rsid w:val="008A5AD2"/>
    <w:rsid w:val="008C244A"/>
    <w:rsid w:val="008C28A4"/>
    <w:rsid w:val="008C6655"/>
    <w:rsid w:val="008C6A15"/>
    <w:rsid w:val="008C6E14"/>
    <w:rsid w:val="008C6FF6"/>
    <w:rsid w:val="008D2149"/>
    <w:rsid w:val="008D64BE"/>
    <w:rsid w:val="008D6FE7"/>
    <w:rsid w:val="008E1E06"/>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446C2"/>
    <w:rsid w:val="00952A4C"/>
    <w:rsid w:val="00953A85"/>
    <w:rsid w:val="00955FB0"/>
    <w:rsid w:val="00957A11"/>
    <w:rsid w:val="00962AEA"/>
    <w:rsid w:val="00963769"/>
    <w:rsid w:val="00964432"/>
    <w:rsid w:val="00967A8A"/>
    <w:rsid w:val="00973100"/>
    <w:rsid w:val="009757E1"/>
    <w:rsid w:val="00980EA8"/>
    <w:rsid w:val="00982478"/>
    <w:rsid w:val="00982FA2"/>
    <w:rsid w:val="00990637"/>
    <w:rsid w:val="009974A2"/>
    <w:rsid w:val="009A0329"/>
    <w:rsid w:val="009A044E"/>
    <w:rsid w:val="009A0B43"/>
    <w:rsid w:val="009A3FCC"/>
    <w:rsid w:val="009A783E"/>
    <w:rsid w:val="009B0B8D"/>
    <w:rsid w:val="009B4092"/>
    <w:rsid w:val="009B40A6"/>
    <w:rsid w:val="009C2B9D"/>
    <w:rsid w:val="009C2C8A"/>
    <w:rsid w:val="009C5540"/>
    <w:rsid w:val="009C6921"/>
    <w:rsid w:val="009C6BCE"/>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60AC"/>
    <w:rsid w:val="00A168FF"/>
    <w:rsid w:val="00A25462"/>
    <w:rsid w:val="00A2699F"/>
    <w:rsid w:val="00A30E76"/>
    <w:rsid w:val="00A30FFB"/>
    <w:rsid w:val="00A3546F"/>
    <w:rsid w:val="00A36286"/>
    <w:rsid w:val="00A403BA"/>
    <w:rsid w:val="00A405D0"/>
    <w:rsid w:val="00A42283"/>
    <w:rsid w:val="00A42D0D"/>
    <w:rsid w:val="00A44C63"/>
    <w:rsid w:val="00A47AD8"/>
    <w:rsid w:val="00A60B44"/>
    <w:rsid w:val="00A64B8F"/>
    <w:rsid w:val="00A65C95"/>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441B"/>
    <w:rsid w:val="00AB493B"/>
    <w:rsid w:val="00AC1046"/>
    <w:rsid w:val="00AC32CC"/>
    <w:rsid w:val="00AC7F8C"/>
    <w:rsid w:val="00AD1D1B"/>
    <w:rsid w:val="00AD3FAC"/>
    <w:rsid w:val="00AD5697"/>
    <w:rsid w:val="00AE269F"/>
    <w:rsid w:val="00AE27AB"/>
    <w:rsid w:val="00AE2E09"/>
    <w:rsid w:val="00AE6001"/>
    <w:rsid w:val="00AF049C"/>
    <w:rsid w:val="00AF0D27"/>
    <w:rsid w:val="00AF184E"/>
    <w:rsid w:val="00AF49A0"/>
    <w:rsid w:val="00AF67A6"/>
    <w:rsid w:val="00AF7F76"/>
    <w:rsid w:val="00B06453"/>
    <w:rsid w:val="00B105C9"/>
    <w:rsid w:val="00B11D51"/>
    <w:rsid w:val="00B11E5A"/>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6CF7"/>
    <w:rsid w:val="00B631B9"/>
    <w:rsid w:val="00B634A4"/>
    <w:rsid w:val="00B6550F"/>
    <w:rsid w:val="00B67114"/>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1B1B"/>
    <w:rsid w:val="00C0008C"/>
    <w:rsid w:val="00C01EAA"/>
    <w:rsid w:val="00C07619"/>
    <w:rsid w:val="00C10AF5"/>
    <w:rsid w:val="00C16399"/>
    <w:rsid w:val="00C21B76"/>
    <w:rsid w:val="00C25C52"/>
    <w:rsid w:val="00C266B3"/>
    <w:rsid w:val="00C33550"/>
    <w:rsid w:val="00C4236D"/>
    <w:rsid w:val="00C44DE8"/>
    <w:rsid w:val="00C50B00"/>
    <w:rsid w:val="00C51DE3"/>
    <w:rsid w:val="00C52302"/>
    <w:rsid w:val="00C569F2"/>
    <w:rsid w:val="00C60C12"/>
    <w:rsid w:val="00C62BA8"/>
    <w:rsid w:val="00C6342B"/>
    <w:rsid w:val="00C655FF"/>
    <w:rsid w:val="00C675A5"/>
    <w:rsid w:val="00C7250F"/>
    <w:rsid w:val="00C728F8"/>
    <w:rsid w:val="00C72FC0"/>
    <w:rsid w:val="00C74B0C"/>
    <w:rsid w:val="00C809B8"/>
    <w:rsid w:val="00C81263"/>
    <w:rsid w:val="00C825FA"/>
    <w:rsid w:val="00C85FF0"/>
    <w:rsid w:val="00C90F1E"/>
    <w:rsid w:val="00C94785"/>
    <w:rsid w:val="00C957DE"/>
    <w:rsid w:val="00CA16FC"/>
    <w:rsid w:val="00CA2F23"/>
    <w:rsid w:val="00CA4A76"/>
    <w:rsid w:val="00CC02AD"/>
    <w:rsid w:val="00CD1C88"/>
    <w:rsid w:val="00CD5546"/>
    <w:rsid w:val="00CD7560"/>
    <w:rsid w:val="00CE460F"/>
    <w:rsid w:val="00CF4359"/>
    <w:rsid w:val="00D00AD5"/>
    <w:rsid w:val="00D077AF"/>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6C2"/>
    <w:rsid w:val="00D349DC"/>
    <w:rsid w:val="00D36B74"/>
    <w:rsid w:val="00D378BF"/>
    <w:rsid w:val="00D44D7F"/>
    <w:rsid w:val="00D452E0"/>
    <w:rsid w:val="00D454A7"/>
    <w:rsid w:val="00D465C5"/>
    <w:rsid w:val="00D46FC0"/>
    <w:rsid w:val="00D50B0F"/>
    <w:rsid w:val="00D620E4"/>
    <w:rsid w:val="00D67196"/>
    <w:rsid w:val="00D70537"/>
    <w:rsid w:val="00D768EC"/>
    <w:rsid w:val="00D771BB"/>
    <w:rsid w:val="00D84117"/>
    <w:rsid w:val="00D864CF"/>
    <w:rsid w:val="00D9293C"/>
    <w:rsid w:val="00D96E6B"/>
    <w:rsid w:val="00DA3DFA"/>
    <w:rsid w:val="00DA72AC"/>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EAE"/>
    <w:rsid w:val="00E05ADA"/>
    <w:rsid w:val="00E1181A"/>
    <w:rsid w:val="00E119FB"/>
    <w:rsid w:val="00E12F06"/>
    <w:rsid w:val="00E14828"/>
    <w:rsid w:val="00E14A42"/>
    <w:rsid w:val="00E16402"/>
    <w:rsid w:val="00E16A4C"/>
    <w:rsid w:val="00E16D37"/>
    <w:rsid w:val="00E255E9"/>
    <w:rsid w:val="00E26EEF"/>
    <w:rsid w:val="00E32D41"/>
    <w:rsid w:val="00E36874"/>
    <w:rsid w:val="00E42CD3"/>
    <w:rsid w:val="00E436CB"/>
    <w:rsid w:val="00E4746F"/>
    <w:rsid w:val="00E47B19"/>
    <w:rsid w:val="00E52199"/>
    <w:rsid w:val="00E52F61"/>
    <w:rsid w:val="00E5329A"/>
    <w:rsid w:val="00E6100B"/>
    <w:rsid w:val="00E61F20"/>
    <w:rsid w:val="00E64D82"/>
    <w:rsid w:val="00E7133C"/>
    <w:rsid w:val="00E71D02"/>
    <w:rsid w:val="00E72BB3"/>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90FB1"/>
    <w:rsid w:val="00E95902"/>
    <w:rsid w:val="00E96D95"/>
    <w:rsid w:val="00E97F24"/>
    <w:rsid w:val="00EA56EF"/>
    <w:rsid w:val="00EB0886"/>
    <w:rsid w:val="00EB3308"/>
    <w:rsid w:val="00EB4942"/>
    <w:rsid w:val="00EB5303"/>
    <w:rsid w:val="00EC6FCE"/>
    <w:rsid w:val="00ED7660"/>
    <w:rsid w:val="00EE2C84"/>
    <w:rsid w:val="00EF2A8F"/>
    <w:rsid w:val="00F039B3"/>
    <w:rsid w:val="00F0466C"/>
    <w:rsid w:val="00F075A1"/>
    <w:rsid w:val="00F12B90"/>
    <w:rsid w:val="00F16343"/>
    <w:rsid w:val="00F204F1"/>
    <w:rsid w:val="00F22A49"/>
    <w:rsid w:val="00F23A5F"/>
    <w:rsid w:val="00F305D7"/>
    <w:rsid w:val="00F31018"/>
    <w:rsid w:val="00F3364B"/>
    <w:rsid w:val="00F35B25"/>
    <w:rsid w:val="00F370F3"/>
    <w:rsid w:val="00F371DC"/>
    <w:rsid w:val="00F40301"/>
    <w:rsid w:val="00F421A0"/>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6EF2"/>
    <w:rsid w:val="00FA173D"/>
    <w:rsid w:val="00FA52CC"/>
    <w:rsid w:val="00FA5951"/>
    <w:rsid w:val="00FA5EDA"/>
    <w:rsid w:val="00FB028A"/>
    <w:rsid w:val="00FB16F8"/>
    <w:rsid w:val="00FB4636"/>
    <w:rsid w:val="00FB5BCF"/>
    <w:rsid w:val="00FC1462"/>
    <w:rsid w:val="00FC4DBA"/>
    <w:rsid w:val="00FC663D"/>
    <w:rsid w:val="00FD32D5"/>
    <w:rsid w:val="00FD54B8"/>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EA3E-FD54-40D2-B7CB-9B87D7B2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2019-12-10T04:44:00Z</cp:lastPrinted>
  <dcterms:created xsi:type="dcterms:W3CDTF">2019-12-19T11:39:00Z</dcterms:created>
  <dcterms:modified xsi:type="dcterms:W3CDTF">2019-12-19T11:39:00Z</dcterms:modified>
</cp:coreProperties>
</file>