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9085B" w:rsidTr="0079085B">
        <w:tblPrEx>
          <w:tblCellMar>
            <w:top w:w="0" w:type="dxa"/>
            <w:bottom w:w="0" w:type="dxa"/>
          </w:tblCellMar>
        </w:tblPrEx>
        <w:tc>
          <w:tcPr>
            <w:tcW w:w="9571" w:type="dxa"/>
            <w:shd w:val="clear" w:color="auto" w:fill="auto"/>
          </w:tcPr>
          <w:p w:rsidR="0079085B" w:rsidRDefault="0079085B"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МКД-05-05-01/13201   от: 19.12.2019</w:t>
            </w:r>
          </w:p>
          <w:p w:rsidR="0079085B" w:rsidRPr="0079085B" w:rsidRDefault="0079085B"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МКД-05-05-01/13201   от: 19.12.2019</w:t>
            </w:r>
          </w:p>
        </w:tc>
      </w:tr>
    </w:tbl>
    <w:p w:rsidR="00E44404" w:rsidRPr="00716C7B" w:rsidRDefault="00E44404" w:rsidP="00E44404">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Pr="00716C7B">
        <w:rPr>
          <w:rFonts w:ascii="Times New Roman" w:eastAsia="Times New Roman" w:hAnsi="Times New Roman" w:cs="Times New Roman"/>
          <w:bCs w:val="0"/>
          <w:i w:val="0"/>
          <w:iCs w:val="0"/>
          <w:color w:val="auto"/>
          <w:lang w:val="kk-KZ"/>
        </w:rPr>
        <w:t xml:space="preserve"> қаласы бойынша Ме</w:t>
      </w:r>
      <w:r>
        <w:rPr>
          <w:rFonts w:ascii="Times New Roman" w:eastAsia="Times New Roman" w:hAnsi="Times New Roman" w:cs="Times New Roman"/>
          <w:bCs w:val="0"/>
          <w:i w:val="0"/>
          <w:iCs w:val="0"/>
          <w:color w:val="auto"/>
          <w:lang w:val="kk-KZ"/>
        </w:rPr>
        <w:t>млекеттік кірістер департаментінің</w:t>
      </w:r>
    </w:p>
    <w:p w:rsidR="00E44404" w:rsidRPr="00716C7B" w:rsidRDefault="00E44404" w:rsidP="00E44404">
      <w:pPr>
        <w:pStyle w:val="3"/>
        <w:rPr>
          <w:rFonts w:ascii="Times New Roman" w:eastAsia="Times New Roman" w:hAnsi="Times New Roman" w:cs="Times New Roman"/>
          <w:bCs w:val="0"/>
          <w:i w:val="0"/>
          <w:iCs w:val="0"/>
          <w:color w:val="auto"/>
          <w:lang w:val="kk-KZ"/>
        </w:rPr>
      </w:pPr>
      <w:r w:rsidRPr="00716C7B">
        <w:rPr>
          <w:i w:val="0"/>
          <w:lang w:val="kk-KZ"/>
        </w:rPr>
        <w:t xml:space="preserve"> </w:t>
      </w:r>
      <w:r w:rsidR="002334A0" w:rsidRPr="00716C7B">
        <w:rPr>
          <w:i w:val="0"/>
          <w:lang w:val="kk-KZ"/>
        </w:rPr>
        <w:t>«Б» корпусының бос ме</w:t>
      </w:r>
      <w:r w:rsidR="009F3AAC">
        <w:rPr>
          <w:i w:val="0"/>
          <w:lang w:val="kk-KZ"/>
        </w:rPr>
        <w:t xml:space="preserve">млекеттік әкімшілік лауазымдарына </w:t>
      </w:r>
      <w:r w:rsidR="002334A0" w:rsidRPr="00716C7B">
        <w:rPr>
          <w:i w:val="0"/>
          <w:lang w:val="kk-KZ"/>
        </w:rPr>
        <w:t xml:space="preserve"> орналасу</w:t>
      </w:r>
      <w:r w:rsidR="009F3AAC">
        <w:rPr>
          <w:i w:val="0"/>
          <w:lang w:val="kk-KZ"/>
        </w:rPr>
        <w:t xml:space="preserve"> үшін  </w:t>
      </w: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2334A0" w:rsidP="002334A0">
      <w:pPr>
        <w:rPr>
          <w:b w:val="0"/>
          <w:bCs w:val="0"/>
          <w:i w:val="0"/>
          <w:sz w:val="24"/>
          <w:szCs w:val="24"/>
          <w:lang w:val="kk-KZ"/>
        </w:rPr>
      </w:pPr>
      <w:r w:rsidRPr="00716C7B">
        <w:rPr>
          <w:i w:val="0"/>
          <w:sz w:val="24"/>
          <w:szCs w:val="24"/>
          <w:lang w:val="kk-KZ"/>
        </w:rPr>
        <w:t>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C43104" w:rsidRPr="005110D4" w:rsidRDefault="00C43104" w:rsidP="00C43104">
      <w:pPr>
        <w:ind w:firstLine="426"/>
        <w:jc w:val="both"/>
        <w:rPr>
          <w:b w:val="0"/>
          <w:i w:val="0"/>
          <w:sz w:val="24"/>
          <w:szCs w:val="24"/>
          <w:lang w:val="kk-KZ"/>
        </w:rPr>
      </w:pPr>
      <w:r w:rsidRPr="00E277B5">
        <w:rPr>
          <w:i w:val="0"/>
          <w:color w:val="000000"/>
          <w:sz w:val="24"/>
          <w:szCs w:val="24"/>
          <w:lang w:val="kk-KZ"/>
        </w:rPr>
        <w:t>С-О-4</w:t>
      </w:r>
      <w:r>
        <w:rPr>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C43104" w:rsidRPr="002611C5" w:rsidRDefault="00C43104" w:rsidP="00C43104">
      <w:pPr>
        <w:pStyle w:val="Default"/>
        <w:jc w:val="both"/>
        <w:rPr>
          <w:color w:val="auto"/>
          <w:lang w:val="kk-KZ"/>
        </w:rPr>
      </w:pPr>
      <w:r w:rsidRPr="005110D4">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C43104" w:rsidRPr="001B7C26" w:rsidRDefault="00C43104" w:rsidP="00C43104">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43104" w:rsidRPr="001B7C26" w:rsidRDefault="00C43104" w:rsidP="00C43104">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C43104" w:rsidRPr="001B7C26" w:rsidRDefault="00C43104" w:rsidP="00C43104">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C43104" w:rsidRPr="001B7C26" w:rsidRDefault="00C43104" w:rsidP="00C43104">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43104" w:rsidRPr="001B7C26" w:rsidRDefault="00C43104" w:rsidP="00C43104">
      <w:pPr>
        <w:pStyle w:val="Default"/>
        <w:spacing w:after="38"/>
        <w:jc w:val="both"/>
        <w:rPr>
          <w:color w:val="auto"/>
          <w:lang w:val="kk-KZ"/>
        </w:rPr>
      </w:pPr>
      <w:r w:rsidRPr="001B7C26">
        <w:rPr>
          <w:color w:val="auto"/>
          <w:lang w:val="kk-KZ"/>
        </w:rPr>
        <w:t xml:space="preserve">7) ғылыми дәрежесінің болуы; </w:t>
      </w:r>
    </w:p>
    <w:p w:rsidR="00C43104" w:rsidRPr="001B7C26" w:rsidRDefault="00C43104" w:rsidP="00C43104">
      <w:pPr>
        <w:pStyle w:val="Default"/>
        <w:spacing w:after="36"/>
        <w:jc w:val="both"/>
        <w:rPr>
          <w:color w:val="auto"/>
          <w:lang w:val="kk-KZ"/>
        </w:rPr>
      </w:pPr>
      <w:r w:rsidRPr="00322760">
        <w:rPr>
          <w:lang w:val="kk-KZ"/>
        </w:rPr>
        <w:t>8) сот орындаушысы лауазымына жұмыс тәжірибесі талаптары қолданылмайды</w:t>
      </w:r>
    </w:p>
    <w:p w:rsidR="00C43104" w:rsidRPr="0020449E" w:rsidRDefault="00C43104" w:rsidP="00C43104">
      <w:pPr>
        <w:ind w:firstLine="567"/>
        <w:jc w:val="both"/>
        <w:rPr>
          <w:rFonts w:eastAsiaTheme="minorHAnsi"/>
          <w:b w:val="0"/>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CB2369">
            <w:pPr>
              <w:keepNext/>
              <w:keepLines/>
              <w:tabs>
                <w:tab w:val="left" w:pos="132"/>
                <w:tab w:val="left" w:pos="6663"/>
              </w:tabs>
              <w:ind w:left="-1440" w:right="99" w:firstLine="1440"/>
              <w:rPr>
                <w:b w:val="0"/>
                <w:i w:val="0"/>
                <w:sz w:val="24"/>
                <w:szCs w:val="24"/>
              </w:rPr>
            </w:pPr>
            <w:r w:rsidRPr="006E2BC3">
              <w:rPr>
                <w:i w:val="0"/>
                <w:sz w:val="24"/>
                <w:szCs w:val="24"/>
              </w:rPr>
              <w:t>С-О-</w:t>
            </w:r>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163066</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 52, анықтамалар үшін телефон (7172) 77-32-</w:t>
      </w:r>
      <w:r w:rsidR="00F34D03">
        <w:rPr>
          <w:i w:val="0"/>
          <w:color w:val="000000" w:themeColor="text1"/>
          <w:sz w:val="24"/>
          <w:szCs w:val="24"/>
          <w:lang w:val="kk-KZ"/>
        </w:rPr>
        <w:t>57</w:t>
      </w:r>
      <w:r w:rsidRPr="00CA78AB">
        <w:rPr>
          <w:i w:val="0"/>
          <w:color w:val="000000" w:themeColor="text1"/>
          <w:sz w:val="24"/>
          <w:szCs w:val="24"/>
          <w:lang w:val="kk-KZ"/>
        </w:rPr>
        <w:t xml:space="preserve"> телефон-факс 77-31-93, E-mail: </w:t>
      </w:r>
      <w:r w:rsidR="00107ACA">
        <w:rPr>
          <w:i w:val="0"/>
          <w:sz w:val="24"/>
          <w:szCs w:val="24"/>
          <w:highlight w:val="cyan"/>
          <w:u w:val="single"/>
          <w:lang w:val="kk-KZ"/>
        </w:rPr>
        <w:t>А</w:t>
      </w:r>
      <w:r w:rsidR="00DC29D1" w:rsidRPr="00DC29D1">
        <w:rPr>
          <w:i w:val="0"/>
          <w:sz w:val="24"/>
          <w:szCs w:val="24"/>
          <w:highlight w:val="cyan"/>
          <w:u w:val="single"/>
          <w:lang w:val="kk-KZ"/>
        </w:rPr>
        <w:t>lt.nurgalieva@kgd.gov.kz</w:t>
      </w:r>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1638F" w:rsidRPr="00450FA1" w:rsidRDefault="000F6C95" w:rsidP="00524327">
      <w:pPr>
        <w:jc w:val="both"/>
        <w:rPr>
          <w:i w:val="0"/>
          <w:sz w:val="24"/>
          <w:szCs w:val="24"/>
          <w:lang w:val="kk-KZ"/>
        </w:rPr>
      </w:pPr>
      <w:r w:rsidRPr="00450FA1">
        <w:rPr>
          <w:i w:val="0"/>
          <w:sz w:val="24"/>
          <w:szCs w:val="24"/>
          <w:lang w:val="kk-KZ"/>
        </w:rPr>
        <w:t>1.</w:t>
      </w:r>
      <w:r w:rsidR="0011638F" w:rsidRPr="00450FA1">
        <w:rPr>
          <w:i w:val="0"/>
          <w:sz w:val="24"/>
          <w:szCs w:val="24"/>
          <w:lang w:val="kk-KZ"/>
        </w:rPr>
        <w:t>Нұр-Сұлтан қаласы бойынша Мемлекеттік кірістер департаментінің</w:t>
      </w:r>
      <w:r w:rsidR="00FF2107" w:rsidRPr="00450FA1">
        <w:rPr>
          <w:i w:val="0"/>
          <w:sz w:val="24"/>
          <w:szCs w:val="24"/>
          <w:lang w:val="kk-KZ"/>
        </w:rPr>
        <w:t xml:space="preserve"> </w:t>
      </w:r>
      <w:r w:rsidR="008315D0" w:rsidRPr="00450FA1">
        <w:rPr>
          <w:i w:val="0"/>
          <w:sz w:val="24"/>
          <w:szCs w:val="24"/>
          <w:lang w:val="kk-KZ"/>
        </w:rPr>
        <w:t>Берешектермен жұмыс басқармасының</w:t>
      </w:r>
      <w:r w:rsidR="00962025" w:rsidRPr="00450FA1">
        <w:rPr>
          <w:i w:val="0"/>
          <w:sz w:val="24"/>
          <w:szCs w:val="24"/>
          <w:lang w:val="kk-KZ"/>
        </w:rPr>
        <w:t xml:space="preserve"> </w:t>
      </w:r>
      <w:r w:rsidR="00526E97" w:rsidRPr="00450FA1">
        <w:rPr>
          <w:i w:val="0"/>
          <w:sz w:val="24"/>
          <w:szCs w:val="24"/>
          <w:lang w:val="kk-KZ"/>
        </w:rPr>
        <w:t>өндіріп алу бөлімінің басшысы</w:t>
      </w:r>
      <w:r w:rsidR="00F57BEC" w:rsidRPr="00450FA1">
        <w:rPr>
          <w:i w:val="0"/>
          <w:sz w:val="24"/>
          <w:szCs w:val="24"/>
          <w:lang w:val="kk-KZ"/>
        </w:rPr>
        <w:t xml:space="preserve"> </w:t>
      </w:r>
      <w:r w:rsidR="0098152F" w:rsidRPr="00450FA1">
        <w:rPr>
          <w:i w:val="0"/>
          <w:sz w:val="24"/>
          <w:szCs w:val="24"/>
          <w:lang w:val="kk-KZ"/>
        </w:rPr>
        <w:t>лауазымына, С-О-4</w:t>
      </w:r>
      <w:r w:rsidR="0011638F" w:rsidRPr="00450FA1">
        <w:rPr>
          <w:i w:val="0"/>
          <w:sz w:val="24"/>
          <w:szCs w:val="24"/>
          <w:lang w:val="kk-KZ"/>
        </w:rPr>
        <w:t xml:space="preserve"> санаты,</w:t>
      </w:r>
      <w:r w:rsidR="00F57BEC" w:rsidRPr="00450FA1">
        <w:rPr>
          <w:i w:val="0"/>
          <w:sz w:val="24"/>
          <w:szCs w:val="24"/>
          <w:lang w:val="kk-KZ"/>
        </w:rPr>
        <w:t xml:space="preserve"> </w:t>
      </w:r>
      <w:r w:rsidR="0011638F" w:rsidRPr="00450FA1">
        <w:rPr>
          <w:i w:val="0"/>
          <w:sz w:val="24"/>
          <w:szCs w:val="24"/>
          <w:lang w:val="kk-KZ"/>
        </w:rPr>
        <w:t>1 бірлік.</w:t>
      </w:r>
    </w:p>
    <w:p w:rsidR="009078EE" w:rsidRPr="00450FA1" w:rsidRDefault="0011638F" w:rsidP="00E4217D">
      <w:pPr>
        <w:pStyle w:val="a3"/>
        <w:ind w:left="0" w:firstLine="426"/>
        <w:jc w:val="both"/>
        <w:rPr>
          <w:sz w:val="24"/>
          <w:szCs w:val="24"/>
          <w:lang w:val="kk-KZ"/>
        </w:rPr>
      </w:pPr>
      <w:r w:rsidRPr="00450FA1">
        <w:rPr>
          <w:b/>
          <w:sz w:val="24"/>
          <w:szCs w:val="24"/>
          <w:lang w:val="kk-KZ"/>
        </w:rPr>
        <w:t>Функционалдық міндеттері:</w:t>
      </w:r>
      <w:r w:rsidRPr="00450FA1">
        <w:rPr>
          <w:sz w:val="24"/>
          <w:szCs w:val="24"/>
          <w:lang w:val="kk-KZ"/>
        </w:rPr>
        <w:t xml:space="preserve"> </w:t>
      </w:r>
      <w:r w:rsidR="009078EE" w:rsidRPr="00450FA1">
        <w:rPr>
          <w:sz w:val="24"/>
          <w:szCs w:val="24"/>
          <w:lang w:val="kk-KZ"/>
        </w:rPr>
        <w:t xml:space="preserve">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     </w:t>
      </w:r>
    </w:p>
    <w:p w:rsidR="00E36632" w:rsidRPr="00450FA1" w:rsidRDefault="005F57FC" w:rsidP="00E4217D">
      <w:pPr>
        <w:pStyle w:val="a3"/>
        <w:ind w:left="0" w:firstLine="426"/>
        <w:jc w:val="both"/>
        <w:rPr>
          <w:sz w:val="24"/>
          <w:szCs w:val="24"/>
          <w:lang w:val="kk-KZ"/>
        </w:rPr>
      </w:pPr>
      <w:r w:rsidRPr="00450FA1">
        <w:rPr>
          <w:b/>
          <w:color w:val="000000"/>
          <w:sz w:val="24"/>
          <w:szCs w:val="24"/>
          <w:lang w:val="kk-KZ"/>
        </w:rPr>
        <w:t>Конкурсқа қатысушыларға қойылатын талаптар (білімі):</w:t>
      </w:r>
      <w:r w:rsidRPr="00450FA1">
        <w:rPr>
          <w:color w:val="000000"/>
          <w:sz w:val="24"/>
          <w:szCs w:val="24"/>
          <w:lang w:val="kk-KZ"/>
        </w:rPr>
        <w:t xml:space="preserve"> </w:t>
      </w:r>
      <w:r w:rsidR="00E36632" w:rsidRPr="00450FA1">
        <w:rPr>
          <w:sz w:val="24"/>
          <w:szCs w:val="24"/>
          <w:lang w:val="kk-KZ"/>
        </w:rPr>
        <w:t>Әлеуметтік ғылымдар, экономика және бизнес, құқық салаларындағы жоғары немесе жоғары оқу орнынан кейінгі білім.</w:t>
      </w:r>
    </w:p>
    <w:p w:rsidR="009D0AA8" w:rsidRPr="00450FA1" w:rsidRDefault="00FB2B15" w:rsidP="00E4217D">
      <w:pPr>
        <w:pStyle w:val="a3"/>
        <w:ind w:left="0" w:firstLine="426"/>
        <w:jc w:val="both"/>
        <w:rPr>
          <w:b/>
          <w:bCs/>
          <w:i/>
          <w:iCs/>
          <w:sz w:val="24"/>
          <w:szCs w:val="24"/>
          <w:lang w:val="kk-KZ"/>
        </w:rPr>
      </w:pPr>
      <w:r w:rsidRPr="00450FA1">
        <w:rPr>
          <w:b/>
          <w:sz w:val="24"/>
          <w:szCs w:val="24"/>
          <w:lang w:val="kk-KZ"/>
        </w:rPr>
        <w:t>2</w:t>
      </w:r>
      <w:r w:rsidR="00CB5F1D" w:rsidRPr="00450FA1">
        <w:rPr>
          <w:b/>
          <w:sz w:val="24"/>
          <w:szCs w:val="24"/>
          <w:lang w:val="kk-KZ"/>
        </w:rPr>
        <w:t>.</w:t>
      </w:r>
      <w:r w:rsidR="003378FB" w:rsidRPr="00450FA1">
        <w:rPr>
          <w:b/>
          <w:sz w:val="24"/>
          <w:szCs w:val="24"/>
          <w:lang w:val="kk-KZ"/>
        </w:rPr>
        <w:t>Заң</w:t>
      </w:r>
      <w:r w:rsidR="009F3AAC" w:rsidRPr="00450FA1">
        <w:rPr>
          <w:b/>
          <w:sz w:val="24"/>
          <w:szCs w:val="24"/>
          <w:lang w:val="kk-KZ"/>
        </w:rPr>
        <w:t xml:space="preserve"> басқармасы</w:t>
      </w:r>
      <w:r w:rsidR="0015174B" w:rsidRPr="00450FA1">
        <w:rPr>
          <w:b/>
          <w:sz w:val="24"/>
          <w:szCs w:val="24"/>
          <w:lang w:val="kk-KZ"/>
        </w:rPr>
        <w:t>ның</w:t>
      </w:r>
      <w:r w:rsidR="009F3AAC" w:rsidRPr="00450FA1">
        <w:rPr>
          <w:b/>
          <w:sz w:val="24"/>
          <w:szCs w:val="24"/>
          <w:lang w:val="kk-KZ"/>
        </w:rPr>
        <w:t xml:space="preserve"> </w:t>
      </w:r>
      <w:r w:rsidR="009D0AA8" w:rsidRPr="00450FA1">
        <w:rPr>
          <w:b/>
          <w:color w:val="000000"/>
          <w:sz w:val="24"/>
          <w:szCs w:val="24"/>
          <w:lang w:val="kk-KZ"/>
        </w:rPr>
        <w:t>бас</w:t>
      </w:r>
      <w:r w:rsidR="00E17052" w:rsidRPr="00450FA1">
        <w:rPr>
          <w:b/>
          <w:color w:val="000000"/>
          <w:sz w:val="24"/>
          <w:szCs w:val="24"/>
          <w:lang w:val="kk-KZ"/>
        </w:rPr>
        <w:t xml:space="preserve"> маманы</w:t>
      </w:r>
      <w:r w:rsidR="009D0AA8" w:rsidRPr="00450FA1">
        <w:rPr>
          <w:b/>
          <w:sz w:val="24"/>
          <w:szCs w:val="24"/>
          <w:lang w:val="kk-KZ"/>
        </w:rPr>
        <w:t xml:space="preserve"> лауазымы үшін, С-О-</w:t>
      </w:r>
      <w:r w:rsidR="00801975" w:rsidRPr="00450FA1">
        <w:rPr>
          <w:b/>
          <w:sz w:val="24"/>
          <w:szCs w:val="24"/>
          <w:lang w:val="kk-KZ"/>
        </w:rPr>
        <w:t>4</w:t>
      </w:r>
      <w:r w:rsidR="009D0AA8" w:rsidRPr="00450FA1">
        <w:rPr>
          <w:b/>
          <w:sz w:val="24"/>
          <w:szCs w:val="24"/>
          <w:lang w:val="kk-KZ"/>
        </w:rPr>
        <w:t xml:space="preserve"> санаты, </w:t>
      </w:r>
      <w:r w:rsidR="00477F44" w:rsidRPr="00450FA1">
        <w:rPr>
          <w:b/>
          <w:sz w:val="24"/>
          <w:szCs w:val="24"/>
          <w:lang w:val="kk-KZ"/>
        </w:rPr>
        <w:t>2</w:t>
      </w:r>
      <w:r w:rsidR="0040233D" w:rsidRPr="00450FA1">
        <w:rPr>
          <w:b/>
          <w:sz w:val="24"/>
          <w:szCs w:val="24"/>
          <w:lang w:val="kk-KZ"/>
        </w:rPr>
        <w:t xml:space="preserve"> бірлік</w:t>
      </w:r>
      <w:r w:rsidR="00C25F2F" w:rsidRPr="00450FA1">
        <w:rPr>
          <w:b/>
          <w:sz w:val="24"/>
          <w:szCs w:val="24"/>
          <w:lang w:val="kk-KZ"/>
        </w:rPr>
        <w:t xml:space="preserve"> (соның ішінде 1 бірлік </w:t>
      </w:r>
      <w:r w:rsidR="00D04FFC" w:rsidRPr="00450FA1">
        <w:rPr>
          <w:b/>
          <w:sz w:val="24"/>
          <w:szCs w:val="24"/>
          <w:lang w:val="kk-KZ"/>
        </w:rPr>
        <w:t>негізгі қызметкер А.А</w:t>
      </w:r>
      <w:r w:rsidR="00C25F2F" w:rsidRPr="00450FA1">
        <w:rPr>
          <w:b/>
          <w:sz w:val="24"/>
          <w:szCs w:val="24"/>
          <w:lang w:val="kk-KZ"/>
        </w:rPr>
        <w:t>.</w:t>
      </w:r>
      <w:r w:rsidR="00D04FFC" w:rsidRPr="00450FA1">
        <w:rPr>
          <w:b/>
          <w:sz w:val="24"/>
          <w:szCs w:val="24"/>
          <w:lang w:val="kk-KZ"/>
        </w:rPr>
        <w:t>Мураш</w:t>
      </w:r>
      <w:r w:rsidR="00C25F2F" w:rsidRPr="00450FA1">
        <w:rPr>
          <w:b/>
          <w:sz w:val="24"/>
          <w:szCs w:val="24"/>
          <w:lang w:val="kk-KZ"/>
        </w:rPr>
        <w:t xml:space="preserve">ованың бала күтіміне арналған демалысы уақытына </w:t>
      </w:r>
      <w:r w:rsidR="002B3542" w:rsidRPr="00450FA1">
        <w:rPr>
          <w:b/>
          <w:sz w:val="24"/>
          <w:szCs w:val="24"/>
          <w:lang w:val="kk-KZ"/>
        </w:rPr>
        <w:t>12</w:t>
      </w:r>
      <w:r w:rsidR="00C25F2F" w:rsidRPr="00450FA1">
        <w:rPr>
          <w:b/>
          <w:sz w:val="24"/>
          <w:szCs w:val="24"/>
          <w:lang w:val="kk-KZ"/>
        </w:rPr>
        <w:t>.09.2022 жылға дейін).</w:t>
      </w:r>
      <w:r w:rsidR="0040233D" w:rsidRPr="00450FA1">
        <w:rPr>
          <w:b/>
          <w:sz w:val="24"/>
          <w:szCs w:val="24"/>
          <w:lang w:val="kk-KZ"/>
        </w:rPr>
        <w:t xml:space="preserve"> </w:t>
      </w:r>
    </w:p>
    <w:p w:rsidR="00D64A03" w:rsidRPr="00450FA1" w:rsidRDefault="009F3AAC" w:rsidP="00502018">
      <w:pPr>
        <w:tabs>
          <w:tab w:val="left" w:pos="0"/>
          <w:tab w:val="left" w:pos="360"/>
          <w:tab w:val="left" w:pos="1260"/>
        </w:tabs>
        <w:suppressAutoHyphens/>
        <w:spacing w:line="100" w:lineRule="atLeast"/>
        <w:ind w:firstLine="284"/>
        <w:jc w:val="both"/>
        <w:rPr>
          <w:sz w:val="24"/>
          <w:szCs w:val="24"/>
          <w:lang w:val="kk-KZ"/>
        </w:rPr>
      </w:pPr>
      <w:r w:rsidRPr="00450FA1">
        <w:rPr>
          <w:i w:val="0"/>
          <w:sz w:val="24"/>
          <w:szCs w:val="24"/>
          <w:lang w:val="kk-KZ"/>
        </w:rPr>
        <w:t>Функционалдық</w:t>
      </w:r>
      <w:r w:rsidR="009D0AA8" w:rsidRPr="00450FA1">
        <w:rPr>
          <w:i w:val="0"/>
          <w:sz w:val="24"/>
          <w:szCs w:val="24"/>
          <w:lang w:val="kk-KZ"/>
        </w:rPr>
        <w:t xml:space="preserve"> міндеттері</w:t>
      </w:r>
      <w:r w:rsidR="009D0AA8" w:rsidRPr="00450FA1">
        <w:rPr>
          <w:b w:val="0"/>
          <w:i w:val="0"/>
          <w:sz w:val="24"/>
          <w:szCs w:val="24"/>
          <w:lang w:val="kk-KZ"/>
        </w:rPr>
        <w:t>:</w:t>
      </w:r>
      <w:r w:rsidR="00BD49D0" w:rsidRPr="00450FA1">
        <w:rPr>
          <w:sz w:val="24"/>
          <w:szCs w:val="24"/>
          <w:lang w:val="kk-KZ"/>
        </w:rPr>
        <w:t xml:space="preserve"> </w:t>
      </w:r>
      <w:r w:rsidR="00D64A03" w:rsidRPr="00450FA1">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r w:rsidR="00D64A03" w:rsidRPr="00450FA1">
        <w:rPr>
          <w:sz w:val="24"/>
          <w:szCs w:val="24"/>
          <w:lang w:val="kk-KZ"/>
        </w:rPr>
        <w:t xml:space="preserve"> </w:t>
      </w:r>
    </w:p>
    <w:p w:rsidR="00DB42FB" w:rsidRPr="00450FA1" w:rsidRDefault="009D0AA8" w:rsidP="00502018">
      <w:pPr>
        <w:tabs>
          <w:tab w:val="left" w:pos="0"/>
          <w:tab w:val="left" w:pos="360"/>
          <w:tab w:val="left" w:pos="1260"/>
        </w:tabs>
        <w:suppressAutoHyphens/>
        <w:spacing w:line="100" w:lineRule="atLeast"/>
        <w:ind w:firstLine="284"/>
        <w:jc w:val="both"/>
        <w:rPr>
          <w:b w:val="0"/>
          <w:i w:val="0"/>
          <w:sz w:val="24"/>
          <w:szCs w:val="24"/>
          <w:lang w:val="kk-KZ"/>
        </w:rPr>
      </w:pPr>
      <w:r w:rsidRPr="00450FA1">
        <w:rPr>
          <w:i w:val="0"/>
          <w:color w:val="000000"/>
          <w:sz w:val="24"/>
          <w:szCs w:val="24"/>
          <w:lang w:val="kk-KZ"/>
        </w:rPr>
        <w:t>Конкурсқа қатысушыларға қойылатын талаптар</w:t>
      </w:r>
      <w:r w:rsidR="009F3AAC" w:rsidRPr="00450FA1">
        <w:rPr>
          <w:i w:val="0"/>
          <w:color w:val="000000"/>
          <w:sz w:val="24"/>
          <w:szCs w:val="24"/>
          <w:lang w:val="kk-KZ"/>
        </w:rPr>
        <w:t xml:space="preserve"> (білімі)</w:t>
      </w:r>
      <w:r w:rsidRPr="00450FA1">
        <w:rPr>
          <w:i w:val="0"/>
          <w:color w:val="000000"/>
          <w:sz w:val="24"/>
          <w:szCs w:val="24"/>
          <w:lang w:val="kk-KZ"/>
        </w:rPr>
        <w:t xml:space="preserve">: </w:t>
      </w:r>
      <w:r w:rsidR="006B243B" w:rsidRPr="00450FA1">
        <w:rPr>
          <w:b w:val="0"/>
          <w:i w:val="0"/>
          <w:sz w:val="24"/>
          <w:szCs w:val="24"/>
          <w:lang w:val="kk-KZ"/>
        </w:rPr>
        <w:t>Құқық саласындағы жоғары немесе жоғары оқу орнынан кейінгі білім.</w:t>
      </w:r>
    </w:p>
    <w:p w:rsidR="004E5B6C" w:rsidRPr="00450FA1" w:rsidRDefault="00747DD9" w:rsidP="004E5B6C">
      <w:pPr>
        <w:tabs>
          <w:tab w:val="left" w:pos="0"/>
          <w:tab w:val="left" w:pos="360"/>
          <w:tab w:val="left" w:pos="1260"/>
        </w:tabs>
        <w:suppressAutoHyphens/>
        <w:spacing w:line="100" w:lineRule="atLeast"/>
        <w:ind w:firstLine="284"/>
        <w:jc w:val="both"/>
        <w:rPr>
          <w:i w:val="0"/>
          <w:sz w:val="24"/>
          <w:szCs w:val="24"/>
          <w:lang w:val="kk-KZ"/>
        </w:rPr>
      </w:pPr>
      <w:r w:rsidRPr="00450FA1">
        <w:rPr>
          <w:i w:val="0"/>
          <w:sz w:val="24"/>
          <w:szCs w:val="24"/>
          <w:lang w:val="kk-KZ"/>
        </w:rPr>
        <w:t>3.</w:t>
      </w:r>
      <w:r w:rsidR="006E4191" w:rsidRPr="00450FA1">
        <w:rPr>
          <w:i w:val="0"/>
          <w:sz w:val="24"/>
          <w:szCs w:val="24"/>
          <w:lang w:val="kk-KZ"/>
        </w:rPr>
        <w:t>Өндірістік емес тө</w:t>
      </w:r>
      <w:r w:rsidR="00714393" w:rsidRPr="00450FA1">
        <w:rPr>
          <w:i w:val="0"/>
          <w:sz w:val="24"/>
          <w:szCs w:val="24"/>
          <w:lang w:val="kk-KZ"/>
        </w:rPr>
        <w:t>лемдер</w:t>
      </w:r>
      <w:r w:rsidR="00982291" w:rsidRPr="00450FA1">
        <w:rPr>
          <w:i w:val="0"/>
          <w:sz w:val="24"/>
          <w:szCs w:val="24"/>
          <w:lang w:val="kk-KZ"/>
        </w:rPr>
        <w:t xml:space="preserve"> басқармасының </w:t>
      </w:r>
      <w:r w:rsidR="00FC5DFB" w:rsidRPr="00450FA1">
        <w:rPr>
          <w:i w:val="0"/>
          <w:sz w:val="24"/>
          <w:szCs w:val="24"/>
          <w:lang w:val="kk-KZ"/>
        </w:rPr>
        <w:t xml:space="preserve">жеке тұлғаларды әкімшілендіру және жалпыға бірдей декларациялау </w:t>
      </w:r>
      <w:r w:rsidR="004E5B6C" w:rsidRPr="00450FA1">
        <w:rPr>
          <w:bCs w:val="0"/>
          <w:i w:val="0"/>
          <w:sz w:val="24"/>
          <w:szCs w:val="24"/>
          <w:lang w:val="kk-KZ"/>
        </w:rPr>
        <w:t xml:space="preserve"> бөлімінің </w:t>
      </w:r>
      <w:r w:rsidR="004E5B6C" w:rsidRPr="00450FA1">
        <w:rPr>
          <w:i w:val="0"/>
          <w:sz w:val="24"/>
          <w:szCs w:val="24"/>
          <w:lang w:val="kk-KZ"/>
        </w:rPr>
        <w:t>бас маманы, С-О-5 санаты, 1 бірлік.</w:t>
      </w:r>
    </w:p>
    <w:p w:rsidR="00DB2BFE" w:rsidRPr="00450FA1" w:rsidRDefault="004E5B6C" w:rsidP="00DB2BFE">
      <w:pPr>
        <w:jc w:val="both"/>
        <w:rPr>
          <w:b w:val="0"/>
          <w:bCs w:val="0"/>
          <w:i w:val="0"/>
          <w:sz w:val="24"/>
          <w:szCs w:val="24"/>
          <w:lang w:val="kk-KZ"/>
        </w:rPr>
      </w:pPr>
      <w:r w:rsidRPr="00450FA1">
        <w:rPr>
          <w:i w:val="0"/>
          <w:sz w:val="24"/>
          <w:szCs w:val="24"/>
          <w:lang w:val="kk-KZ"/>
        </w:rPr>
        <w:t xml:space="preserve">Функционалдық міндеттері: </w:t>
      </w:r>
      <w:r w:rsidR="00DB2BFE" w:rsidRPr="00450FA1">
        <w:rPr>
          <w:b w:val="0"/>
          <w:bCs w:val="0"/>
          <w:i w:val="0"/>
          <w:sz w:val="24"/>
          <w:szCs w:val="24"/>
          <w:lang w:val="kk-KZ"/>
        </w:rPr>
        <w:t>әкімшілендіру мәселелері бойынша аудандық мемлекеттік кірістер басқармаларының қызметіне тексеру жүргізу;</w:t>
      </w:r>
    </w:p>
    <w:p w:rsidR="00DB2BFE" w:rsidRPr="00450FA1" w:rsidRDefault="00DB2BFE" w:rsidP="00DB2BFE">
      <w:pPr>
        <w:jc w:val="both"/>
        <w:rPr>
          <w:b w:val="0"/>
          <w:bCs w:val="0"/>
          <w:i w:val="0"/>
          <w:sz w:val="24"/>
          <w:szCs w:val="24"/>
          <w:lang w:val="kk-KZ"/>
        </w:rPr>
      </w:pPr>
      <w:r w:rsidRPr="00450FA1">
        <w:rPr>
          <w:b w:val="0"/>
          <w:bCs w:val="0"/>
          <w:i w:val="0"/>
          <w:sz w:val="24"/>
          <w:szCs w:val="24"/>
          <w:lang w:val="kk-KZ"/>
        </w:rPr>
        <w:lastRenderedPageBreak/>
        <w:t>- аудандық мемлекеттік кірістер басқармаларына салық заңнамасын және нұсқаулық материалдарды зерделеуге және қолдануға практикалық көмек көрсету;</w:t>
      </w:r>
    </w:p>
    <w:p w:rsidR="00DB2BFE" w:rsidRPr="00450FA1" w:rsidRDefault="00DB2BFE" w:rsidP="00DB2BFE">
      <w:pPr>
        <w:jc w:val="both"/>
        <w:rPr>
          <w:b w:val="0"/>
          <w:bCs w:val="0"/>
          <w:i w:val="0"/>
          <w:sz w:val="24"/>
          <w:szCs w:val="24"/>
          <w:lang w:val="kk-KZ"/>
        </w:rPr>
      </w:pPr>
      <w:r w:rsidRPr="00450FA1">
        <w:rPr>
          <w:b w:val="0"/>
          <w:bCs w:val="0"/>
          <w:i w:val="0"/>
          <w:sz w:val="24"/>
          <w:szCs w:val="24"/>
          <w:lang w:val="kk-KZ"/>
        </w:rPr>
        <w:t>-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w:t>
      </w:r>
    </w:p>
    <w:p w:rsidR="00DB2BFE" w:rsidRPr="00450FA1" w:rsidRDefault="00DB2BFE" w:rsidP="00DB2BFE">
      <w:pPr>
        <w:jc w:val="both"/>
        <w:rPr>
          <w:b w:val="0"/>
          <w:bCs w:val="0"/>
          <w:i w:val="0"/>
          <w:sz w:val="24"/>
          <w:szCs w:val="24"/>
          <w:lang w:val="kk-KZ"/>
        </w:rPr>
      </w:pPr>
      <w:r w:rsidRPr="00450FA1">
        <w:rPr>
          <w:b w:val="0"/>
          <w:bCs w:val="0"/>
          <w:i w:val="0"/>
          <w:sz w:val="24"/>
          <w:szCs w:val="24"/>
          <w:lang w:val="kk-KZ"/>
        </w:rPr>
        <w:t>- салық заңнамаларын түсіндіру мәселелері бойынша салық төлеушілерден түсетін сұраулар бойынша жауаптар дайындауды жүзеге асыру;</w:t>
      </w:r>
    </w:p>
    <w:p w:rsidR="0078416A" w:rsidRDefault="00DB2BFE" w:rsidP="00F949B6">
      <w:pPr>
        <w:ind w:firstLine="567"/>
        <w:jc w:val="both"/>
        <w:rPr>
          <w:sz w:val="24"/>
          <w:szCs w:val="24"/>
          <w:shd w:val="clear" w:color="auto" w:fill="FFFFFF"/>
          <w:lang w:val="kk-KZ"/>
        </w:rPr>
      </w:pPr>
      <w:r w:rsidRPr="00450FA1">
        <w:rPr>
          <w:b w:val="0"/>
          <w:bCs w:val="0"/>
          <w:i w:val="0"/>
          <w:sz w:val="24"/>
          <w:szCs w:val="24"/>
          <w:lang w:val="kk-KZ"/>
        </w:rPr>
        <w:t>-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r w:rsidR="004E5B6C" w:rsidRPr="00450FA1">
        <w:rPr>
          <w:sz w:val="24"/>
          <w:szCs w:val="24"/>
          <w:shd w:val="clear" w:color="auto" w:fill="FFFFFF"/>
          <w:lang w:val="kk-KZ"/>
        </w:rPr>
        <w:t xml:space="preserve"> </w:t>
      </w:r>
    </w:p>
    <w:p w:rsidR="00F949B6" w:rsidRPr="00450FA1" w:rsidRDefault="004E5B6C" w:rsidP="00F949B6">
      <w:pPr>
        <w:ind w:firstLine="567"/>
        <w:jc w:val="both"/>
        <w:rPr>
          <w:b w:val="0"/>
          <w:i w:val="0"/>
          <w:sz w:val="24"/>
          <w:szCs w:val="24"/>
          <w:lang w:val="kk-KZ"/>
        </w:rPr>
      </w:pPr>
      <w:r w:rsidRPr="00450FA1">
        <w:rPr>
          <w:i w:val="0"/>
          <w:color w:val="000000"/>
          <w:sz w:val="24"/>
          <w:szCs w:val="24"/>
          <w:lang w:val="kk-KZ"/>
        </w:rPr>
        <w:t>Конкурсқа қатысушыларға қойылатын талаптар (білімі</w:t>
      </w:r>
      <w:r w:rsidRPr="00450FA1">
        <w:rPr>
          <w:b w:val="0"/>
          <w:i w:val="0"/>
          <w:color w:val="000000"/>
          <w:sz w:val="24"/>
          <w:szCs w:val="24"/>
          <w:lang w:val="kk-KZ"/>
        </w:rPr>
        <w:t>):</w:t>
      </w:r>
      <w:r w:rsidRPr="00450FA1">
        <w:rPr>
          <w:b w:val="0"/>
          <w:i w:val="0"/>
          <w:sz w:val="24"/>
          <w:szCs w:val="24"/>
          <w:lang w:val="kk-KZ"/>
        </w:rPr>
        <w:t xml:space="preserve"> </w:t>
      </w:r>
      <w:r w:rsidR="00F949B6" w:rsidRPr="00450FA1">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E72D11" w:rsidRPr="00450FA1" w:rsidRDefault="00E72D11" w:rsidP="00F949B6">
      <w:pPr>
        <w:ind w:firstLine="567"/>
        <w:jc w:val="both"/>
        <w:rPr>
          <w:bCs w:val="0"/>
          <w:i w:val="0"/>
          <w:sz w:val="24"/>
          <w:szCs w:val="24"/>
          <w:lang w:val="kk-KZ"/>
        </w:rPr>
      </w:pPr>
      <w:r w:rsidRPr="00450FA1">
        <w:rPr>
          <w:i w:val="0"/>
          <w:sz w:val="24"/>
          <w:szCs w:val="24"/>
          <w:lang w:val="kk-KZ"/>
        </w:rPr>
        <w:t xml:space="preserve">4. </w:t>
      </w:r>
      <w:r w:rsidR="00A076D4" w:rsidRPr="00450FA1">
        <w:rPr>
          <w:bCs w:val="0"/>
          <w:i w:val="0"/>
          <w:sz w:val="24"/>
          <w:szCs w:val="24"/>
          <w:lang w:val="kk-KZ"/>
        </w:rPr>
        <w:t>Жанама салықтарды әкімшілендіру</w:t>
      </w:r>
      <w:r w:rsidR="00AE6834" w:rsidRPr="00450FA1">
        <w:rPr>
          <w:bCs w:val="0"/>
          <w:i w:val="0"/>
          <w:sz w:val="24"/>
          <w:szCs w:val="24"/>
          <w:lang w:val="kk-KZ"/>
        </w:rPr>
        <w:t xml:space="preserve"> басқармасының ҚҚС салықтық</w:t>
      </w:r>
      <w:r w:rsidRPr="00450FA1">
        <w:rPr>
          <w:bCs w:val="0"/>
          <w:i w:val="0"/>
          <w:sz w:val="24"/>
          <w:szCs w:val="24"/>
          <w:lang w:val="kk-KZ"/>
        </w:rPr>
        <w:t xml:space="preserve"> аудит бөлімінің бас маманы, С-О-5 санаты, 1 бірлік.</w:t>
      </w:r>
    </w:p>
    <w:p w:rsidR="004F5395" w:rsidRPr="00450FA1" w:rsidRDefault="00E72D11" w:rsidP="004F5395">
      <w:pPr>
        <w:ind w:firstLine="567"/>
        <w:jc w:val="both"/>
        <w:rPr>
          <w:b w:val="0"/>
          <w:bCs w:val="0"/>
          <w:i w:val="0"/>
          <w:sz w:val="24"/>
          <w:szCs w:val="24"/>
          <w:lang w:val="kk-KZ"/>
        </w:rPr>
      </w:pPr>
      <w:r w:rsidRPr="00450FA1">
        <w:rPr>
          <w:bCs w:val="0"/>
          <w:i w:val="0"/>
          <w:sz w:val="24"/>
          <w:szCs w:val="24"/>
          <w:lang w:val="kk-KZ"/>
        </w:rPr>
        <w:t xml:space="preserve">Функционалдық міндеттері: </w:t>
      </w:r>
      <w:r w:rsidR="004F5395" w:rsidRPr="00450FA1">
        <w:rPr>
          <w:b w:val="0"/>
          <w:bCs w:val="0"/>
          <w:i w:val="0"/>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w:t>
      </w:r>
    </w:p>
    <w:p w:rsidR="004F5395" w:rsidRPr="00450FA1" w:rsidRDefault="004F5395" w:rsidP="004F5395">
      <w:pPr>
        <w:ind w:firstLine="567"/>
        <w:jc w:val="both"/>
        <w:rPr>
          <w:b w:val="0"/>
          <w:bCs w:val="0"/>
          <w:i w:val="0"/>
          <w:sz w:val="24"/>
          <w:szCs w:val="24"/>
          <w:lang w:val="kk-KZ"/>
        </w:rPr>
      </w:pPr>
      <w:r w:rsidRPr="00450FA1">
        <w:rPr>
          <w:b w:val="0"/>
          <w:bCs w:val="0"/>
          <w:i w:val="0"/>
          <w:sz w:val="24"/>
          <w:szCs w:val="24"/>
          <w:lang w:val="kk-KZ"/>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p>
    <w:p w:rsidR="004F5395" w:rsidRPr="00450FA1" w:rsidRDefault="004F5395" w:rsidP="004F5395">
      <w:pPr>
        <w:ind w:firstLine="567"/>
        <w:jc w:val="both"/>
        <w:rPr>
          <w:b w:val="0"/>
          <w:bCs w:val="0"/>
          <w:i w:val="0"/>
          <w:sz w:val="24"/>
          <w:szCs w:val="24"/>
          <w:lang w:val="kk-KZ"/>
        </w:rPr>
      </w:pPr>
      <w:r w:rsidRPr="00450FA1">
        <w:rPr>
          <w:b w:val="0"/>
          <w:bCs w:val="0"/>
          <w:i w:val="0"/>
          <w:sz w:val="24"/>
          <w:szCs w:val="24"/>
          <w:lang w:val="kk-KZ"/>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p>
    <w:p w:rsidR="004F5395" w:rsidRPr="00450FA1" w:rsidRDefault="004F5395" w:rsidP="004F5395">
      <w:pPr>
        <w:ind w:firstLine="567"/>
        <w:jc w:val="both"/>
        <w:rPr>
          <w:b w:val="0"/>
          <w:bCs w:val="0"/>
          <w:i w:val="0"/>
          <w:sz w:val="24"/>
          <w:szCs w:val="24"/>
          <w:lang w:val="kk-KZ"/>
        </w:rPr>
      </w:pPr>
      <w:r w:rsidRPr="00450FA1">
        <w:rPr>
          <w:b w:val="0"/>
          <w:bCs w:val="0"/>
          <w:i w:val="0"/>
          <w:sz w:val="24"/>
          <w:szCs w:val="24"/>
          <w:lang w:val="kk-KZ"/>
        </w:rPr>
        <w:t>республикалық бюджетке бекітілген салықтар бойынша түсімдерді ұлғайту бойынша резервтерді анықтау және ұсыныстар енгізу;</w:t>
      </w:r>
    </w:p>
    <w:p w:rsidR="004F5395" w:rsidRPr="00450FA1" w:rsidRDefault="004F5395" w:rsidP="004F5395">
      <w:pPr>
        <w:ind w:firstLine="567"/>
        <w:jc w:val="both"/>
        <w:rPr>
          <w:b w:val="0"/>
          <w:bCs w:val="0"/>
          <w:i w:val="0"/>
          <w:sz w:val="24"/>
          <w:szCs w:val="24"/>
          <w:lang w:val="kk-KZ"/>
        </w:rPr>
      </w:pPr>
      <w:r w:rsidRPr="00450FA1">
        <w:rPr>
          <w:b w:val="0"/>
          <w:bCs w:val="0"/>
          <w:i w:val="0"/>
          <w:sz w:val="24"/>
          <w:szCs w:val="24"/>
          <w:lang w:val="kk-KZ"/>
        </w:rPr>
        <w:t>ҚҚС бойынша тіркеу есебінде тұрған салық төлеушілердің Сен камералдық бақылау, уәкілетті органдардың СЕН ЖӘНЕ деректерін талдау;</w:t>
      </w:r>
    </w:p>
    <w:p w:rsidR="00E72D11" w:rsidRPr="00450FA1" w:rsidRDefault="004F5395" w:rsidP="004F5395">
      <w:pPr>
        <w:ind w:firstLine="567"/>
        <w:jc w:val="both"/>
        <w:rPr>
          <w:b w:val="0"/>
          <w:i w:val="0"/>
          <w:sz w:val="24"/>
          <w:szCs w:val="24"/>
          <w:lang w:val="kk-KZ"/>
        </w:rPr>
      </w:pPr>
      <w:r w:rsidRPr="00A71E52">
        <w:rPr>
          <w:b w:val="0"/>
          <w:bCs w:val="0"/>
          <w:i w:val="0"/>
          <w:sz w:val="24"/>
          <w:szCs w:val="24"/>
          <w:lang w:val="kk-KZ"/>
        </w:rPr>
        <w:t>ҚҚС бойынша тіркеу есебінде тұрған салық</w:t>
      </w:r>
      <w:r w:rsidRPr="00A71E52">
        <w:rPr>
          <w:b w:val="0"/>
          <w:i w:val="0"/>
          <w:sz w:val="24"/>
          <w:szCs w:val="24"/>
        </w:rPr>
        <w:t xml:space="preserve"> төлеушілерді түгендеу. ҚҚС бойынша тіркеу есебіне уақтылы қоюды бақылау, ҚҚС бойынша тіркеу есебінен шығару</w:t>
      </w:r>
      <w:r w:rsidR="00A5620D">
        <w:rPr>
          <w:b w:val="0"/>
          <w:i w:val="0"/>
          <w:sz w:val="24"/>
          <w:szCs w:val="24"/>
          <w:lang w:val="kk-KZ"/>
        </w:rPr>
        <w:t>.</w:t>
      </w:r>
      <w:r w:rsidR="00E72D11" w:rsidRPr="00A71E52">
        <w:rPr>
          <w:b w:val="0"/>
          <w:i w:val="0"/>
          <w:sz w:val="24"/>
          <w:szCs w:val="24"/>
          <w:shd w:val="clear" w:color="auto" w:fill="FFFFFF"/>
          <w:lang w:val="kk-KZ"/>
        </w:rPr>
        <w:t xml:space="preserve"> </w:t>
      </w:r>
      <w:r w:rsidR="00E72D11" w:rsidRPr="00450FA1">
        <w:rPr>
          <w:i w:val="0"/>
          <w:color w:val="000000"/>
          <w:sz w:val="24"/>
          <w:szCs w:val="24"/>
          <w:lang w:val="kk-KZ"/>
        </w:rPr>
        <w:t>Конкурсқа қатысушыларға қойылатын талаптар (білімі):</w:t>
      </w:r>
      <w:r w:rsidR="00E72D11" w:rsidRPr="00450FA1">
        <w:rPr>
          <w:b w:val="0"/>
          <w:sz w:val="24"/>
          <w:szCs w:val="24"/>
          <w:lang w:val="kk-KZ"/>
        </w:rPr>
        <w:t xml:space="preserve"> </w:t>
      </w:r>
      <w:r w:rsidR="00E72D11" w:rsidRPr="00450FA1">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9D2732" w:rsidRPr="00450FA1" w:rsidRDefault="009D2732" w:rsidP="009D2732">
      <w:pPr>
        <w:tabs>
          <w:tab w:val="left" w:pos="0"/>
          <w:tab w:val="left" w:pos="360"/>
          <w:tab w:val="left" w:pos="1260"/>
        </w:tabs>
        <w:suppressAutoHyphens/>
        <w:spacing w:line="100" w:lineRule="atLeast"/>
        <w:ind w:firstLine="284"/>
        <w:jc w:val="both"/>
        <w:rPr>
          <w:i w:val="0"/>
          <w:sz w:val="24"/>
          <w:szCs w:val="24"/>
          <w:lang w:val="kk-KZ"/>
        </w:rPr>
      </w:pPr>
      <w:r w:rsidRPr="00450FA1">
        <w:rPr>
          <w:i w:val="0"/>
          <w:sz w:val="24"/>
          <w:szCs w:val="24"/>
          <w:lang w:val="kk-KZ"/>
        </w:rPr>
        <w:t>5.</w:t>
      </w:r>
      <w:r w:rsidR="00E91ABE" w:rsidRPr="00450FA1">
        <w:rPr>
          <w:i w:val="0"/>
          <w:sz w:val="24"/>
          <w:szCs w:val="24"/>
          <w:lang w:val="kk-KZ"/>
        </w:rPr>
        <w:t xml:space="preserve"> Берешектермен жұмыс </w:t>
      </w:r>
      <w:r w:rsidRPr="00450FA1">
        <w:rPr>
          <w:bCs w:val="0"/>
          <w:i w:val="0"/>
          <w:sz w:val="24"/>
          <w:szCs w:val="24"/>
          <w:lang w:val="kk-KZ"/>
        </w:rPr>
        <w:t xml:space="preserve">басқармасының </w:t>
      </w:r>
      <w:r w:rsidR="00D3225D" w:rsidRPr="00450FA1">
        <w:rPr>
          <w:bCs w:val="0"/>
          <w:i w:val="0"/>
          <w:sz w:val="24"/>
          <w:szCs w:val="24"/>
          <w:lang w:val="kk-KZ"/>
        </w:rPr>
        <w:t>оңалту және банкроттық</w:t>
      </w:r>
      <w:r w:rsidRPr="00450FA1">
        <w:rPr>
          <w:bCs w:val="0"/>
          <w:i w:val="0"/>
          <w:sz w:val="24"/>
          <w:szCs w:val="24"/>
          <w:lang w:val="kk-KZ"/>
        </w:rPr>
        <w:t xml:space="preserve"> бөлімінің </w:t>
      </w:r>
      <w:r w:rsidRPr="00450FA1">
        <w:rPr>
          <w:i w:val="0"/>
          <w:sz w:val="24"/>
          <w:szCs w:val="24"/>
          <w:lang w:val="kk-KZ"/>
        </w:rPr>
        <w:t>бас маманы, С-О-5 санаты, 1 бірлік.</w:t>
      </w:r>
    </w:p>
    <w:p w:rsidR="009D2732" w:rsidRPr="00450FA1" w:rsidRDefault="009D2732" w:rsidP="009D2732">
      <w:pPr>
        <w:ind w:firstLine="567"/>
        <w:jc w:val="both"/>
        <w:rPr>
          <w:b w:val="0"/>
          <w:i w:val="0"/>
          <w:sz w:val="24"/>
          <w:szCs w:val="24"/>
          <w:lang w:val="kk-KZ"/>
        </w:rPr>
      </w:pPr>
      <w:r w:rsidRPr="00450FA1">
        <w:rPr>
          <w:i w:val="0"/>
          <w:sz w:val="24"/>
          <w:szCs w:val="24"/>
          <w:lang w:val="kk-KZ"/>
        </w:rPr>
        <w:t xml:space="preserve">Функционалдық міндеттері: </w:t>
      </w:r>
      <w:r w:rsidR="00520299" w:rsidRPr="00450FA1">
        <w:rPr>
          <w:b w:val="0"/>
          <w:i w:val="0"/>
          <w:sz w:val="24"/>
          <w:szCs w:val="24"/>
          <w:lang w:val="kk-KZ"/>
        </w:rPr>
        <w:t xml:space="preserve">ҚР ҚМ МКД саласындағы тапсырмаларды, 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w:t>
      </w:r>
      <w:r w:rsidR="00520299" w:rsidRPr="00450FA1">
        <w:rPr>
          <w:b w:val="0"/>
          <w:bCs w:val="0"/>
          <w:i w:val="0"/>
          <w:sz w:val="24"/>
          <w:szCs w:val="24"/>
          <w:lang w:val="kk-KZ"/>
        </w:rPr>
        <w:t xml:space="preserve">құқық бұзушылықтар орын алған жағдайда тиісті құжаттарын дайындап, </w:t>
      </w:r>
      <w:r w:rsidR="00520299" w:rsidRPr="00450FA1">
        <w:rPr>
          <w:b w:val="0"/>
          <w:i w:val="0"/>
          <w:sz w:val="24"/>
          <w:szCs w:val="24"/>
          <w:lang w:val="kk-KZ"/>
        </w:rPr>
        <w:t xml:space="preserve">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w:t>
      </w:r>
      <w:r w:rsidR="00520299" w:rsidRPr="00450FA1">
        <w:rPr>
          <w:b w:val="0"/>
          <w:bCs w:val="0"/>
          <w:i w:val="0"/>
          <w:sz w:val="24"/>
          <w:szCs w:val="24"/>
          <w:lang w:val="kk-KZ"/>
        </w:rPr>
        <w:t xml:space="preserve">құқық бұзушылықтар орын алған жағдайда тиісті құжаттарына хаттама дайындап, </w:t>
      </w:r>
      <w:r w:rsidR="00520299" w:rsidRPr="00450FA1">
        <w:rPr>
          <w:b w:val="0"/>
          <w:i w:val="0"/>
          <w:sz w:val="24"/>
          <w:szCs w:val="24"/>
          <w:lang w:val="kk-KZ"/>
        </w:rPr>
        <w:t>Қазақстан Республикасының Заңнамаларына сәйкес банкроттық салаларына бақылау жасау.</w:t>
      </w:r>
      <w:r w:rsidR="00520299" w:rsidRPr="00450FA1">
        <w:rPr>
          <w:b w:val="0"/>
          <w:bCs w:val="0"/>
          <w:i w:val="0"/>
          <w:sz w:val="24"/>
          <w:szCs w:val="24"/>
          <w:lang w:val="kk-KZ"/>
        </w:rPr>
        <w:t>Өз құзыреті шегінде</w:t>
      </w:r>
      <w:r w:rsidR="00520299" w:rsidRPr="00450FA1">
        <w:rPr>
          <w:b w:val="0"/>
          <w:i w:val="0"/>
          <w:sz w:val="24"/>
          <w:szCs w:val="24"/>
          <w:lang w:val="kk-KZ"/>
        </w:rPr>
        <w:t xml:space="preserve"> заңды және жеке тұлғаларға, жеке кәсіпкерлерге оңалту және банкроттық рәсімдеріне түсіндірме  </w:t>
      </w:r>
      <w:r w:rsidR="00520299" w:rsidRPr="00450FA1">
        <w:rPr>
          <w:b w:val="0"/>
          <w:i w:val="0"/>
          <w:sz w:val="24"/>
          <w:szCs w:val="24"/>
          <w:lang w:val="kk-KZ"/>
        </w:rPr>
        <w:lastRenderedPageBreak/>
        <w:t>жасайды.</w:t>
      </w:r>
      <w:r w:rsidR="00520299" w:rsidRPr="00450FA1">
        <w:rPr>
          <w:b w:val="0"/>
          <w:bCs w:val="0"/>
          <w:i w:val="0"/>
          <w:sz w:val="24"/>
          <w:szCs w:val="24"/>
          <w:lang w:val="kk-KZ"/>
        </w:rPr>
        <w:t xml:space="preserve">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w:t>
      </w:r>
      <w:r w:rsidR="00520299" w:rsidRPr="00450FA1">
        <w:rPr>
          <w:b w:val="0"/>
          <w:i w:val="0"/>
          <w:sz w:val="24"/>
          <w:szCs w:val="24"/>
          <w:lang w:val="kk-KZ"/>
        </w:rPr>
        <w:t xml:space="preserve">Салықтық тексерулерге өз құзыреті шегінде қатысады. </w:t>
      </w:r>
      <w:r w:rsidR="00520299" w:rsidRPr="00450FA1">
        <w:rPr>
          <w:b w:val="0"/>
          <w:bCs w:val="0"/>
          <w:i w:val="0"/>
          <w:sz w:val="24"/>
          <w:szCs w:val="24"/>
          <w:lang w:val="kk-KZ"/>
        </w:rPr>
        <w:t>Өз құзыреті шегінде және Департаменттің жоғары лауазымды тұлғаларының тапсырмаларын орындайды.</w:t>
      </w:r>
      <w:r w:rsidRPr="00450FA1">
        <w:rPr>
          <w:b w:val="0"/>
          <w:i w:val="0"/>
          <w:sz w:val="24"/>
          <w:szCs w:val="24"/>
          <w:shd w:val="clear" w:color="auto" w:fill="FFFFFF"/>
          <w:lang w:val="kk-KZ"/>
        </w:rPr>
        <w:t xml:space="preserve"> </w:t>
      </w:r>
      <w:r w:rsidRPr="00450FA1">
        <w:rPr>
          <w:i w:val="0"/>
          <w:color w:val="000000"/>
          <w:sz w:val="24"/>
          <w:szCs w:val="24"/>
          <w:lang w:val="kk-KZ"/>
        </w:rPr>
        <w:t>Конкурсқа қатысушыларға қойылатын талаптар (білімі):</w:t>
      </w:r>
      <w:r w:rsidRPr="00450FA1">
        <w:rPr>
          <w:sz w:val="24"/>
          <w:szCs w:val="24"/>
          <w:lang w:val="kk-KZ"/>
        </w:rPr>
        <w:t xml:space="preserve"> </w:t>
      </w:r>
      <w:r w:rsidRPr="00450FA1">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256A7E" w:rsidRPr="00450FA1" w:rsidRDefault="009D2732" w:rsidP="00256A7E">
      <w:pPr>
        <w:pStyle w:val="a3"/>
        <w:ind w:left="0" w:firstLine="426"/>
        <w:jc w:val="both"/>
        <w:rPr>
          <w:b/>
          <w:bCs/>
          <w:i/>
          <w:iCs/>
          <w:sz w:val="24"/>
          <w:szCs w:val="24"/>
          <w:lang w:val="kk-KZ"/>
        </w:rPr>
      </w:pPr>
      <w:r w:rsidRPr="004D2310">
        <w:rPr>
          <w:b/>
          <w:sz w:val="24"/>
          <w:szCs w:val="24"/>
          <w:lang w:val="kk-KZ"/>
        </w:rPr>
        <w:t>6</w:t>
      </w:r>
      <w:r w:rsidR="0002004A" w:rsidRPr="00450FA1">
        <w:rPr>
          <w:sz w:val="24"/>
          <w:szCs w:val="24"/>
          <w:lang w:val="kk-KZ"/>
        </w:rPr>
        <w:t>.</w:t>
      </w:r>
      <w:r w:rsidR="001C5FC2" w:rsidRPr="00450FA1">
        <w:rPr>
          <w:sz w:val="24"/>
          <w:szCs w:val="24"/>
          <w:lang w:val="kk-KZ"/>
        </w:rPr>
        <w:t xml:space="preserve"> </w:t>
      </w:r>
      <w:r w:rsidR="00256A7E" w:rsidRPr="00450FA1">
        <w:rPr>
          <w:b/>
          <w:sz w:val="24"/>
          <w:szCs w:val="24"/>
          <w:lang w:val="kk-KZ"/>
        </w:rPr>
        <w:t>Адам ресурстары басқармасының персоналмен жұмыс бөлімінің</w:t>
      </w:r>
      <w:r w:rsidR="00256A7E" w:rsidRPr="00450FA1">
        <w:rPr>
          <w:b/>
          <w:color w:val="000000"/>
          <w:sz w:val="24"/>
          <w:szCs w:val="24"/>
          <w:lang w:val="kk-KZ"/>
        </w:rPr>
        <w:t xml:space="preserve"> бас маманы</w:t>
      </w:r>
      <w:r w:rsidR="00256A7E" w:rsidRPr="00450FA1">
        <w:rPr>
          <w:b/>
          <w:sz w:val="24"/>
          <w:szCs w:val="24"/>
          <w:lang w:val="kk-KZ"/>
        </w:rPr>
        <w:t xml:space="preserve"> лауазымы үшін, С-О-4 санаты, 1 бірлік </w:t>
      </w:r>
      <w:r w:rsidR="00E73CC3" w:rsidRPr="00450FA1">
        <w:rPr>
          <w:b/>
          <w:sz w:val="24"/>
          <w:szCs w:val="24"/>
          <w:lang w:val="kk-KZ"/>
        </w:rPr>
        <w:t>негізгі қызметкер А.</w:t>
      </w:r>
      <w:r w:rsidR="009C75D5" w:rsidRPr="00450FA1">
        <w:rPr>
          <w:b/>
          <w:sz w:val="24"/>
          <w:szCs w:val="24"/>
          <w:lang w:val="kk-KZ"/>
        </w:rPr>
        <w:t>К</w:t>
      </w:r>
      <w:r w:rsidR="00E73CC3" w:rsidRPr="00450FA1">
        <w:rPr>
          <w:b/>
          <w:sz w:val="24"/>
          <w:szCs w:val="24"/>
          <w:lang w:val="kk-KZ"/>
        </w:rPr>
        <w:t>.</w:t>
      </w:r>
      <w:r w:rsidR="005C4E7A" w:rsidRPr="00450FA1">
        <w:rPr>
          <w:b/>
          <w:sz w:val="24"/>
          <w:szCs w:val="24"/>
          <w:lang w:val="kk-KZ"/>
        </w:rPr>
        <w:t>Рамазанова</w:t>
      </w:r>
      <w:r w:rsidR="00E73CC3" w:rsidRPr="00450FA1">
        <w:rPr>
          <w:b/>
          <w:sz w:val="24"/>
          <w:szCs w:val="24"/>
          <w:lang w:val="kk-KZ"/>
        </w:rPr>
        <w:t>ның бала күтіміне арналған демалысы уақытына 2</w:t>
      </w:r>
      <w:r w:rsidR="00AC3BB4" w:rsidRPr="00450FA1">
        <w:rPr>
          <w:b/>
          <w:sz w:val="24"/>
          <w:szCs w:val="24"/>
          <w:lang w:val="kk-KZ"/>
        </w:rPr>
        <w:t>1</w:t>
      </w:r>
      <w:r w:rsidR="00E73CC3" w:rsidRPr="00450FA1">
        <w:rPr>
          <w:b/>
          <w:sz w:val="24"/>
          <w:szCs w:val="24"/>
          <w:lang w:val="kk-KZ"/>
        </w:rPr>
        <w:t>.0</w:t>
      </w:r>
      <w:r w:rsidR="00AC3BB4" w:rsidRPr="00450FA1">
        <w:rPr>
          <w:b/>
          <w:sz w:val="24"/>
          <w:szCs w:val="24"/>
          <w:lang w:val="kk-KZ"/>
        </w:rPr>
        <w:t>5</w:t>
      </w:r>
      <w:r w:rsidR="00E73CC3" w:rsidRPr="00450FA1">
        <w:rPr>
          <w:b/>
          <w:sz w:val="24"/>
          <w:szCs w:val="24"/>
          <w:lang w:val="kk-KZ"/>
        </w:rPr>
        <w:t>.202</w:t>
      </w:r>
      <w:r w:rsidR="00AC3BB4" w:rsidRPr="00450FA1">
        <w:rPr>
          <w:b/>
          <w:sz w:val="24"/>
          <w:szCs w:val="24"/>
          <w:lang w:val="kk-KZ"/>
        </w:rPr>
        <w:t>1</w:t>
      </w:r>
      <w:r w:rsidR="00E73CC3" w:rsidRPr="00450FA1">
        <w:rPr>
          <w:b/>
          <w:sz w:val="24"/>
          <w:szCs w:val="24"/>
          <w:lang w:val="kk-KZ"/>
        </w:rPr>
        <w:t xml:space="preserve"> жылға дейін).</w:t>
      </w:r>
    </w:p>
    <w:p w:rsidR="00256A7E" w:rsidRPr="00450FA1" w:rsidRDefault="00256A7E" w:rsidP="00256A7E">
      <w:pPr>
        <w:tabs>
          <w:tab w:val="left" w:pos="0"/>
          <w:tab w:val="left" w:pos="360"/>
          <w:tab w:val="left" w:pos="1260"/>
        </w:tabs>
        <w:suppressAutoHyphens/>
        <w:spacing w:line="100" w:lineRule="atLeast"/>
        <w:ind w:firstLine="284"/>
        <w:jc w:val="both"/>
        <w:rPr>
          <w:sz w:val="24"/>
          <w:szCs w:val="24"/>
          <w:lang w:val="kk-KZ"/>
        </w:rPr>
      </w:pPr>
      <w:r w:rsidRPr="00450FA1">
        <w:rPr>
          <w:i w:val="0"/>
          <w:sz w:val="24"/>
          <w:szCs w:val="24"/>
          <w:lang w:val="kk-KZ"/>
        </w:rPr>
        <w:t>Функционалдық міндеттері</w:t>
      </w:r>
      <w:r w:rsidRPr="00450FA1">
        <w:rPr>
          <w:b w:val="0"/>
          <w:i w:val="0"/>
          <w:sz w:val="24"/>
          <w:szCs w:val="24"/>
          <w:lang w:val="kk-KZ"/>
        </w:rPr>
        <w:t>:</w:t>
      </w:r>
      <w:r w:rsidRPr="00450FA1">
        <w:rPr>
          <w:sz w:val="24"/>
          <w:szCs w:val="24"/>
          <w:lang w:val="kk-KZ"/>
        </w:rPr>
        <w:t xml:space="preserve"> </w:t>
      </w:r>
      <w:r w:rsidRPr="00450FA1">
        <w:rPr>
          <w:b w:val="0"/>
          <w:i w:val="0"/>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r w:rsidRPr="00450FA1">
        <w:rPr>
          <w:sz w:val="24"/>
          <w:szCs w:val="24"/>
          <w:lang w:val="kk-KZ"/>
        </w:rPr>
        <w:t xml:space="preserve"> </w:t>
      </w:r>
    </w:p>
    <w:p w:rsidR="00C50D0E" w:rsidRPr="00450FA1" w:rsidRDefault="00C0512D" w:rsidP="00C50D0E">
      <w:pPr>
        <w:ind w:firstLine="567"/>
        <w:jc w:val="both"/>
        <w:rPr>
          <w:b w:val="0"/>
          <w:i w:val="0"/>
          <w:sz w:val="24"/>
          <w:szCs w:val="24"/>
          <w:lang w:val="kk-KZ"/>
        </w:rPr>
      </w:pPr>
      <w:r w:rsidRPr="00450FA1">
        <w:rPr>
          <w:i w:val="0"/>
          <w:color w:val="000000"/>
          <w:sz w:val="24"/>
          <w:szCs w:val="24"/>
          <w:lang w:val="kk-KZ"/>
        </w:rPr>
        <w:t>Конкурсқа қатысушыларға қойылатын талаптар (білімі):</w:t>
      </w:r>
      <w:r w:rsidRPr="00450FA1">
        <w:rPr>
          <w:sz w:val="24"/>
          <w:szCs w:val="24"/>
          <w:lang w:val="kk-KZ"/>
        </w:rPr>
        <w:t xml:space="preserve"> </w:t>
      </w:r>
      <w:r w:rsidR="00C50D0E" w:rsidRPr="00450FA1">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524959" w:rsidRPr="00450FA1" w:rsidRDefault="009D2732" w:rsidP="00C50D0E">
      <w:pPr>
        <w:ind w:firstLine="567"/>
        <w:jc w:val="both"/>
        <w:rPr>
          <w:i w:val="0"/>
          <w:sz w:val="24"/>
          <w:szCs w:val="24"/>
          <w:lang w:val="kk-KZ"/>
        </w:rPr>
      </w:pPr>
      <w:r w:rsidRPr="00450FA1">
        <w:rPr>
          <w:i w:val="0"/>
          <w:sz w:val="24"/>
          <w:szCs w:val="24"/>
          <w:lang w:val="kk-KZ"/>
        </w:rPr>
        <w:t>7</w:t>
      </w:r>
      <w:r w:rsidR="00524959" w:rsidRPr="00450FA1">
        <w:rPr>
          <w:i w:val="0"/>
          <w:sz w:val="24"/>
          <w:szCs w:val="24"/>
          <w:lang w:val="kk-KZ"/>
        </w:rPr>
        <w:t xml:space="preserve">. </w:t>
      </w:r>
      <w:r w:rsidR="002B746B" w:rsidRPr="00450FA1">
        <w:rPr>
          <w:i w:val="0"/>
          <w:sz w:val="24"/>
          <w:szCs w:val="24"/>
          <w:lang w:val="kk-KZ"/>
        </w:rPr>
        <w:t>Кедендік бақылау ба</w:t>
      </w:r>
      <w:r w:rsidR="00524959" w:rsidRPr="00450FA1">
        <w:rPr>
          <w:bCs w:val="0"/>
          <w:i w:val="0"/>
          <w:sz w:val="24"/>
          <w:szCs w:val="24"/>
          <w:lang w:val="kk-KZ"/>
        </w:rPr>
        <w:t xml:space="preserve">сқармасының </w:t>
      </w:r>
      <w:r w:rsidR="0030375C" w:rsidRPr="00450FA1">
        <w:rPr>
          <w:bCs w:val="0"/>
          <w:i w:val="0"/>
          <w:sz w:val="24"/>
          <w:szCs w:val="24"/>
          <w:lang w:val="kk-KZ"/>
        </w:rPr>
        <w:t>тауарларды жеткізуді бақылау</w:t>
      </w:r>
      <w:r w:rsidR="00524959" w:rsidRPr="00450FA1">
        <w:rPr>
          <w:bCs w:val="0"/>
          <w:i w:val="0"/>
          <w:sz w:val="24"/>
          <w:szCs w:val="24"/>
          <w:lang w:val="kk-KZ"/>
        </w:rPr>
        <w:t xml:space="preserve"> бөлімінің </w:t>
      </w:r>
      <w:r w:rsidR="00524959" w:rsidRPr="00450FA1">
        <w:rPr>
          <w:i w:val="0"/>
          <w:sz w:val="24"/>
          <w:szCs w:val="24"/>
          <w:lang w:val="kk-KZ"/>
        </w:rPr>
        <w:t>бас маманы, С-О-5 санаты, 1 бірлік.</w:t>
      </w:r>
    </w:p>
    <w:p w:rsidR="00AD5F14" w:rsidRPr="00450FA1" w:rsidRDefault="00524959" w:rsidP="00524959">
      <w:pPr>
        <w:ind w:firstLine="567"/>
        <w:jc w:val="both"/>
        <w:rPr>
          <w:b w:val="0"/>
          <w:i w:val="0"/>
          <w:sz w:val="24"/>
          <w:szCs w:val="24"/>
          <w:lang w:val="kk-KZ"/>
        </w:rPr>
      </w:pPr>
      <w:r w:rsidRPr="00450FA1">
        <w:rPr>
          <w:i w:val="0"/>
          <w:sz w:val="24"/>
          <w:szCs w:val="24"/>
          <w:lang w:val="kk-KZ"/>
        </w:rPr>
        <w:t xml:space="preserve">Функционалдық міндеттері: </w:t>
      </w:r>
      <w:r w:rsidR="00AD5F14" w:rsidRPr="00450FA1">
        <w:rPr>
          <w:b w:val="0"/>
          <w:i w:val="0"/>
          <w:sz w:val="24"/>
          <w:szCs w:val="24"/>
          <w:lang w:val="kk-KZ"/>
        </w:rPr>
        <w:t>Кедендік транзит рәсіміне сәйкес ресімделген тауарлар мен көлік құралдарының түсуін бақылау мен уақытша сақтау орындарына орналастыруды жүзеге асыру; уақытша сақтау орындарына түскен көлік құралдарынан механикалық және электрондық пломбаларды шешуді жүзеге асыру; УСҚ-на тауарларды түсіруді бақылау; түскен тауарларды қарау/тексеру; тауарлар мен көлік құралдарын кедендік алып жүруді жүзеге асыру; кеден ісі сұрақтары бойынша ҚР ҚМ МКК-мен, ұйымдармен, мекемелермен және жеке тұлғалармен хат алмасу; к</w:t>
      </w:r>
      <w:r w:rsidR="00AD5F14" w:rsidRPr="00450FA1">
        <w:rPr>
          <w:b w:val="0"/>
          <w:i w:val="0"/>
          <w:color w:val="000000"/>
          <w:sz w:val="24"/>
          <w:szCs w:val="24"/>
          <w:lang w:val="kk-KZ"/>
        </w:rPr>
        <w:t>еден ісі саласында ақпараттық-түсіндіру жұмысын жүргізу; у</w:t>
      </w:r>
      <w:r w:rsidR="00AD5F14" w:rsidRPr="00450FA1">
        <w:rPr>
          <w:b w:val="0"/>
          <w:i w:val="0"/>
          <w:sz w:val="24"/>
          <w:szCs w:val="24"/>
          <w:lang w:val="kk-KZ"/>
        </w:rPr>
        <w:t>ақытша сақтауға тауарлар мен көлік құралдарын орналастыруды растайтын құжаттарды тіркеу; тауарлар мен көлік құралдарының уақытша сақтау мерзімін ұзарту туралы СЭҚҚ өтініштерін қарастыру;Астана қаласы бойынша МКД қызмет аймағындағы алдын-ала операцияларды бақылау.</w:t>
      </w:r>
    </w:p>
    <w:p w:rsidR="00524959" w:rsidRPr="00450FA1" w:rsidRDefault="00524959" w:rsidP="004214A5">
      <w:pPr>
        <w:ind w:firstLine="567"/>
        <w:jc w:val="both"/>
        <w:rPr>
          <w:b w:val="0"/>
          <w:i w:val="0"/>
          <w:sz w:val="24"/>
          <w:szCs w:val="24"/>
          <w:lang w:val="kk-KZ"/>
        </w:rPr>
      </w:pPr>
      <w:r w:rsidRPr="00450FA1">
        <w:rPr>
          <w:sz w:val="24"/>
          <w:szCs w:val="24"/>
          <w:shd w:val="clear" w:color="auto" w:fill="FFFFFF"/>
          <w:lang w:val="kk-KZ"/>
        </w:rPr>
        <w:t xml:space="preserve"> </w:t>
      </w:r>
      <w:r w:rsidRPr="00450FA1">
        <w:rPr>
          <w:i w:val="0"/>
          <w:color w:val="000000"/>
          <w:sz w:val="24"/>
          <w:szCs w:val="24"/>
          <w:lang w:val="kk-KZ"/>
        </w:rPr>
        <w:t>Конкурсқа қатысушыларға қойылатын талаптар (білімі</w:t>
      </w:r>
      <w:r w:rsidRPr="00450FA1">
        <w:rPr>
          <w:b w:val="0"/>
          <w:i w:val="0"/>
          <w:color w:val="000000"/>
          <w:sz w:val="24"/>
          <w:szCs w:val="24"/>
          <w:lang w:val="kk-KZ"/>
        </w:rPr>
        <w:t>):</w:t>
      </w:r>
      <w:r w:rsidRPr="00450FA1">
        <w:rPr>
          <w:b w:val="0"/>
          <w:i w:val="0"/>
          <w:sz w:val="24"/>
          <w:szCs w:val="24"/>
          <w:lang w:val="kk-KZ"/>
        </w:rPr>
        <w:t xml:space="preserve"> </w:t>
      </w:r>
      <w:r w:rsidR="004C476C" w:rsidRPr="00450FA1">
        <w:rPr>
          <w:b w:val="0"/>
          <w:i w:val="0"/>
          <w:sz w:val="24"/>
          <w:szCs w:val="24"/>
          <w:lang w:val="kk-KZ"/>
        </w:rPr>
        <w:t>Әлеуметтік ғылымдар, экономика және бизнес, құқық,  техникалық ғылымдар және технологиялар, қызмет көрсету (көлікті пайдалану және жүк қозғалысы мен тасымалдауды ұйымдастыру) салаларындағы жоғары немесе жоғары оқу орнынан кейінгі білім.</w:t>
      </w:r>
    </w:p>
    <w:p w:rsidR="00CE0840" w:rsidRPr="00450FA1" w:rsidRDefault="002B746B" w:rsidP="004214A5">
      <w:pPr>
        <w:ind w:firstLine="567"/>
        <w:jc w:val="both"/>
        <w:rPr>
          <w:i w:val="0"/>
          <w:sz w:val="24"/>
          <w:szCs w:val="24"/>
          <w:lang w:val="kk-KZ"/>
        </w:rPr>
      </w:pPr>
      <w:r w:rsidRPr="00450FA1">
        <w:rPr>
          <w:bCs w:val="0"/>
          <w:i w:val="0"/>
          <w:sz w:val="24"/>
          <w:szCs w:val="24"/>
          <w:lang w:val="kk-KZ"/>
        </w:rPr>
        <w:t>8</w:t>
      </w:r>
      <w:r w:rsidR="00CE0840" w:rsidRPr="00450FA1">
        <w:rPr>
          <w:bCs w:val="0"/>
          <w:i w:val="0"/>
          <w:sz w:val="24"/>
          <w:szCs w:val="24"/>
          <w:lang w:val="kk-KZ"/>
        </w:rPr>
        <w:t>.Камералдық мониторинг басқармасының №</w:t>
      </w:r>
      <w:r w:rsidR="003E09EF" w:rsidRPr="00450FA1">
        <w:rPr>
          <w:bCs w:val="0"/>
          <w:i w:val="0"/>
          <w:sz w:val="24"/>
          <w:szCs w:val="24"/>
          <w:lang w:val="kk-KZ"/>
        </w:rPr>
        <w:t>1</w:t>
      </w:r>
      <w:r w:rsidR="00CE0840" w:rsidRPr="00450FA1">
        <w:rPr>
          <w:bCs w:val="0"/>
          <w:i w:val="0"/>
          <w:sz w:val="24"/>
          <w:szCs w:val="24"/>
          <w:lang w:val="kk-KZ"/>
        </w:rPr>
        <w:t xml:space="preserve"> камералдық мониторинг бөлімінің </w:t>
      </w:r>
      <w:r w:rsidR="00CE0840" w:rsidRPr="00450FA1">
        <w:rPr>
          <w:i w:val="0"/>
          <w:sz w:val="24"/>
          <w:szCs w:val="24"/>
          <w:lang w:val="kk-KZ"/>
        </w:rPr>
        <w:t xml:space="preserve">бас маманы, С-О-5 санаты, </w:t>
      </w:r>
      <w:r w:rsidR="003E09EF" w:rsidRPr="00450FA1">
        <w:rPr>
          <w:i w:val="0"/>
          <w:sz w:val="24"/>
          <w:szCs w:val="24"/>
          <w:lang w:val="kk-KZ"/>
        </w:rPr>
        <w:t>1</w:t>
      </w:r>
      <w:r w:rsidR="00F514D1" w:rsidRPr="00450FA1">
        <w:rPr>
          <w:i w:val="0"/>
          <w:sz w:val="24"/>
          <w:szCs w:val="24"/>
          <w:lang w:val="kk-KZ"/>
        </w:rPr>
        <w:t xml:space="preserve"> бірлік</w:t>
      </w:r>
      <w:r w:rsidR="00CE0840" w:rsidRPr="00450FA1">
        <w:rPr>
          <w:i w:val="0"/>
          <w:sz w:val="24"/>
          <w:szCs w:val="24"/>
          <w:lang w:val="kk-KZ"/>
        </w:rPr>
        <w:t>.</w:t>
      </w:r>
    </w:p>
    <w:p w:rsidR="00CE0840" w:rsidRPr="00450FA1" w:rsidRDefault="00CE0840" w:rsidP="00CE0840">
      <w:pPr>
        <w:ind w:firstLine="567"/>
        <w:jc w:val="both"/>
        <w:rPr>
          <w:b w:val="0"/>
          <w:i w:val="0"/>
          <w:sz w:val="24"/>
          <w:szCs w:val="24"/>
          <w:lang w:val="kk-KZ"/>
        </w:rPr>
      </w:pPr>
      <w:r w:rsidRPr="00450FA1">
        <w:rPr>
          <w:i w:val="0"/>
          <w:sz w:val="24"/>
          <w:szCs w:val="24"/>
          <w:lang w:val="kk-KZ"/>
        </w:rPr>
        <w:t xml:space="preserve">Функционалдық міндеттері: </w:t>
      </w:r>
      <w:r w:rsidRPr="00450FA1">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450FA1">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w:t>
      </w:r>
      <w:r w:rsidRPr="00450FA1">
        <w:rPr>
          <w:b w:val="0"/>
          <w:bCs w:val="0"/>
          <w:i w:val="0"/>
          <w:sz w:val="24"/>
          <w:szCs w:val="24"/>
          <w:shd w:val="clear" w:color="auto" w:fill="FFFFFF"/>
          <w:lang w:val="kk-KZ"/>
        </w:rPr>
        <w:lastRenderedPageBreak/>
        <w:t xml:space="preserve">аудандық </w:t>
      </w:r>
      <w:r w:rsidRPr="00450FA1">
        <w:rPr>
          <w:b w:val="0"/>
          <w:i w:val="0"/>
          <w:sz w:val="24"/>
          <w:szCs w:val="24"/>
          <w:shd w:val="clear" w:color="auto" w:fill="FFFFFF"/>
          <w:lang w:val="kk-KZ"/>
        </w:rPr>
        <w:t>мемлекеттік кірістер</w:t>
      </w:r>
      <w:r w:rsidRPr="00450FA1">
        <w:rPr>
          <w:b w:val="0"/>
          <w:bCs w:val="0"/>
          <w:i w:val="0"/>
          <w:sz w:val="24"/>
          <w:szCs w:val="24"/>
          <w:shd w:val="clear" w:color="auto" w:fill="FFFFFF"/>
          <w:lang w:val="kk-KZ"/>
        </w:rPr>
        <w:t xml:space="preserve"> басқармаларының жұмысын үйлестіру</w:t>
      </w:r>
      <w:r w:rsidRPr="00450FA1">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450FA1">
        <w:rPr>
          <w:b w:val="0"/>
          <w:bCs w:val="0"/>
          <w:i w:val="0"/>
          <w:sz w:val="24"/>
          <w:szCs w:val="24"/>
          <w:shd w:val="clear" w:color="auto" w:fill="FFFFFF"/>
          <w:lang w:val="kk-KZ"/>
        </w:rPr>
        <w:t>бекітілген міндеттер шеңберінде Бөлімнің</w:t>
      </w:r>
      <w:r w:rsidRPr="00450FA1">
        <w:rPr>
          <w:b w:val="0"/>
          <w:i w:val="0"/>
          <w:sz w:val="24"/>
          <w:szCs w:val="24"/>
          <w:shd w:val="clear" w:color="auto" w:fill="FFFFFF"/>
          <w:lang w:val="kk-KZ"/>
        </w:rPr>
        <w:t xml:space="preserve"> қызметінің бағыттары бойынша ақпаратты басқарма басшысына ұсыну</w:t>
      </w:r>
      <w:r w:rsidRPr="00450FA1">
        <w:rPr>
          <w:b w:val="0"/>
          <w:bCs w:val="0"/>
          <w:i w:val="0"/>
          <w:sz w:val="24"/>
          <w:szCs w:val="24"/>
          <w:shd w:val="clear" w:color="auto" w:fill="FFFFFF"/>
          <w:lang w:val="kk-KZ"/>
        </w:rPr>
        <w:t>;</w:t>
      </w:r>
      <w:r w:rsidRPr="00450FA1">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450FA1">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450FA1">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Pr="00450FA1">
        <w:rPr>
          <w:sz w:val="24"/>
          <w:szCs w:val="24"/>
          <w:shd w:val="clear" w:color="auto" w:fill="FFFFFF"/>
          <w:lang w:val="kk-KZ"/>
        </w:rPr>
        <w:t xml:space="preserve"> </w:t>
      </w:r>
      <w:r w:rsidRPr="00450FA1">
        <w:rPr>
          <w:i w:val="0"/>
          <w:color w:val="000000"/>
          <w:sz w:val="24"/>
          <w:szCs w:val="24"/>
          <w:lang w:val="kk-KZ"/>
        </w:rPr>
        <w:t>Конкурсқа қатысушыларға қойылатын талаптар (білімі):</w:t>
      </w:r>
      <w:r w:rsidRPr="00450FA1">
        <w:rPr>
          <w:sz w:val="24"/>
          <w:szCs w:val="24"/>
          <w:lang w:val="kk-KZ"/>
        </w:rPr>
        <w:t xml:space="preserve"> </w:t>
      </w:r>
      <w:r w:rsidRPr="00450FA1">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3C5615" w:rsidRPr="00450FA1" w:rsidRDefault="002B746B" w:rsidP="003C5615">
      <w:pPr>
        <w:pStyle w:val="a3"/>
        <w:ind w:left="0" w:firstLine="426"/>
        <w:jc w:val="both"/>
        <w:rPr>
          <w:b/>
          <w:bCs/>
          <w:i/>
          <w:iCs/>
          <w:sz w:val="24"/>
          <w:szCs w:val="24"/>
          <w:lang w:val="kk-KZ"/>
        </w:rPr>
      </w:pPr>
      <w:r w:rsidRPr="00450FA1">
        <w:rPr>
          <w:b/>
          <w:color w:val="000000" w:themeColor="text1"/>
          <w:sz w:val="24"/>
          <w:szCs w:val="24"/>
          <w:lang w:val="kk-KZ"/>
        </w:rPr>
        <w:t>9</w:t>
      </w:r>
      <w:r w:rsidR="0002004A" w:rsidRPr="00450FA1">
        <w:rPr>
          <w:b/>
          <w:color w:val="000000" w:themeColor="text1"/>
          <w:sz w:val="24"/>
          <w:szCs w:val="24"/>
          <w:lang w:val="kk-KZ"/>
        </w:rPr>
        <w:t>.</w:t>
      </w:r>
      <w:r w:rsidR="001E43C6" w:rsidRPr="00450FA1">
        <w:rPr>
          <w:b/>
          <w:color w:val="000000" w:themeColor="text1"/>
          <w:sz w:val="24"/>
          <w:szCs w:val="24"/>
          <w:lang w:val="kk-KZ"/>
        </w:rPr>
        <w:t xml:space="preserve"> </w:t>
      </w:r>
      <w:r w:rsidR="003D3ED2" w:rsidRPr="00450FA1">
        <w:rPr>
          <w:b/>
          <w:color w:val="000000" w:themeColor="text1"/>
          <w:sz w:val="24"/>
          <w:szCs w:val="24"/>
          <w:lang w:val="kk-KZ"/>
        </w:rPr>
        <w:t>«Ауежай-Астана»</w:t>
      </w:r>
      <w:r w:rsidR="00D350C9" w:rsidRPr="00450FA1">
        <w:rPr>
          <w:b/>
          <w:sz w:val="24"/>
          <w:szCs w:val="24"/>
          <w:lang w:val="kk-KZ"/>
        </w:rPr>
        <w:t xml:space="preserve"> </w:t>
      </w:r>
      <w:r w:rsidR="00F15429" w:rsidRPr="00450FA1">
        <w:rPr>
          <w:b/>
          <w:bCs/>
          <w:sz w:val="24"/>
          <w:szCs w:val="24"/>
          <w:lang w:val="kk-KZ"/>
        </w:rPr>
        <w:t>кеден</w:t>
      </w:r>
      <w:r w:rsidR="003862A1" w:rsidRPr="00450FA1">
        <w:rPr>
          <w:b/>
          <w:bCs/>
          <w:sz w:val="24"/>
          <w:szCs w:val="24"/>
          <w:lang w:val="kk-KZ"/>
        </w:rPr>
        <w:t xml:space="preserve"> </w:t>
      </w:r>
      <w:r w:rsidR="00F15429" w:rsidRPr="00450FA1">
        <w:rPr>
          <w:b/>
          <w:bCs/>
          <w:sz w:val="24"/>
          <w:szCs w:val="24"/>
          <w:lang w:val="kk-KZ"/>
        </w:rPr>
        <w:t xml:space="preserve">бекетінің </w:t>
      </w:r>
      <w:r w:rsidR="00BB4184" w:rsidRPr="00450FA1">
        <w:rPr>
          <w:b/>
          <w:sz w:val="24"/>
          <w:szCs w:val="24"/>
          <w:lang w:val="kk-KZ"/>
        </w:rPr>
        <w:t>бас маманы</w:t>
      </w:r>
      <w:r w:rsidR="0093318C" w:rsidRPr="00450FA1">
        <w:rPr>
          <w:b/>
          <w:color w:val="000000" w:themeColor="text1"/>
          <w:sz w:val="24"/>
          <w:szCs w:val="24"/>
          <w:lang w:val="kk-KZ"/>
        </w:rPr>
        <w:t xml:space="preserve"> лауазымына, С-О-</w:t>
      </w:r>
      <w:r w:rsidR="00BB4184" w:rsidRPr="00450FA1">
        <w:rPr>
          <w:b/>
          <w:color w:val="000000" w:themeColor="text1"/>
          <w:sz w:val="24"/>
          <w:szCs w:val="24"/>
          <w:lang w:val="kk-KZ"/>
        </w:rPr>
        <w:t>5</w:t>
      </w:r>
      <w:r w:rsidR="0093318C" w:rsidRPr="00450FA1">
        <w:rPr>
          <w:b/>
          <w:color w:val="000000" w:themeColor="text1"/>
          <w:sz w:val="24"/>
          <w:szCs w:val="24"/>
          <w:lang w:val="kk-KZ"/>
        </w:rPr>
        <w:t xml:space="preserve"> санаты, </w:t>
      </w:r>
      <w:r w:rsidR="005E121D" w:rsidRPr="00450FA1">
        <w:rPr>
          <w:b/>
          <w:color w:val="000000" w:themeColor="text1"/>
          <w:sz w:val="24"/>
          <w:szCs w:val="24"/>
          <w:lang w:val="kk-KZ"/>
        </w:rPr>
        <w:t>1</w:t>
      </w:r>
      <w:r w:rsidR="0093318C" w:rsidRPr="00450FA1">
        <w:rPr>
          <w:b/>
          <w:color w:val="000000" w:themeColor="text1"/>
          <w:sz w:val="24"/>
          <w:szCs w:val="24"/>
          <w:lang w:val="kk-KZ"/>
        </w:rPr>
        <w:t xml:space="preserve"> бірлік</w:t>
      </w:r>
      <w:r w:rsidR="00F811F7" w:rsidRPr="00450FA1">
        <w:rPr>
          <w:b/>
          <w:color w:val="000000" w:themeColor="text1"/>
          <w:sz w:val="24"/>
          <w:szCs w:val="24"/>
          <w:lang w:val="kk-KZ"/>
        </w:rPr>
        <w:t xml:space="preserve">, </w:t>
      </w:r>
      <w:r w:rsidR="003C5615" w:rsidRPr="00450FA1">
        <w:rPr>
          <w:b/>
          <w:sz w:val="24"/>
          <w:szCs w:val="24"/>
          <w:lang w:val="kk-KZ"/>
        </w:rPr>
        <w:t xml:space="preserve">негізгі қызметкер </w:t>
      </w:r>
      <w:r w:rsidR="00DF4975" w:rsidRPr="00450FA1">
        <w:rPr>
          <w:b/>
          <w:sz w:val="24"/>
          <w:szCs w:val="24"/>
          <w:lang w:val="kk-KZ"/>
        </w:rPr>
        <w:t>Ж</w:t>
      </w:r>
      <w:r w:rsidR="003C5615" w:rsidRPr="00450FA1">
        <w:rPr>
          <w:b/>
          <w:sz w:val="24"/>
          <w:szCs w:val="24"/>
          <w:lang w:val="kk-KZ"/>
        </w:rPr>
        <w:t>.К.</w:t>
      </w:r>
      <w:r w:rsidR="00DF4975" w:rsidRPr="00450FA1">
        <w:rPr>
          <w:b/>
          <w:sz w:val="24"/>
          <w:szCs w:val="24"/>
          <w:lang w:val="kk-KZ"/>
        </w:rPr>
        <w:t>Смагуло</w:t>
      </w:r>
      <w:r w:rsidR="003C5615" w:rsidRPr="00450FA1">
        <w:rPr>
          <w:b/>
          <w:sz w:val="24"/>
          <w:szCs w:val="24"/>
          <w:lang w:val="kk-KZ"/>
        </w:rPr>
        <w:t>ваның бала күтіміне арналған демалысы уақытына 2</w:t>
      </w:r>
      <w:r w:rsidR="00680411" w:rsidRPr="00450FA1">
        <w:rPr>
          <w:b/>
          <w:sz w:val="24"/>
          <w:szCs w:val="24"/>
          <w:lang w:val="kk-KZ"/>
        </w:rPr>
        <w:t>5</w:t>
      </w:r>
      <w:r w:rsidR="003C5615" w:rsidRPr="00450FA1">
        <w:rPr>
          <w:b/>
          <w:sz w:val="24"/>
          <w:szCs w:val="24"/>
          <w:lang w:val="kk-KZ"/>
        </w:rPr>
        <w:t>.0</w:t>
      </w:r>
      <w:r w:rsidR="00680411" w:rsidRPr="00450FA1">
        <w:rPr>
          <w:b/>
          <w:sz w:val="24"/>
          <w:szCs w:val="24"/>
          <w:lang w:val="kk-KZ"/>
        </w:rPr>
        <w:t>9</w:t>
      </w:r>
      <w:r w:rsidR="003C5615" w:rsidRPr="00450FA1">
        <w:rPr>
          <w:b/>
          <w:sz w:val="24"/>
          <w:szCs w:val="24"/>
          <w:lang w:val="kk-KZ"/>
        </w:rPr>
        <w:t>.202</w:t>
      </w:r>
      <w:r w:rsidR="00680411" w:rsidRPr="00450FA1">
        <w:rPr>
          <w:b/>
          <w:sz w:val="24"/>
          <w:szCs w:val="24"/>
          <w:lang w:val="kk-KZ"/>
        </w:rPr>
        <w:t>2</w:t>
      </w:r>
      <w:r w:rsidR="003C5615" w:rsidRPr="00450FA1">
        <w:rPr>
          <w:b/>
          <w:sz w:val="24"/>
          <w:szCs w:val="24"/>
          <w:lang w:val="kk-KZ"/>
        </w:rPr>
        <w:t xml:space="preserve"> жылға дейін).</w:t>
      </w:r>
    </w:p>
    <w:p w:rsidR="00A069BD" w:rsidRPr="00450FA1" w:rsidRDefault="0093318C" w:rsidP="006E7D93">
      <w:pPr>
        <w:tabs>
          <w:tab w:val="left" w:pos="0"/>
          <w:tab w:val="left" w:pos="360"/>
          <w:tab w:val="left" w:pos="1260"/>
        </w:tabs>
        <w:suppressAutoHyphens/>
        <w:spacing w:line="100" w:lineRule="atLeast"/>
        <w:jc w:val="both"/>
        <w:rPr>
          <w:b w:val="0"/>
          <w:bCs w:val="0"/>
          <w:i w:val="0"/>
          <w:sz w:val="24"/>
          <w:szCs w:val="24"/>
          <w:bdr w:val="none" w:sz="0" w:space="0" w:color="auto" w:frame="1"/>
          <w:shd w:val="clear" w:color="auto" w:fill="FFFFFF"/>
          <w:lang w:val="kk-KZ"/>
        </w:rPr>
      </w:pPr>
      <w:r w:rsidRPr="00450FA1">
        <w:rPr>
          <w:i w:val="0"/>
          <w:sz w:val="24"/>
          <w:szCs w:val="24"/>
          <w:lang w:val="kk-KZ"/>
        </w:rPr>
        <w:t>Функционалдық міндеттері:</w:t>
      </w:r>
      <w:r w:rsidR="00710ACB" w:rsidRPr="00450FA1">
        <w:rPr>
          <w:bCs w:val="0"/>
          <w:sz w:val="24"/>
          <w:szCs w:val="24"/>
          <w:bdr w:val="none" w:sz="0" w:space="0" w:color="auto" w:frame="1"/>
          <w:shd w:val="clear" w:color="auto" w:fill="FFFFFF"/>
          <w:lang w:val="kk-KZ"/>
        </w:rPr>
        <w:t xml:space="preserve"> </w:t>
      </w:r>
      <w:r w:rsidR="006E7D93" w:rsidRPr="00450FA1">
        <w:rPr>
          <w:b w:val="0"/>
          <w:bCs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9106D6" w:rsidRPr="00450FA1" w:rsidRDefault="0093318C" w:rsidP="009106D6">
      <w:pPr>
        <w:tabs>
          <w:tab w:val="left" w:pos="0"/>
          <w:tab w:val="left" w:pos="360"/>
          <w:tab w:val="left" w:pos="1260"/>
        </w:tabs>
        <w:suppressAutoHyphens/>
        <w:spacing w:line="100" w:lineRule="atLeast"/>
        <w:jc w:val="both"/>
        <w:rPr>
          <w:b w:val="0"/>
          <w:i w:val="0"/>
          <w:sz w:val="24"/>
          <w:szCs w:val="24"/>
          <w:lang w:val="kk-KZ"/>
        </w:rPr>
      </w:pPr>
      <w:r w:rsidRPr="00450FA1">
        <w:rPr>
          <w:i w:val="0"/>
          <w:color w:val="000000"/>
          <w:sz w:val="24"/>
          <w:szCs w:val="24"/>
          <w:lang w:val="kk-KZ"/>
        </w:rPr>
        <w:t xml:space="preserve">Конкурсқа қатысушыларға қойылатын талаптар: </w:t>
      </w:r>
      <w:r w:rsidR="009106D6" w:rsidRPr="00450FA1">
        <w:rPr>
          <w:b w:val="0"/>
          <w:i w:val="0"/>
          <w:sz w:val="24"/>
          <w:szCs w:val="24"/>
          <w:lang w:val="kk-KZ"/>
        </w:rPr>
        <w:t>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w:t>
      </w:r>
    </w:p>
    <w:p w:rsidR="0032010D" w:rsidRPr="00450FA1" w:rsidRDefault="0032010D" w:rsidP="009106D6">
      <w:pPr>
        <w:tabs>
          <w:tab w:val="left" w:pos="0"/>
          <w:tab w:val="left" w:pos="360"/>
          <w:tab w:val="left" w:pos="1260"/>
        </w:tabs>
        <w:suppressAutoHyphens/>
        <w:spacing w:line="100" w:lineRule="atLeast"/>
        <w:jc w:val="both"/>
        <w:rPr>
          <w:i w:val="0"/>
          <w:sz w:val="24"/>
          <w:szCs w:val="24"/>
          <w:lang w:val="kk-KZ"/>
        </w:rPr>
      </w:pPr>
      <w:r w:rsidRPr="00450FA1">
        <w:rPr>
          <w:i w:val="0"/>
          <w:sz w:val="24"/>
          <w:szCs w:val="24"/>
          <w:lang w:val="kk-KZ"/>
        </w:rPr>
        <w:t>Ішкі конкурсқа қатысу үшін қажетті құжаттар:</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450FA1" w:rsidRDefault="0032010D" w:rsidP="0032010D">
      <w:pPr>
        <w:jc w:val="both"/>
        <w:rPr>
          <w:b w:val="0"/>
          <w:i w:val="0"/>
          <w:sz w:val="24"/>
          <w:szCs w:val="24"/>
          <w:lang w:val="kk-KZ"/>
        </w:rPr>
      </w:pPr>
      <w:r w:rsidRPr="00450FA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450FA1" w:rsidRDefault="0032010D" w:rsidP="0032010D">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lastRenderedPageBreak/>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Оларды бермеген жағдайда тұлға конкурс комиссиясымен әңгімелесуден өтуге жіберілмейді.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w:t>
      </w:r>
      <w:r w:rsidRPr="00450FA1">
        <w:rPr>
          <w:b w:val="0"/>
          <w:i w:val="0"/>
          <w:sz w:val="24"/>
          <w:szCs w:val="24"/>
          <w:lang w:val="kk-KZ"/>
        </w:rPr>
        <w:lastRenderedPageBreak/>
        <w:t xml:space="preserve">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33A91" w:rsidRDefault="00B33A91"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79085B" w:rsidRDefault="0079085B" w:rsidP="00E95E16">
      <w:pPr>
        <w:ind w:firstLine="709"/>
        <w:contextualSpacing/>
        <w:rPr>
          <w:b w:val="0"/>
          <w:i w:val="0"/>
          <w:color w:val="000000"/>
          <w:sz w:val="24"/>
          <w:szCs w:val="24"/>
          <w:lang w:val="kk-KZ"/>
        </w:rPr>
      </w:pPr>
    </w:p>
    <w:p w:rsidR="0079085B" w:rsidRPr="0079085B" w:rsidRDefault="0079085B" w:rsidP="0079085B">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19.12.2019 16:36:25: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79085B" w:rsidRPr="0079085B"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BA" w:rsidRDefault="00212FBA" w:rsidP="000C58AF">
      <w:r>
        <w:separator/>
      </w:r>
    </w:p>
  </w:endnote>
  <w:endnote w:type="continuationSeparator" w:id="0">
    <w:p w:rsidR="00212FBA" w:rsidRDefault="00212FBA"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BA" w:rsidRDefault="00212FBA" w:rsidP="000C58AF">
      <w:r>
        <w:separator/>
      </w:r>
    </w:p>
  </w:footnote>
  <w:footnote w:type="continuationSeparator" w:id="0">
    <w:p w:rsidR="00212FBA" w:rsidRDefault="00212FBA"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5B" w:rsidRDefault="00C35792">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85B" w:rsidRPr="0079085B" w:rsidRDefault="0079085B">
                          <w:pPr>
                            <w:rPr>
                              <w:b w:val="0"/>
                              <w:i w:val="0"/>
                              <w:color w:val="0C0000"/>
                              <w:sz w:val="14"/>
                            </w:rPr>
                          </w:pPr>
                          <w:r>
                            <w:rPr>
                              <w:b w:val="0"/>
                              <w:i w:val="0"/>
                              <w:color w:val="0C0000"/>
                              <w:sz w:val="14"/>
                            </w:rPr>
                            <w:t xml:space="preserve">19.12.2019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9085B" w:rsidRPr="0079085B" w:rsidRDefault="0079085B">
                    <w:pPr>
                      <w:rPr>
                        <w:b w:val="0"/>
                        <w:i w:val="0"/>
                        <w:color w:val="0C0000"/>
                        <w:sz w:val="14"/>
                      </w:rPr>
                    </w:pPr>
                    <w:r>
                      <w:rPr>
                        <w:b w:val="0"/>
                        <w:i w:val="0"/>
                        <w:color w:val="0C0000"/>
                        <w:sz w:val="14"/>
                      </w:rPr>
                      <w:t xml:space="preserve">19.12.2019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105F2"/>
    <w:rsid w:val="00010FAE"/>
    <w:rsid w:val="00011A25"/>
    <w:rsid w:val="00013087"/>
    <w:rsid w:val="0001517E"/>
    <w:rsid w:val="00016071"/>
    <w:rsid w:val="00017957"/>
    <w:rsid w:val="0002004A"/>
    <w:rsid w:val="00022561"/>
    <w:rsid w:val="000231D1"/>
    <w:rsid w:val="00030A06"/>
    <w:rsid w:val="00032651"/>
    <w:rsid w:val="0003444F"/>
    <w:rsid w:val="00037585"/>
    <w:rsid w:val="00040FCA"/>
    <w:rsid w:val="00042401"/>
    <w:rsid w:val="00044128"/>
    <w:rsid w:val="000549BF"/>
    <w:rsid w:val="00056B85"/>
    <w:rsid w:val="00056DAB"/>
    <w:rsid w:val="00060069"/>
    <w:rsid w:val="000633DF"/>
    <w:rsid w:val="00063456"/>
    <w:rsid w:val="00063CAC"/>
    <w:rsid w:val="00067154"/>
    <w:rsid w:val="00070A65"/>
    <w:rsid w:val="00071699"/>
    <w:rsid w:val="00074B17"/>
    <w:rsid w:val="00080966"/>
    <w:rsid w:val="000811C9"/>
    <w:rsid w:val="000820DF"/>
    <w:rsid w:val="0008240A"/>
    <w:rsid w:val="000836E7"/>
    <w:rsid w:val="0009233E"/>
    <w:rsid w:val="00096CEA"/>
    <w:rsid w:val="00097831"/>
    <w:rsid w:val="00097C43"/>
    <w:rsid w:val="000A14FE"/>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58D"/>
    <w:rsid w:val="00194FE7"/>
    <w:rsid w:val="00196D4E"/>
    <w:rsid w:val="001A21EC"/>
    <w:rsid w:val="001A2449"/>
    <w:rsid w:val="001A26CE"/>
    <w:rsid w:val="001A5E89"/>
    <w:rsid w:val="001B39A8"/>
    <w:rsid w:val="001B51B6"/>
    <w:rsid w:val="001B54D9"/>
    <w:rsid w:val="001C1CE5"/>
    <w:rsid w:val="001C25E6"/>
    <w:rsid w:val="001C2F21"/>
    <w:rsid w:val="001C5295"/>
    <w:rsid w:val="001C5FC2"/>
    <w:rsid w:val="001C6840"/>
    <w:rsid w:val="001D3871"/>
    <w:rsid w:val="001D7AA3"/>
    <w:rsid w:val="001E1313"/>
    <w:rsid w:val="001E21B5"/>
    <w:rsid w:val="001E2DF3"/>
    <w:rsid w:val="001E43C6"/>
    <w:rsid w:val="001F72D3"/>
    <w:rsid w:val="001F7450"/>
    <w:rsid w:val="00201808"/>
    <w:rsid w:val="00204740"/>
    <w:rsid w:val="00204FD7"/>
    <w:rsid w:val="00206BAE"/>
    <w:rsid w:val="00207CC6"/>
    <w:rsid w:val="00211F43"/>
    <w:rsid w:val="00212FBA"/>
    <w:rsid w:val="00213806"/>
    <w:rsid w:val="00216429"/>
    <w:rsid w:val="00220104"/>
    <w:rsid w:val="00222186"/>
    <w:rsid w:val="002222C6"/>
    <w:rsid w:val="002223A1"/>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804F6"/>
    <w:rsid w:val="00385542"/>
    <w:rsid w:val="003862A1"/>
    <w:rsid w:val="00387048"/>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3200"/>
    <w:rsid w:val="004148B8"/>
    <w:rsid w:val="00415BFC"/>
    <w:rsid w:val="00417B11"/>
    <w:rsid w:val="004214A5"/>
    <w:rsid w:val="0042343C"/>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7031"/>
    <w:rsid w:val="00691FE6"/>
    <w:rsid w:val="0069344D"/>
    <w:rsid w:val="00693880"/>
    <w:rsid w:val="006A0A7C"/>
    <w:rsid w:val="006A5B73"/>
    <w:rsid w:val="006A7386"/>
    <w:rsid w:val="006A7A62"/>
    <w:rsid w:val="006B0270"/>
    <w:rsid w:val="006B0963"/>
    <w:rsid w:val="006B10A0"/>
    <w:rsid w:val="006B1A30"/>
    <w:rsid w:val="006B243B"/>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35B2"/>
    <w:rsid w:val="0078416A"/>
    <w:rsid w:val="007857BC"/>
    <w:rsid w:val="007860A2"/>
    <w:rsid w:val="00786766"/>
    <w:rsid w:val="00786FBB"/>
    <w:rsid w:val="00787BC0"/>
    <w:rsid w:val="0079085B"/>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962"/>
    <w:rsid w:val="00904818"/>
    <w:rsid w:val="009078EE"/>
    <w:rsid w:val="00907A2C"/>
    <w:rsid w:val="009106D6"/>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154F"/>
    <w:rsid w:val="00BD466B"/>
    <w:rsid w:val="00BD49D0"/>
    <w:rsid w:val="00BD5196"/>
    <w:rsid w:val="00BD5854"/>
    <w:rsid w:val="00BE40E2"/>
    <w:rsid w:val="00BE4B30"/>
    <w:rsid w:val="00BF4611"/>
    <w:rsid w:val="00BF6522"/>
    <w:rsid w:val="00BF784A"/>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792"/>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0B6"/>
    <w:rsid w:val="00C967AF"/>
    <w:rsid w:val="00CA01B9"/>
    <w:rsid w:val="00CA0874"/>
    <w:rsid w:val="00CA131A"/>
    <w:rsid w:val="00CA1F02"/>
    <w:rsid w:val="00CA4AB2"/>
    <w:rsid w:val="00CA5B44"/>
    <w:rsid w:val="00CB04EB"/>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119C"/>
    <w:rsid w:val="00D1599A"/>
    <w:rsid w:val="00D21EBD"/>
    <w:rsid w:val="00D24E1B"/>
    <w:rsid w:val="00D3076C"/>
    <w:rsid w:val="00D3225D"/>
    <w:rsid w:val="00D32AE4"/>
    <w:rsid w:val="00D350C9"/>
    <w:rsid w:val="00D3559F"/>
    <w:rsid w:val="00D360C8"/>
    <w:rsid w:val="00D379A1"/>
    <w:rsid w:val="00D40084"/>
    <w:rsid w:val="00D423C8"/>
    <w:rsid w:val="00D44ED1"/>
    <w:rsid w:val="00D46688"/>
    <w:rsid w:val="00D516A9"/>
    <w:rsid w:val="00D538C6"/>
    <w:rsid w:val="00D55C27"/>
    <w:rsid w:val="00D569C3"/>
    <w:rsid w:val="00D57283"/>
    <w:rsid w:val="00D573F3"/>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A15AA"/>
    <w:rsid w:val="00DA19D7"/>
    <w:rsid w:val="00DA286B"/>
    <w:rsid w:val="00DA2AAF"/>
    <w:rsid w:val="00DA303E"/>
    <w:rsid w:val="00DA332A"/>
    <w:rsid w:val="00DA3E87"/>
    <w:rsid w:val="00DA62B2"/>
    <w:rsid w:val="00DA636E"/>
    <w:rsid w:val="00DA7B4D"/>
    <w:rsid w:val="00DA7CFF"/>
    <w:rsid w:val="00DB1AA7"/>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C52"/>
    <w:rsid w:val="00FC2163"/>
    <w:rsid w:val="00FC4085"/>
    <w:rsid w:val="00FC4C57"/>
    <w:rsid w:val="00FC4CE1"/>
    <w:rsid w:val="00FC5DFB"/>
    <w:rsid w:val="00FC623D"/>
    <w:rsid w:val="00FC62F5"/>
    <w:rsid w:val="00FC67A8"/>
    <w:rsid w:val="00FC71F0"/>
    <w:rsid w:val="00FD0820"/>
    <w:rsid w:val="00FD3542"/>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7A8D-36F6-4713-B8A3-444EC288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3405</Words>
  <Characters>19410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2019-10-10T08:52:00Z</cp:lastPrinted>
  <dcterms:created xsi:type="dcterms:W3CDTF">2019-12-19T11:40:00Z</dcterms:created>
  <dcterms:modified xsi:type="dcterms:W3CDTF">2019-12-19T11:40:00Z</dcterms:modified>
</cp:coreProperties>
</file>