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253ED" w:rsidTr="000253ED">
        <w:tblPrEx>
          <w:tblCellMar>
            <w:top w:w="0" w:type="dxa"/>
            <w:bottom w:w="0" w:type="dxa"/>
          </w:tblCellMar>
        </w:tblPrEx>
        <w:tc>
          <w:tcPr>
            <w:tcW w:w="9571" w:type="dxa"/>
            <w:shd w:val="clear" w:color="auto" w:fill="auto"/>
          </w:tcPr>
          <w:p w:rsidR="000253ED" w:rsidRDefault="000253ED" w:rsidP="001418BB">
            <w:pPr>
              <w:contextualSpacing/>
              <w:rPr>
                <w:b w:val="0"/>
                <w:i w:val="0"/>
                <w:color w:val="0C0000"/>
                <w:sz w:val="24"/>
                <w:szCs w:val="24"/>
                <w:lang w:val="kk-KZ"/>
              </w:rPr>
            </w:pPr>
            <w:r>
              <w:rPr>
                <w:b w:val="0"/>
                <w:i w:val="0"/>
                <w:color w:val="0C0000"/>
                <w:sz w:val="24"/>
                <w:szCs w:val="24"/>
                <w:lang w:val="kk-KZ"/>
              </w:rPr>
              <w:t>№ исх: МКД-05-05-01/404   от: 16.01.2020</w:t>
            </w:r>
          </w:p>
          <w:p w:rsidR="000253ED" w:rsidRPr="000253ED" w:rsidRDefault="000253ED" w:rsidP="001418BB">
            <w:pPr>
              <w:contextualSpacing/>
              <w:rPr>
                <w:b w:val="0"/>
                <w:i w:val="0"/>
                <w:color w:val="0C0000"/>
                <w:sz w:val="24"/>
                <w:szCs w:val="24"/>
                <w:lang w:val="kk-KZ"/>
              </w:rPr>
            </w:pPr>
            <w:r>
              <w:rPr>
                <w:b w:val="0"/>
                <w:i w:val="0"/>
                <w:color w:val="0C0000"/>
                <w:sz w:val="24"/>
                <w:szCs w:val="24"/>
                <w:lang w:val="kk-KZ"/>
              </w:rPr>
              <w:t>№ вх: МКД-05-05-01/404   от: 16.01.2020</w:t>
            </w:r>
          </w:p>
        </w:tc>
      </w:tr>
    </w:tbl>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r w:rsidRPr="009A22D4">
        <w:rPr>
          <w:bCs w:val="0"/>
          <w:i w:val="0"/>
          <w:sz w:val="24"/>
          <w:szCs w:val="24"/>
        </w:rPr>
        <w:t xml:space="preserve">тегория С-О-6: </w:t>
      </w:r>
    </w:p>
    <w:p w:rsidR="008546D3" w:rsidRDefault="008546D3" w:rsidP="00ED7A93">
      <w:pPr>
        <w:tabs>
          <w:tab w:val="left" w:pos="9923"/>
        </w:tabs>
        <w:contextualSpacing/>
        <w:jc w:val="both"/>
        <w:rPr>
          <w:i w:val="0"/>
          <w:sz w:val="24"/>
          <w:szCs w:val="24"/>
        </w:rPr>
      </w:pPr>
      <w:r w:rsidRPr="008546D3">
        <w:rPr>
          <w:i w:val="0"/>
          <w:sz w:val="24"/>
          <w:szCs w:val="24"/>
        </w:rPr>
        <w:t>послевузовское или высшее или послесреднее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BC52BF">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BC52BF">
              <w:rPr>
                <w:rFonts w:ascii="Times New Roman" w:hAnsi="Times New Roman" w:cs="Times New Roman"/>
                <w:b/>
                <w:kern w:val="0"/>
                <w:sz w:val="24"/>
                <w:szCs w:val="24"/>
              </w:rPr>
              <w:t>max</w:t>
            </w:r>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B96F35">
            <w:pPr>
              <w:rPr>
                <w:b w:val="0"/>
                <w:i w:val="0"/>
                <w:sz w:val="24"/>
                <w:szCs w:val="24"/>
                <w:lang w:val="kk-KZ"/>
              </w:rPr>
            </w:pPr>
            <w:r>
              <w:rPr>
                <w:b w:val="0"/>
                <w:i w:val="0"/>
                <w:sz w:val="24"/>
                <w:szCs w:val="24"/>
                <w:lang w:val="kk-KZ"/>
              </w:rPr>
              <w:t>97440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280584" w:rsidP="00B96F35">
            <w:pPr>
              <w:rPr>
                <w:b w:val="0"/>
                <w:i w:val="0"/>
                <w:sz w:val="24"/>
                <w:szCs w:val="24"/>
                <w:lang w:val="en-US"/>
              </w:rPr>
            </w:pPr>
            <w:r>
              <w:rPr>
                <w:b w:val="0"/>
                <w:i w:val="0"/>
                <w:sz w:val="24"/>
                <w:szCs w:val="24"/>
                <w:lang w:val="en-US"/>
              </w:rPr>
              <w:t>132085</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F128BA" w:rsidP="008546D3">
      <w:pPr>
        <w:pStyle w:val="5"/>
        <w:jc w:val="both"/>
      </w:pPr>
      <w:r w:rsidRPr="00BC52BF">
        <w:rPr>
          <w:sz w:val="24"/>
          <w:szCs w:val="24"/>
          <w:lang w:val="kk-KZ"/>
        </w:rPr>
        <w:t>Департамент государственных доходов по г.</w:t>
      </w:r>
      <w:r w:rsidR="00F40CDD">
        <w:rPr>
          <w:sz w:val="24"/>
          <w:szCs w:val="24"/>
          <w:lang w:val="kk-KZ"/>
        </w:rPr>
        <w:t>Нур-Султан</w:t>
      </w:r>
      <w:r w:rsidRPr="00BC52BF">
        <w:rPr>
          <w:sz w:val="24"/>
          <w:szCs w:val="24"/>
          <w:lang w:val="kk-KZ"/>
        </w:rPr>
        <w:t xml:space="preserve"> Комитета</w:t>
      </w:r>
      <w:r w:rsidR="007172B8">
        <w:rPr>
          <w:sz w:val="24"/>
          <w:szCs w:val="24"/>
          <w:lang w:val="kk-KZ"/>
        </w:rPr>
        <w:t xml:space="preserve"> </w:t>
      </w:r>
      <w:r w:rsidRPr="00BC52BF">
        <w:rPr>
          <w:sz w:val="24"/>
          <w:szCs w:val="24"/>
          <w:lang w:val="kk-KZ"/>
        </w:rPr>
        <w:t xml:space="preserve">государственных доходов </w:t>
      </w:r>
      <w:r w:rsidRPr="00BC52BF">
        <w:rPr>
          <w:sz w:val="24"/>
          <w:szCs w:val="24"/>
        </w:rPr>
        <w:t xml:space="preserve">Министерства финансов Республики Казахстан, г. </w:t>
      </w:r>
      <w:r w:rsidR="008546D3">
        <w:rPr>
          <w:sz w:val="24"/>
          <w:szCs w:val="24"/>
          <w:lang w:val="kk-KZ"/>
        </w:rPr>
        <w:t>Нур-Султан</w:t>
      </w:r>
      <w:r w:rsidRPr="00BC52BF">
        <w:rPr>
          <w:sz w:val="24"/>
          <w:szCs w:val="24"/>
        </w:rPr>
        <w:t xml:space="preserve">, пр. </w:t>
      </w:r>
      <w:r w:rsidRPr="00BC52BF">
        <w:rPr>
          <w:sz w:val="24"/>
          <w:szCs w:val="24"/>
          <w:lang w:val="kk-KZ"/>
        </w:rPr>
        <w:t>Республики</w:t>
      </w:r>
      <w:r w:rsidRPr="00BC52BF">
        <w:rPr>
          <w:sz w:val="24"/>
          <w:szCs w:val="24"/>
        </w:rPr>
        <w:t xml:space="preserve">, </w:t>
      </w:r>
      <w:r w:rsidRPr="0081544F">
        <w:rPr>
          <w:sz w:val="24"/>
          <w:szCs w:val="24"/>
          <w:lang w:val="kk-KZ"/>
        </w:rPr>
        <w:t>52</w:t>
      </w:r>
      <w:r w:rsidRPr="0081544F">
        <w:rPr>
          <w:sz w:val="24"/>
          <w:szCs w:val="24"/>
        </w:rPr>
        <w:t xml:space="preserve">, телефон для справок (7172) </w:t>
      </w:r>
      <w:r w:rsidR="008546D3">
        <w:rPr>
          <w:sz w:val="24"/>
          <w:szCs w:val="24"/>
          <w:lang w:val="kk-KZ"/>
        </w:rPr>
        <w:t>77-31-90</w:t>
      </w:r>
      <w:r w:rsidRPr="0081544F">
        <w:rPr>
          <w:sz w:val="24"/>
          <w:szCs w:val="24"/>
          <w:lang w:val="kk-KZ"/>
        </w:rPr>
        <w:t xml:space="preserve">, 77-32-91, </w:t>
      </w:r>
      <w:r w:rsidRPr="0081544F">
        <w:rPr>
          <w:sz w:val="24"/>
          <w:szCs w:val="24"/>
        </w:rPr>
        <w:t xml:space="preserve">телефон-факс </w:t>
      </w:r>
      <w:r w:rsidRPr="0081544F">
        <w:rPr>
          <w:sz w:val="24"/>
          <w:szCs w:val="24"/>
          <w:lang w:val="kk-KZ"/>
        </w:rPr>
        <w:t>77-31-93</w:t>
      </w:r>
      <w:r w:rsidRPr="0081544F">
        <w:rPr>
          <w:sz w:val="24"/>
          <w:szCs w:val="24"/>
        </w:rPr>
        <w:t>.</w:t>
      </w:r>
      <w:r w:rsidRPr="0081544F">
        <w:rPr>
          <w:sz w:val="24"/>
          <w:szCs w:val="24"/>
          <w:lang w:val="kk-KZ"/>
        </w:rPr>
        <w:t xml:space="preserve"> E-mail: </w:t>
      </w:r>
      <w:r w:rsidR="007172B8" w:rsidRPr="007172B8">
        <w:rPr>
          <w:sz w:val="24"/>
          <w:szCs w:val="24"/>
          <w:highlight w:val="cyan"/>
          <w:lang w:val="en-US"/>
        </w:rPr>
        <w:t>Alt</w:t>
      </w:r>
      <w:r w:rsidR="007172B8" w:rsidRPr="00076477">
        <w:rPr>
          <w:sz w:val="24"/>
          <w:szCs w:val="24"/>
          <w:highlight w:val="cyan"/>
        </w:rPr>
        <w:t>.</w:t>
      </w:r>
      <w:r w:rsidR="007172B8" w:rsidRPr="007172B8">
        <w:rPr>
          <w:sz w:val="24"/>
          <w:szCs w:val="24"/>
          <w:highlight w:val="cyan"/>
          <w:lang w:val="en-US"/>
        </w:rPr>
        <w:t>nurgalieva</w:t>
      </w:r>
      <w:r w:rsidR="007172B8" w:rsidRPr="00076477">
        <w:rPr>
          <w:sz w:val="24"/>
          <w:szCs w:val="24"/>
          <w:highlight w:val="cyan"/>
        </w:rPr>
        <w:t>@</w:t>
      </w:r>
      <w:r w:rsidR="007172B8" w:rsidRPr="007172B8">
        <w:rPr>
          <w:sz w:val="24"/>
          <w:szCs w:val="24"/>
          <w:highlight w:val="cyan"/>
          <w:lang w:val="en-US"/>
        </w:rPr>
        <w:t>kgd</w:t>
      </w:r>
      <w:r w:rsidR="007172B8" w:rsidRPr="00076477">
        <w:rPr>
          <w:sz w:val="24"/>
          <w:szCs w:val="24"/>
          <w:highlight w:val="cyan"/>
        </w:rPr>
        <w:t>.</w:t>
      </w:r>
      <w:r w:rsidR="007172B8" w:rsidRPr="007172B8">
        <w:rPr>
          <w:sz w:val="24"/>
          <w:szCs w:val="24"/>
          <w:highlight w:val="cyan"/>
          <w:lang w:val="en-US"/>
        </w:rPr>
        <w:t>gov</w:t>
      </w:r>
      <w:r w:rsidR="007172B8" w:rsidRPr="00076477">
        <w:rPr>
          <w:sz w:val="24"/>
          <w:szCs w:val="24"/>
          <w:highlight w:val="cyan"/>
        </w:rPr>
        <w:t>.</w:t>
      </w:r>
      <w:r w:rsidR="007172B8" w:rsidRPr="007172B8">
        <w:rPr>
          <w:sz w:val="24"/>
          <w:szCs w:val="24"/>
          <w:highlight w:val="cyan"/>
          <w:lang w:val="en-US"/>
        </w:rPr>
        <w:t>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316FE5" w:rsidRDefault="00851DE8" w:rsidP="00DA42B0">
      <w:pPr>
        <w:tabs>
          <w:tab w:val="left" w:pos="9923"/>
        </w:tabs>
        <w:contextualSpacing/>
        <w:jc w:val="both"/>
        <w:rPr>
          <w:i w:val="0"/>
          <w:sz w:val="24"/>
          <w:szCs w:val="24"/>
          <w:highlight w:val="yellow"/>
          <w:lang w:val="kk-KZ"/>
        </w:rPr>
      </w:pPr>
    </w:p>
    <w:p w:rsidR="004238C0" w:rsidRPr="00ED7A93" w:rsidRDefault="00D04D67" w:rsidP="00F40CDD">
      <w:pPr>
        <w:tabs>
          <w:tab w:val="left" w:pos="9923"/>
        </w:tabs>
        <w:ind w:firstLine="567"/>
        <w:contextualSpacing/>
        <w:jc w:val="both"/>
        <w:rPr>
          <w:b w:val="0"/>
          <w:i w:val="0"/>
          <w:sz w:val="24"/>
          <w:szCs w:val="24"/>
          <w:lang w:val="kk-KZ"/>
        </w:rPr>
      </w:pPr>
      <w:r w:rsidRPr="00ED7A93">
        <w:rPr>
          <w:i w:val="0"/>
          <w:sz w:val="24"/>
          <w:szCs w:val="24"/>
          <w:lang w:val="kk-KZ"/>
        </w:rPr>
        <w:t>1</w:t>
      </w:r>
      <w:r w:rsidR="00BE688D" w:rsidRPr="00ED7A93">
        <w:rPr>
          <w:i w:val="0"/>
          <w:sz w:val="24"/>
          <w:szCs w:val="24"/>
          <w:lang w:val="kk-KZ"/>
        </w:rPr>
        <w:t>.</w:t>
      </w:r>
      <w:r w:rsidR="00A7578C" w:rsidRPr="00ED7A93">
        <w:t xml:space="preserve"> </w:t>
      </w:r>
      <w:r w:rsidR="00A7578C" w:rsidRPr="00ED7A93">
        <w:rPr>
          <w:i w:val="0"/>
          <w:sz w:val="24"/>
          <w:szCs w:val="24"/>
          <w:lang w:val="kk-KZ"/>
        </w:rPr>
        <w:t>Ведущий специалист отдела контроля доставки товаров Управления  таможенного контроля, категория С-О-6, 1 единица</w:t>
      </w:r>
    </w:p>
    <w:p w:rsidR="00F40CDD" w:rsidRPr="00ED7A93" w:rsidRDefault="004238C0" w:rsidP="00086C4F">
      <w:pPr>
        <w:jc w:val="both"/>
        <w:rPr>
          <w:bCs w:val="0"/>
          <w:sz w:val="20"/>
          <w:szCs w:val="20"/>
          <w:lang w:val="kk-KZ"/>
        </w:rPr>
      </w:pPr>
      <w:r w:rsidRPr="00ED7A93">
        <w:rPr>
          <w:rFonts w:eastAsia="Calibri"/>
          <w:i w:val="0"/>
          <w:iCs w:val="0"/>
          <w:sz w:val="24"/>
          <w:szCs w:val="24"/>
          <w:lang w:eastAsia="en-US"/>
        </w:rPr>
        <w:t>Функциональные обязанности</w:t>
      </w:r>
      <w:r w:rsidRPr="00ED7A93">
        <w:rPr>
          <w:rFonts w:eastAsia="Calibri"/>
          <w:b w:val="0"/>
          <w:i w:val="0"/>
          <w:iCs w:val="0"/>
          <w:sz w:val="24"/>
          <w:szCs w:val="24"/>
          <w:lang w:eastAsia="en-US"/>
        </w:rPr>
        <w:t>:</w:t>
      </w:r>
      <w:r w:rsidR="00A7578C" w:rsidRPr="00ED7A93">
        <w:rPr>
          <w:rFonts w:eastAsia="Calibri"/>
          <w:b w:val="0"/>
          <w:i w:val="0"/>
          <w:iCs w:val="0"/>
          <w:sz w:val="24"/>
          <w:szCs w:val="24"/>
          <w:lang w:eastAsia="en-US"/>
        </w:rPr>
        <w:t xml:space="preserve"> </w:t>
      </w:r>
      <w:r w:rsidR="00D54CAC" w:rsidRPr="00ED7A93">
        <w:rPr>
          <w:b w:val="0"/>
          <w:bCs w:val="0"/>
          <w:i w:val="0"/>
          <w:sz w:val="24"/>
          <w:szCs w:val="24"/>
        </w:rPr>
        <w:t xml:space="preserve">Осуществление переписки с КГД МФ РК, организациями, учреждениями и физическими лицами по вопросам таможенного дела; осуществление контроля за поступлением и помещением товаров и транспортных средств, оформленных в соответствии с процедурой таможенного транзита в места временного хранения; осуществление снятия механических и электронных пломб с транспортных средств, поступивших в места временного хранения; осуществление контроля за выгрузкой товаров на СВХ; осуществление осмотра/досмотра; осуществление регистрации уведомлений о прибытии товаров, с проставлением штампа установленного образца на товаросопроводительных документах; рассмотрение обращения УВЭД о продлении сроков временного хранения товаров и транспортных средств; осуществление </w:t>
      </w:r>
      <w:r w:rsidR="00D54CAC" w:rsidRPr="00ED7A93">
        <w:rPr>
          <w:b w:val="0"/>
          <w:bCs w:val="0"/>
          <w:i w:val="0"/>
          <w:sz w:val="24"/>
          <w:szCs w:val="24"/>
        </w:rPr>
        <w:lastRenderedPageBreak/>
        <w:t>производства по административным правонарушениям</w:t>
      </w:r>
      <w:r w:rsidR="00F40CDD" w:rsidRPr="00ED7A93">
        <w:rPr>
          <w:bCs w:val="0"/>
          <w:sz w:val="20"/>
          <w:szCs w:val="20"/>
          <w:lang w:val="kk-KZ"/>
        </w:rPr>
        <w:t>.</w:t>
      </w:r>
    </w:p>
    <w:p w:rsidR="004238C0" w:rsidRPr="00ED7A93" w:rsidRDefault="004238C0" w:rsidP="00086C4F">
      <w:pPr>
        <w:tabs>
          <w:tab w:val="left" w:pos="9923"/>
        </w:tabs>
        <w:contextualSpacing/>
        <w:jc w:val="both"/>
        <w:rPr>
          <w:b w:val="0"/>
          <w:bCs w:val="0"/>
          <w:i w:val="0"/>
          <w:sz w:val="24"/>
          <w:szCs w:val="24"/>
        </w:rPr>
      </w:pPr>
      <w:r w:rsidRPr="00ED7A93">
        <w:rPr>
          <w:rFonts w:eastAsia="Calibri"/>
          <w:i w:val="0"/>
          <w:iCs w:val="0"/>
          <w:sz w:val="24"/>
          <w:szCs w:val="24"/>
          <w:lang w:eastAsia="en-US"/>
        </w:rPr>
        <w:t>Требования к участникам конкурса:</w:t>
      </w:r>
      <w:r w:rsidR="00D54CAC" w:rsidRPr="00ED7A93">
        <w:rPr>
          <w:rFonts w:eastAsia="Calibri"/>
          <w:i w:val="0"/>
          <w:iCs w:val="0"/>
          <w:sz w:val="24"/>
          <w:szCs w:val="24"/>
          <w:lang w:eastAsia="en-US"/>
        </w:rPr>
        <w:t xml:space="preserve"> </w:t>
      </w:r>
      <w:r w:rsidR="00D54CAC" w:rsidRPr="00ED7A93">
        <w:rPr>
          <w:b w:val="0"/>
          <w:i w:val="0"/>
          <w:sz w:val="24"/>
          <w:szCs w:val="24"/>
        </w:rPr>
        <w:t>Послевузовское или высшее   или послесреднее образование в сфере социальных наук, экономики и бизнеса, права, технических наук и технологии, услуги (организация перевозок, движения и эксплуатация транспорта)</w:t>
      </w:r>
      <w:r w:rsidR="00F40CDD" w:rsidRPr="00ED7A93">
        <w:rPr>
          <w:b w:val="0"/>
          <w:bCs w:val="0"/>
          <w:i w:val="0"/>
          <w:sz w:val="24"/>
          <w:szCs w:val="24"/>
        </w:rPr>
        <w:t>.</w:t>
      </w:r>
    </w:p>
    <w:p w:rsidR="008614FC" w:rsidRPr="00ED7A93" w:rsidRDefault="008614FC" w:rsidP="00F40CDD">
      <w:pPr>
        <w:tabs>
          <w:tab w:val="left" w:pos="9923"/>
        </w:tabs>
        <w:ind w:firstLine="426"/>
        <w:contextualSpacing/>
        <w:jc w:val="both"/>
        <w:rPr>
          <w:b w:val="0"/>
          <w:bCs w:val="0"/>
          <w:i w:val="0"/>
          <w:sz w:val="24"/>
          <w:szCs w:val="24"/>
        </w:rPr>
      </w:pPr>
    </w:p>
    <w:p w:rsidR="008614FC" w:rsidRPr="00ED7A93" w:rsidRDefault="00A96133" w:rsidP="00F40CDD">
      <w:pPr>
        <w:tabs>
          <w:tab w:val="left" w:pos="9923"/>
        </w:tabs>
        <w:ind w:firstLine="426"/>
        <w:contextualSpacing/>
        <w:jc w:val="both"/>
        <w:rPr>
          <w:i w:val="0"/>
          <w:sz w:val="24"/>
          <w:szCs w:val="24"/>
          <w:lang w:val="kk-KZ"/>
        </w:rPr>
      </w:pPr>
      <w:r w:rsidRPr="00ED7A93">
        <w:rPr>
          <w:bCs w:val="0"/>
          <w:i w:val="0"/>
          <w:sz w:val="24"/>
          <w:szCs w:val="24"/>
          <w:lang w:val="kk-KZ"/>
        </w:rPr>
        <w:t>2.</w:t>
      </w:r>
      <w:r w:rsidR="00A7578C" w:rsidRPr="00ED7A93">
        <w:rPr>
          <w:bCs w:val="0"/>
          <w:i w:val="0"/>
          <w:sz w:val="24"/>
          <w:szCs w:val="24"/>
          <w:lang w:val="kk-KZ"/>
        </w:rPr>
        <w:t xml:space="preserve"> </w:t>
      </w:r>
      <w:r w:rsidR="00A7578C" w:rsidRPr="00ED7A93">
        <w:rPr>
          <w:i w:val="0"/>
          <w:sz w:val="24"/>
          <w:szCs w:val="24"/>
          <w:lang w:val="kk-KZ"/>
        </w:rPr>
        <w:t>Ведущий специалист Таможенного поста «Ауежай-Астана», категория С-О-6,              3 единицы, (в том числе, 1 единица на период отпуска по уходу за ребенком основного работника Сарсембаевой С.Т. до 13.12.2020г., 1 единица на период отпуска по уходу за ребенком основного работника Туртуловой К.Ж. до 24.06.2021г.)</w:t>
      </w:r>
    </w:p>
    <w:p w:rsidR="00A96133" w:rsidRPr="00ED7A93" w:rsidRDefault="00A96133" w:rsidP="00086C4F">
      <w:pPr>
        <w:tabs>
          <w:tab w:val="left" w:pos="9923"/>
        </w:tabs>
        <w:contextualSpacing/>
        <w:jc w:val="both"/>
        <w:rPr>
          <w:b w:val="0"/>
          <w:i w:val="0"/>
          <w:sz w:val="24"/>
          <w:szCs w:val="24"/>
          <w:lang w:val="kk-KZ"/>
        </w:rPr>
      </w:pPr>
      <w:r w:rsidRPr="00ED7A93">
        <w:rPr>
          <w:rFonts w:eastAsia="Calibri"/>
          <w:i w:val="0"/>
          <w:iCs w:val="0"/>
          <w:sz w:val="24"/>
          <w:szCs w:val="24"/>
          <w:lang w:eastAsia="en-US"/>
        </w:rPr>
        <w:t>Функциональные обязанности</w:t>
      </w:r>
      <w:r w:rsidRPr="00ED7A93">
        <w:rPr>
          <w:rFonts w:eastAsia="Calibri"/>
          <w:b w:val="0"/>
          <w:i w:val="0"/>
          <w:iCs w:val="0"/>
          <w:sz w:val="24"/>
          <w:szCs w:val="24"/>
          <w:lang w:eastAsia="en-US"/>
        </w:rPr>
        <w:t>:</w:t>
      </w:r>
      <w:r w:rsidR="00D54CAC" w:rsidRPr="00ED7A93">
        <w:rPr>
          <w:rFonts w:eastAsia="Calibri"/>
          <w:b w:val="0"/>
          <w:i w:val="0"/>
          <w:iCs w:val="0"/>
          <w:sz w:val="24"/>
          <w:szCs w:val="24"/>
          <w:lang w:eastAsia="en-US"/>
        </w:rPr>
        <w:t xml:space="preserve"> 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A96133" w:rsidRPr="00ED7A93" w:rsidRDefault="00A96133" w:rsidP="00086C4F">
      <w:pPr>
        <w:tabs>
          <w:tab w:val="left" w:pos="9923"/>
        </w:tabs>
        <w:contextualSpacing/>
        <w:jc w:val="both"/>
        <w:rPr>
          <w:b w:val="0"/>
          <w:bCs w:val="0"/>
          <w:i w:val="0"/>
          <w:sz w:val="24"/>
          <w:szCs w:val="24"/>
          <w:lang w:val="kk-KZ"/>
        </w:rPr>
      </w:pPr>
      <w:r w:rsidRPr="00ED7A93">
        <w:rPr>
          <w:rFonts w:eastAsia="Calibri"/>
          <w:i w:val="0"/>
          <w:iCs w:val="0"/>
          <w:sz w:val="24"/>
          <w:szCs w:val="24"/>
          <w:lang w:eastAsia="en-US"/>
        </w:rPr>
        <w:t>Требования к участникам конкурса:</w:t>
      </w:r>
      <w:r w:rsidR="00D54CAC" w:rsidRPr="00ED7A93">
        <w:rPr>
          <w:rFonts w:eastAsia="Calibri"/>
          <w:i w:val="0"/>
          <w:iCs w:val="0"/>
          <w:sz w:val="24"/>
          <w:szCs w:val="24"/>
          <w:lang w:eastAsia="en-US"/>
        </w:rPr>
        <w:t xml:space="preserve"> </w:t>
      </w:r>
      <w:r w:rsidR="00D54CAC" w:rsidRPr="00ED7A93">
        <w:rPr>
          <w:rFonts w:eastAsia="Calibri"/>
          <w:b w:val="0"/>
          <w:i w:val="0"/>
          <w:iCs w:val="0"/>
          <w:sz w:val="24"/>
          <w:szCs w:val="24"/>
          <w:lang w:eastAsia="en-US"/>
        </w:rPr>
        <w:t>Послевузовское или высшее или послесреднее образование в сфере социальные науки, экономика и бизнес, права, технических наук и технологий, Образование (Иностранный язык)</w:t>
      </w:r>
    </w:p>
    <w:p w:rsidR="00A96133" w:rsidRPr="00ED7A93" w:rsidRDefault="00A96133" w:rsidP="00F40CDD">
      <w:pPr>
        <w:tabs>
          <w:tab w:val="left" w:pos="9923"/>
        </w:tabs>
        <w:ind w:firstLine="426"/>
        <w:contextualSpacing/>
        <w:jc w:val="both"/>
        <w:rPr>
          <w:b w:val="0"/>
          <w:bCs w:val="0"/>
          <w:i w:val="0"/>
          <w:sz w:val="24"/>
          <w:szCs w:val="24"/>
          <w:lang w:val="kk-KZ"/>
        </w:rPr>
      </w:pPr>
    </w:p>
    <w:p w:rsidR="00A96133" w:rsidRPr="00ED7A93" w:rsidRDefault="00A96133" w:rsidP="00F40CDD">
      <w:pPr>
        <w:tabs>
          <w:tab w:val="left" w:pos="9923"/>
        </w:tabs>
        <w:ind w:firstLine="426"/>
        <w:contextualSpacing/>
        <w:jc w:val="both"/>
        <w:rPr>
          <w:bCs w:val="0"/>
          <w:i w:val="0"/>
          <w:sz w:val="24"/>
          <w:szCs w:val="24"/>
          <w:lang w:val="kk-KZ"/>
        </w:rPr>
      </w:pPr>
      <w:r w:rsidRPr="00ED7A93">
        <w:rPr>
          <w:bCs w:val="0"/>
          <w:i w:val="0"/>
          <w:sz w:val="24"/>
          <w:szCs w:val="24"/>
          <w:lang w:val="kk-KZ"/>
        </w:rPr>
        <w:t xml:space="preserve">3. </w:t>
      </w:r>
      <w:r w:rsidR="00A7578C" w:rsidRPr="00ED7A93">
        <w:rPr>
          <w:i w:val="0"/>
          <w:sz w:val="24"/>
          <w:szCs w:val="24"/>
          <w:lang w:val="kk-KZ"/>
        </w:rPr>
        <w:t>Ведущий специалист отдела камеральных таможенных проверок Управления таможенного контроля после выпуска товаров, категория С-О-6, 1 единица, (на период отпуска по уходу за ребенком основного работника Карауылбаевой А.Б. до 29.09.2022г.)</w:t>
      </w:r>
    </w:p>
    <w:p w:rsidR="00A96133" w:rsidRPr="00ED7A93" w:rsidRDefault="00A96133" w:rsidP="00086C4F">
      <w:pPr>
        <w:tabs>
          <w:tab w:val="left" w:pos="9923"/>
        </w:tabs>
        <w:contextualSpacing/>
        <w:jc w:val="both"/>
        <w:rPr>
          <w:b w:val="0"/>
          <w:i w:val="0"/>
          <w:sz w:val="24"/>
          <w:szCs w:val="24"/>
        </w:rPr>
      </w:pPr>
      <w:r w:rsidRPr="00ED7A93">
        <w:rPr>
          <w:rFonts w:eastAsia="Calibri"/>
          <w:i w:val="0"/>
          <w:iCs w:val="0"/>
          <w:sz w:val="24"/>
          <w:szCs w:val="24"/>
          <w:lang w:eastAsia="en-US"/>
        </w:rPr>
        <w:t>Функциональные обязанности</w:t>
      </w:r>
      <w:r w:rsidRPr="00ED7A93">
        <w:rPr>
          <w:rFonts w:eastAsia="Calibri"/>
          <w:b w:val="0"/>
          <w:i w:val="0"/>
          <w:iCs w:val="0"/>
          <w:sz w:val="24"/>
          <w:szCs w:val="24"/>
          <w:lang w:eastAsia="en-US"/>
        </w:rPr>
        <w:t>:</w:t>
      </w:r>
      <w:r w:rsidR="00D54CAC" w:rsidRPr="00ED7A93">
        <w:rPr>
          <w:rFonts w:eastAsia="Calibri"/>
          <w:b w:val="0"/>
          <w:i w:val="0"/>
          <w:iCs w:val="0"/>
          <w:sz w:val="24"/>
          <w:szCs w:val="24"/>
          <w:lang w:eastAsia="en-US"/>
        </w:rPr>
        <w:t xml:space="preserve"> </w:t>
      </w:r>
      <w:r w:rsidR="00D54CAC" w:rsidRPr="00ED7A93">
        <w:rPr>
          <w:b w:val="0"/>
          <w:i w:val="0"/>
          <w:sz w:val="24"/>
          <w:szCs w:val="24"/>
        </w:rPr>
        <w:t xml:space="preserve">Соблюдать права и законные интересы УВЭД, не допускать причинения им вреда неправомерными решениями и действиями (бездействием),  защищать интересы государства, не разглашать конфиденциальные сведения и сведения, составляющие налоговую, банковскую и иную охраняемую законом тайну, ставшие известными при осуществлении камеральных таможенных проверок,  использовать исключительно в таможенных целях любую информацию, полученную в ходе проведения камеральных таможенных проверок, не нарушать установленный режим работы проверяемого лица в период проведения камеральных таможенной проверки,  предоставлять по требованию проверяемого лица необходимую информацию о положениях таможенного законодательства Республики Казахстан, касающихся порядка проведения камеральных таможенных проверок, обеспечить сохранность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выполнять все возложенные на Отдел задачи и функции, соблюдать требования должностных инструкций и трудовую дисциплину, в пределах компетенции оказывать методическую и практическую помощь структурным подразделениям Департамента, участвовать в мероприятиях, касающихся функций и </w:t>
      </w:r>
      <w:r w:rsidR="00D54CAC" w:rsidRPr="00ED7A93">
        <w:rPr>
          <w:b w:val="0"/>
          <w:i w:val="0"/>
          <w:sz w:val="24"/>
          <w:szCs w:val="24"/>
        </w:rPr>
        <w:lastRenderedPageBreak/>
        <w:t>задач, возложенных на Управление, своевременно исполнять поручения руководства Департамента, проводить выездную таможенную проверку строго по предписанию, вручать уведомление проверяемому лицу внешнеэкономической деятельности по исполнению таможенного обязательства в сроки и в случаях, предусмотренных Кодексом РК «О таможенном регулировании в РК»,  составлять протокола и постановления об административных правонарушениях в соответствии с КоАП РК, в установленных законодательством случаях направлять материалы правоохранительным органам, принимать участие в формировании отчетности ПТК, проводить проверку деклараций на товары после выпуска товаров в информационной системе «Астана-1», проводить корректировку на декларации на товары после выпуска товаров в информационной системе «Астана-1», выставлять требования и запросы по средствам информационной системы «Астана-1», нести ответственность за соблюдение служебной дисциплины и Правил внутреннего распорядка Департамента</w:t>
      </w:r>
      <w:r w:rsidRPr="00ED7A93">
        <w:rPr>
          <w:b w:val="0"/>
          <w:i w:val="0"/>
          <w:sz w:val="24"/>
          <w:szCs w:val="24"/>
        </w:rPr>
        <w:t>.</w:t>
      </w:r>
    </w:p>
    <w:p w:rsidR="00A96133" w:rsidRPr="00A96133" w:rsidRDefault="00A96133" w:rsidP="00086C4F">
      <w:pPr>
        <w:tabs>
          <w:tab w:val="left" w:pos="9923"/>
        </w:tabs>
        <w:contextualSpacing/>
        <w:jc w:val="both"/>
        <w:rPr>
          <w:i w:val="0"/>
          <w:sz w:val="24"/>
          <w:szCs w:val="24"/>
          <w:lang w:val="kk-KZ"/>
        </w:rPr>
      </w:pPr>
      <w:r w:rsidRPr="00ED7A93">
        <w:rPr>
          <w:rFonts w:eastAsia="Calibri"/>
          <w:i w:val="0"/>
          <w:iCs w:val="0"/>
          <w:sz w:val="24"/>
          <w:szCs w:val="24"/>
          <w:lang w:eastAsia="en-US"/>
        </w:rPr>
        <w:t>Требования к участникам конкурса:</w:t>
      </w:r>
      <w:r w:rsidR="00D54CAC" w:rsidRPr="00ED7A93">
        <w:rPr>
          <w:rFonts w:eastAsia="Calibri"/>
          <w:i w:val="0"/>
          <w:iCs w:val="0"/>
          <w:sz w:val="24"/>
          <w:szCs w:val="24"/>
          <w:lang w:eastAsia="en-US"/>
        </w:rPr>
        <w:t xml:space="preserve"> </w:t>
      </w:r>
      <w:r w:rsidR="00D54CAC" w:rsidRPr="00ED7A93">
        <w:rPr>
          <w:b w:val="0"/>
          <w:i w:val="0"/>
          <w:sz w:val="24"/>
          <w:szCs w:val="24"/>
          <w:lang w:val="kk-KZ"/>
        </w:rPr>
        <w:t>Послевузовское или высшее   или послесреднее образование в сфере социальных наук, экономики и бизнеса, права, технических наук и технологии.</w:t>
      </w:r>
    </w:p>
    <w:p w:rsidR="00A96133" w:rsidRDefault="00A96133" w:rsidP="00F40CDD">
      <w:pPr>
        <w:tabs>
          <w:tab w:val="left" w:pos="9923"/>
        </w:tabs>
        <w:ind w:firstLine="426"/>
        <w:contextualSpacing/>
        <w:jc w:val="both"/>
        <w:rPr>
          <w:i w:val="0"/>
          <w:sz w:val="24"/>
          <w:szCs w:val="24"/>
        </w:rPr>
      </w:pPr>
    </w:p>
    <w:p w:rsidR="00926117" w:rsidRDefault="00926117"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086C4F" w:rsidRDefault="00086C4F" w:rsidP="00DD357C">
      <w:pPr>
        <w:ind w:firstLine="708"/>
        <w:jc w:val="both"/>
        <w:rPr>
          <w:b w:val="0"/>
          <w:i w:val="0"/>
          <w:sz w:val="24"/>
          <w:szCs w:val="24"/>
        </w:rPr>
      </w:pPr>
    </w:p>
    <w:p w:rsidR="00A7578C" w:rsidRDefault="00A7578C" w:rsidP="00DD357C">
      <w:pPr>
        <w:ind w:firstLine="708"/>
        <w:jc w:val="both"/>
        <w:rPr>
          <w:b w:val="0"/>
          <w:i w:val="0"/>
          <w:sz w:val="24"/>
          <w:szCs w:val="24"/>
        </w:rPr>
      </w:pPr>
    </w:p>
    <w:p w:rsidR="00076477" w:rsidRDefault="00076477" w:rsidP="00DD357C">
      <w:pPr>
        <w:ind w:firstLine="708"/>
        <w:jc w:val="both"/>
        <w:rPr>
          <w:i w:val="0"/>
          <w:sz w:val="24"/>
          <w:szCs w:val="24"/>
        </w:rPr>
      </w:pPr>
      <w:r>
        <w:rPr>
          <w:i w:val="0"/>
          <w:sz w:val="24"/>
          <w:szCs w:val="24"/>
        </w:rPr>
        <w:t>Срок приема документов: с 17.01.2020 года по 27.01.2020 года</w:t>
      </w:r>
    </w:p>
    <w:p w:rsidR="00076477" w:rsidRDefault="00076477" w:rsidP="00DD357C">
      <w:pPr>
        <w:ind w:firstLine="708"/>
        <w:jc w:val="both"/>
        <w:rPr>
          <w:i w:val="0"/>
          <w:sz w:val="24"/>
          <w:szCs w:val="24"/>
        </w:rPr>
      </w:pPr>
    </w:p>
    <w:p w:rsidR="00DD357C" w:rsidRPr="00BB5485" w:rsidRDefault="00DD357C" w:rsidP="00DD357C">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DD357C" w:rsidRPr="00BB5485" w:rsidRDefault="00DD357C" w:rsidP="00DD357C">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DD357C" w:rsidRPr="00BB5485" w:rsidRDefault="00DD357C" w:rsidP="00DD357C">
      <w:pPr>
        <w:ind w:firstLine="708"/>
        <w:jc w:val="both"/>
        <w:rPr>
          <w:b w:val="0"/>
          <w:i w:val="0"/>
          <w:sz w:val="24"/>
          <w:szCs w:val="24"/>
        </w:rPr>
      </w:pPr>
      <w:r w:rsidRPr="00BB5485">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w:t>
      </w:r>
      <w:r w:rsidR="00ED7A93">
        <w:rPr>
          <w:b w:val="0"/>
          <w:i w:val="0"/>
          <w:sz w:val="24"/>
          <w:szCs w:val="24"/>
        </w:rPr>
        <w:t xml:space="preserve"> </w:t>
      </w:r>
      <w:r w:rsidRPr="00BB5485">
        <w:rPr>
          <w:b w:val="0"/>
          <w:i w:val="0"/>
          <w:sz w:val="24"/>
          <w:szCs w:val="24"/>
        </w:rPr>
        <w:t>(далее - Правила);</w:t>
      </w:r>
    </w:p>
    <w:p w:rsidR="00DD357C" w:rsidRPr="00BB5485" w:rsidRDefault="00DD357C" w:rsidP="00DD357C">
      <w:pPr>
        <w:ind w:firstLine="708"/>
        <w:jc w:val="both"/>
        <w:rPr>
          <w:b w:val="0"/>
          <w:i w:val="0"/>
          <w:sz w:val="24"/>
          <w:szCs w:val="24"/>
        </w:rPr>
      </w:pPr>
      <w:r w:rsidRPr="00BB5485">
        <w:rPr>
          <w:b w:val="0"/>
          <w:i w:val="0"/>
          <w:sz w:val="24"/>
          <w:szCs w:val="24"/>
        </w:rPr>
        <w:t>2) послужной список кандидата с цветной фотографией размером 3х4 по форме согласно приложению 3 к Правилам;</w:t>
      </w:r>
    </w:p>
    <w:p w:rsidR="00DD357C" w:rsidRPr="00BB5485" w:rsidRDefault="00DD357C" w:rsidP="00DD357C">
      <w:pPr>
        <w:ind w:firstLine="708"/>
        <w:jc w:val="both"/>
        <w:rPr>
          <w:b w:val="0"/>
          <w:i w:val="0"/>
          <w:sz w:val="24"/>
          <w:szCs w:val="24"/>
        </w:rPr>
      </w:pPr>
      <w:r w:rsidRPr="00BB5485">
        <w:rPr>
          <w:b w:val="0"/>
          <w:i w:val="0"/>
          <w:sz w:val="24"/>
          <w:szCs w:val="24"/>
        </w:rPr>
        <w:t>3) копии документов об образовании и приложений к ним, засвидетельствованные нотариально;</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D357C" w:rsidRPr="00BB5485" w:rsidRDefault="00DD357C" w:rsidP="00DD357C">
      <w:pPr>
        <w:ind w:firstLine="708"/>
        <w:jc w:val="both"/>
        <w:rPr>
          <w:b w:val="0"/>
          <w:i w:val="0"/>
          <w:sz w:val="24"/>
          <w:szCs w:val="24"/>
        </w:rPr>
      </w:pPr>
      <w:r w:rsidRPr="00BB5485">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357C" w:rsidRPr="00BB5485" w:rsidRDefault="00DD357C" w:rsidP="00DD357C">
      <w:pPr>
        <w:ind w:firstLine="708"/>
        <w:jc w:val="both"/>
        <w:rPr>
          <w:b w:val="0"/>
          <w:i w:val="0"/>
          <w:sz w:val="24"/>
          <w:szCs w:val="24"/>
        </w:rPr>
      </w:pPr>
      <w:r w:rsidRPr="00BB5485">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D357C" w:rsidRPr="00BB5485" w:rsidRDefault="00DD357C" w:rsidP="00DD357C">
      <w:pPr>
        <w:ind w:firstLine="708"/>
        <w:jc w:val="both"/>
        <w:rPr>
          <w:b w:val="0"/>
          <w:i w:val="0"/>
          <w:sz w:val="24"/>
          <w:szCs w:val="24"/>
        </w:rPr>
      </w:pPr>
      <w:r w:rsidRPr="00BB5485">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t>6) копия документа, удостоверяющего личность, гражданина Республики Казахстан;</w:t>
      </w:r>
    </w:p>
    <w:p w:rsidR="00DD357C" w:rsidRPr="00BB5485" w:rsidRDefault="00DD357C" w:rsidP="00DD357C">
      <w:pPr>
        <w:ind w:firstLine="708"/>
        <w:jc w:val="both"/>
        <w:rPr>
          <w:b w:val="0"/>
          <w:i w:val="0"/>
          <w:sz w:val="24"/>
          <w:szCs w:val="24"/>
        </w:rPr>
      </w:pPr>
      <w:r w:rsidRPr="00BB5485">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D357C" w:rsidRPr="00BB5485" w:rsidRDefault="00DD357C" w:rsidP="00DD357C">
      <w:pPr>
        <w:ind w:firstLine="708"/>
        <w:jc w:val="both"/>
        <w:rPr>
          <w:b w:val="0"/>
          <w:i w:val="0"/>
          <w:sz w:val="24"/>
          <w:szCs w:val="24"/>
        </w:rPr>
      </w:pPr>
      <w:r w:rsidRPr="00BB5485">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D357C" w:rsidRPr="00BB5485" w:rsidRDefault="00DD357C" w:rsidP="00DD357C">
      <w:pPr>
        <w:ind w:firstLine="708"/>
        <w:jc w:val="both"/>
        <w:rPr>
          <w:b w:val="0"/>
          <w:i w:val="0"/>
          <w:sz w:val="24"/>
          <w:szCs w:val="24"/>
        </w:rPr>
      </w:pPr>
      <w:r w:rsidRPr="00BB5485">
        <w:rPr>
          <w:b w:val="0"/>
          <w:i w:val="0"/>
          <w:sz w:val="24"/>
          <w:szCs w:val="24"/>
        </w:rPr>
        <w:lastRenderedPageBreak/>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DD357C" w:rsidRPr="00BB5485" w:rsidRDefault="00DD357C" w:rsidP="00DD357C">
      <w:pPr>
        <w:ind w:firstLine="708"/>
        <w:jc w:val="both"/>
        <w:rPr>
          <w:b w:val="0"/>
          <w:i w:val="0"/>
          <w:sz w:val="24"/>
          <w:szCs w:val="24"/>
        </w:rPr>
      </w:pPr>
      <w:r w:rsidRPr="00BB5485">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357C" w:rsidRPr="00BB5485" w:rsidRDefault="00DD357C" w:rsidP="00DD357C">
      <w:pPr>
        <w:ind w:firstLine="708"/>
        <w:jc w:val="both"/>
        <w:rPr>
          <w:b w:val="0"/>
          <w:i w:val="0"/>
          <w:sz w:val="24"/>
          <w:szCs w:val="24"/>
        </w:rPr>
      </w:pPr>
      <w:r w:rsidRPr="00BB5485">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357C" w:rsidRPr="00BB5485" w:rsidRDefault="00DD357C" w:rsidP="00DD357C">
      <w:pPr>
        <w:ind w:firstLine="708"/>
        <w:jc w:val="both"/>
        <w:rPr>
          <w:b w:val="0"/>
          <w:i w:val="0"/>
          <w:sz w:val="24"/>
          <w:szCs w:val="24"/>
        </w:rPr>
      </w:pPr>
      <w:r w:rsidRPr="00BB5485">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DD357C" w:rsidRPr="00BB5485" w:rsidRDefault="00DD357C" w:rsidP="00DD357C">
      <w:pPr>
        <w:ind w:firstLine="708"/>
        <w:jc w:val="both"/>
        <w:rPr>
          <w:b w:val="0"/>
          <w:i w:val="0"/>
          <w:sz w:val="24"/>
          <w:szCs w:val="24"/>
        </w:rPr>
      </w:pPr>
      <w:r w:rsidRPr="00BB5485">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D357C" w:rsidRPr="00BB5485" w:rsidRDefault="00DD357C" w:rsidP="00DD357C">
      <w:pPr>
        <w:ind w:firstLine="708"/>
        <w:jc w:val="both"/>
        <w:rPr>
          <w:b w:val="0"/>
          <w:i w:val="0"/>
          <w:sz w:val="24"/>
          <w:szCs w:val="24"/>
        </w:rPr>
      </w:pPr>
      <w:r w:rsidRPr="00BB5485">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D357C" w:rsidRPr="00BB5485" w:rsidRDefault="00DD357C" w:rsidP="00DD357C">
      <w:pPr>
        <w:ind w:firstLine="708"/>
        <w:jc w:val="both"/>
        <w:rPr>
          <w:b w:val="0"/>
          <w:i w:val="0"/>
          <w:sz w:val="24"/>
          <w:szCs w:val="24"/>
        </w:rPr>
      </w:pPr>
      <w:r w:rsidRPr="00BB5485">
        <w:rPr>
          <w:b w:val="0"/>
          <w:i w:val="0"/>
          <w:sz w:val="24"/>
          <w:szCs w:val="24"/>
        </w:rPr>
        <w:t xml:space="preserve">Документы должны быть представлены в </w:t>
      </w:r>
      <w:r w:rsidRPr="00BB5485">
        <w:rPr>
          <w:b w:val="0"/>
          <w:i w:val="0"/>
          <w:sz w:val="24"/>
          <w:szCs w:val="24"/>
          <w:highlight w:val="yellow"/>
        </w:rPr>
        <w:t>течение 7 (семи) рабочих дней</w:t>
      </w:r>
      <w:r w:rsidRPr="00BB5485">
        <w:rPr>
          <w:b w:val="0"/>
          <w:i w:val="0"/>
          <w:sz w:val="24"/>
          <w:szCs w:val="24"/>
        </w:rPr>
        <w:t xml:space="preserve"> со следующего рабочего дня после последней публикации объявления о проведении конкурса в </w:t>
      </w:r>
      <w:r w:rsidR="00BB5485" w:rsidRPr="00BB5485">
        <w:rPr>
          <w:b w:val="0"/>
          <w:i w:val="0"/>
          <w:sz w:val="24"/>
          <w:szCs w:val="24"/>
          <w:lang w:val="kk-KZ"/>
        </w:rPr>
        <w:t>Департамент государственных доходов по г.</w:t>
      </w:r>
      <w:r w:rsidR="00F40CDD">
        <w:rPr>
          <w:b w:val="0"/>
          <w:i w:val="0"/>
          <w:sz w:val="24"/>
          <w:szCs w:val="24"/>
          <w:lang w:val="kk-KZ"/>
        </w:rPr>
        <w:t>Нур-Султану</w:t>
      </w:r>
      <w:r w:rsidRPr="00BB5485">
        <w:rPr>
          <w:b w:val="0"/>
          <w:i w:val="0"/>
          <w:sz w:val="24"/>
          <w:szCs w:val="24"/>
        </w:rPr>
        <w:t xml:space="preserve"> (город Нур-Султан, </w:t>
      </w:r>
      <w:r w:rsidR="00BB5485" w:rsidRPr="00BB5485">
        <w:rPr>
          <w:b w:val="0"/>
          <w:i w:val="0"/>
          <w:sz w:val="24"/>
          <w:szCs w:val="24"/>
          <w:lang w:val="kk-KZ"/>
        </w:rPr>
        <w:t>пр.Республики 52</w:t>
      </w:r>
      <w:r w:rsidRPr="00BB5485">
        <w:rPr>
          <w:b w:val="0"/>
          <w:i w:val="0"/>
          <w:sz w:val="24"/>
          <w:szCs w:val="24"/>
        </w:rPr>
        <w:t xml:space="preserve">, кабинет № </w:t>
      </w:r>
      <w:r w:rsidR="00BB5485" w:rsidRPr="00BB5485">
        <w:rPr>
          <w:b w:val="0"/>
          <w:i w:val="0"/>
          <w:sz w:val="24"/>
          <w:szCs w:val="24"/>
          <w:lang w:val="kk-KZ"/>
        </w:rPr>
        <w:t>503</w:t>
      </w:r>
      <w:r w:rsidRPr="00BB5485">
        <w:rPr>
          <w:b w:val="0"/>
          <w:i w:val="0"/>
          <w:sz w:val="24"/>
          <w:szCs w:val="24"/>
        </w:rPr>
        <w:t>).</w:t>
      </w:r>
    </w:p>
    <w:p w:rsidR="00DD357C" w:rsidRPr="00BB5485" w:rsidRDefault="00DD357C" w:rsidP="00DD357C">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004430D7" w:rsidRPr="00BB5485">
        <w:rPr>
          <w:b w:val="0"/>
          <w:i w:val="0"/>
          <w:sz w:val="24"/>
          <w:szCs w:val="24"/>
          <w:lang w:val="kk-KZ"/>
        </w:rPr>
        <w:t>Депар</w:t>
      </w:r>
      <w:r w:rsidR="00BB5485" w:rsidRPr="00BB5485">
        <w:rPr>
          <w:b w:val="0"/>
          <w:i w:val="0"/>
          <w:sz w:val="24"/>
          <w:szCs w:val="24"/>
          <w:lang w:val="kk-KZ"/>
        </w:rPr>
        <w:t>тамент государственных доходов по г.</w:t>
      </w:r>
      <w:r w:rsidR="00F40CDD">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DD357C" w:rsidRPr="00BB5485" w:rsidRDefault="00DD357C" w:rsidP="00DD357C">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D357C" w:rsidRPr="00BB5485" w:rsidRDefault="00DD357C" w:rsidP="00DD357C">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DD357C" w:rsidRPr="00BB5485" w:rsidRDefault="00DD357C" w:rsidP="00DD357C">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D357C" w:rsidRPr="00BB5485" w:rsidRDefault="00DD357C" w:rsidP="00DD357C">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DD357C" w:rsidRPr="00BB5485" w:rsidRDefault="00DD357C" w:rsidP="00DD357C">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00BB5485" w:rsidRPr="00BB5485">
        <w:rPr>
          <w:b w:val="0"/>
          <w:i w:val="0"/>
          <w:sz w:val="24"/>
          <w:szCs w:val="24"/>
          <w:lang w:val="kk-KZ"/>
        </w:rPr>
        <w:t>Департаменте государственных доходов по г.Астана</w:t>
      </w:r>
      <w:r w:rsidRPr="00BB5485">
        <w:rPr>
          <w:b w:val="0"/>
          <w:i w:val="0"/>
          <w:sz w:val="24"/>
          <w:szCs w:val="24"/>
        </w:rPr>
        <w:t>, в течение трех рабочих дней со дня уведомления кандидатов о допуске их к собеседованию.</w:t>
      </w:r>
    </w:p>
    <w:p w:rsidR="00DD357C" w:rsidRPr="00BB5485" w:rsidRDefault="00DD357C" w:rsidP="00DD357C">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D357C" w:rsidRPr="00BB5485" w:rsidRDefault="00DD357C" w:rsidP="00DD357C">
      <w:pPr>
        <w:ind w:firstLine="708"/>
        <w:jc w:val="both"/>
        <w:rPr>
          <w:b w:val="0"/>
          <w:i w:val="0"/>
          <w:sz w:val="24"/>
          <w:szCs w:val="24"/>
        </w:rPr>
      </w:pPr>
      <w:r w:rsidRPr="00BB5485">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DD357C" w:rsidRPr="00BB5485" w:rsidRDefault="00DD357C" w:rsidP="00DD357C">
      <w:pPr>
        <w:ind w:firstLine="708"/>
        <w:jc w:val="both"/>
        <w:rPr>
          <w:b w:val="0"/>
          <w:i w:val="0"/>
          <w:sz w:val="24"/>
          <w:szCs w:val="24"/>
        </w:rPr>
      </w:pPr>
      <w:r w:rsidRPr="00BB5485">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Pr="00BB5485">
        <w:rPr>
          <w:b w:val="0"/>
          <w:i w:val="0"/>
          <w:sz w:val="24"/>
          <w:szCs w:val="24"/>
        </w:rPr>
        <w:lastRenderedPageBreak/>
        <w:t>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w:t>
      </w:r>
      <w:r w:rsidR="00ED7A93">
        <w:rPr>
          <w:b w:val="0"/>
          <w:i w:val="0"/>
          <w:sz w:val="24"/>
          <w:szCs w:val="24"/>
        </w:rPr>
        <w:t xml:space="preserve">иссии, разглашение ими сведений, </w:t>
      </w:r>
      <w:r w:rsidRPr="00BB5485">
        <w:rPr>
          <w:b w:val="0"/>
          <w:i w:val="0"/>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D357C" w:rsidRPr="00BB5485" w:rsidRDefault="00DD357C" w:rsidP="00DD357C">
      <w:pPr>
        <w:ind w:firstLine="708"/>
        <w:jc w:val="both"/>
        <w:rPr>
          <w:b w:val="0"/>
          <w:i w:val="0"/>
          <w:sz w:val="24"/>
          <w:szCs w:val="24"/>
        </w:rPr>
      </w:pPr>
      <w:r w:rsidRPr="00BB5485">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DD357C" w:rsidRPr="00BB5485" w:rsidRDefault="00DD357C" w:rsidP="00DD357C">
      <w:pPr>
        <w:jc w:val="both"/>
        <w:rPr>
          <w:b w:val="0"/>
          <w:i w:val="0"/>
          <w:sz w:val="24"/>
          <w:szCs w:val="24"/>
        </w:rPr>
      </w:pP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Pr="00BB5485" w:rsidRDefault="00DD357C" w:rsidP="00DD357C">
      <w:pPr>
        <w:jc w:val="both"/>
        <w:rPr>
          <w:sz w:val="24"/>
          <w:szCs w:val="24"/>
        </w:rPr>
      </w:pPr>
    </w:p>
    <w:p w:rsidR="00DD357C" w:rsidRDefault="00DD357C"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086C4F" w:rsidRDefault="00086C4F"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BB5485" w:rsidRDefault="00BB5485" w:rsidP="00DD357C">
      <w:pPr>
        <w:jc w:val="both"/>
        <w:rPr>
          <w:sz w:val="24"/>
          <w:szCs w:val="24"/>
        </w:rPr>
      </w:pPr>
    </w:p>
    <w:p w:rsidR="00DD357C" w:rsidRPr="00BB5485" w:rsidRDefault="00DD357C" w:rsidP="00DD357C">
      <w:pPr>
        <w:jc w:val="right"/>
        <w:rPr>
          <w:b w:val="0"/>
          <w:i w:val="0"/>
          <w:sz w:val="24"/>
          <w:szCs w:val="24"/>
        </w:rPr>
      </w:pPr>
      <w:r w:rsidRPr="00BB5485">
        <w:rPr>
          <w:b w:val="0"/>
          <w:i w:val="0"/>
          <w:sz w:val="24"/>
          <w:szCs w:val="24"/>
        </w:rPr>
        <w:t>Приложение 2</w:t>
      </w:r>
    </w:p>
    <w:p w:rsidR="00DD357C" w:rsidRPr="00BB5485" w:rsidRDefault="00DD357C" w:rsidP="00DD357C">
      <w:pPr>
        <w:jc w:val="right"/>
        <w:rPr>
          <w:b w:val="0"/>
          <w:i w:val="0"/>
          <w:sz w:val="24"/>
          <w:szCs w:val="24"/>
        </w:rPr>
      </w:pPr>
      <w:r w:rsidRPr="00BB5485">
        <w:rPr>
          <w:b w:val="0"/>
          <w:i w:val="0"/>
          <w:sz w:val="24"/>
          <w:szCs w:val="24"/>
        </w:rPr>
        <w:t>к Правилам проведения конкурса</w:t>
      </w:r>
    </w:p>
    <w:p w:rsidR="00DD357C" w:rsidRPr="00BB5485" w:rsidRDefault="00DD357C" w:rsidP="00DD357C">
      <w:pPr>
        <w:jc w:val="right"/>
        <w:rPr>
          <w:b w:val="0"/>
          <w:i w:val="0"/>
          <w:sz w:val="24"/>
          <w:szCs w:val="24"/>
        </w:rPr>
      </w:pPr>
      <w:r w:rsidRPr="00BB5485">
        <w:rPr>
          <w:b w:val="0"/>
          <w:i w:val="0"/>
          <w:sz w:val="24"/>
          <w:szCs w:val="24"/>
        </w:rPr>
        <w:t>на занятие административной</w:t>
      </w:r>
    </w:p>
    <w:p w:rsidR="00DD357C" w:rsidRPr="00BB5485" w:rsidRDefault="00DD357C" w:rsidP="00DD357C">
      <w:pPr>
        <w:jc w:val="right"/>
        <w:rPr>
          <w:b w:val="0"/>
          <w:i w:val="0"/>
          <w:sz w:val="24"/>
          <w:szCs w:val="24"/>
        </w:rPr>
      </w:pPr>
      <w:r w:rsidRPr="00BB5485">
        <w:rPr>
          <w:b w:val="0"/>
          <w:i w:val="0"/>
          <w:sz w:val="24"/>
          <w:szCs w:val="24"/>
        </w:rPr>
        <w:t>государственной должности  корпуса «Б»</w:t>
      </w:r>
    </w:p>
    <w:p w:rsidR="00DD357C" w:rsidRPr="00BB5485" w:rsidRDefault="00DD357C" w:rsidP="00DD357C">
      <w:pPr>
        <w:jc w:val="right"/>
        <w:rPr>
          <w:b w:val="0"/>
          <w:i w:val="0"/>
          <w:sz w:val="24"/>
          <w:szCs w:val="24"/>
        </w:rPr>
      </w:pPr>
    </w:p>
    <w:p w:rsidR="00DD357C" w:rsidRPr="00BB5485" w:rsidRDefault="00DD357C" w:rsidP="00DD357C">
      <w:pPr>
        <w:jc w:val="right"/>
        <w:rPr>
          <w:b w:val="0"/>
          <w:i w:val="0"/>
          <w:sz w:val="24"/>
          <w:szCs w:val="24"/>
        </w:rPr>
      </w:pPr>
      <w:r w:rsidRPr="00BB5485">
        <w:rPr>
          <w:b w:val="0"/>
          <w:i w:val="0"/>
          <w:sz w:val="24"/>
          <w:szCs w:val="24"/>
        </w:rPr>
        <w:t xml:space="preserve">__________________________________ </w:t>
      </w:r>
    </w:p>
    <w:p w:rsidR="00DD357C" w:rsidRPr="00BB5485" w:rsidRDefault="00086C4F" w:rsidP="00086C4F">
      <w:pPr>
        <w:rPr>
          <w:b w:val="0"/>
          <w:i w:val="0"/>
          <w:sz w:val="24"/>
          <w:szCs w:val="24"/>
        </w:rPr>
      </w:pPr>
      <w:r>
        <w:rPr>
          <w:b w:val="0"/>
          <w:i w:val="0"/>
          <w:sz w:val="24"/>
          <w:szCs w:val="24"/>
        </w:rPr>
        <w:t xml:space="preserve">                                                                                      </w:t>
      </w:r>
      <w:r w:rsidR="00DD357C" w:rsidRPr="00BB5485">
        <w:rPr>
          <w:b w:val="0"/>
          <w:i w:val="0"/>
          <w:sz w:val="24"/>
          <w:szCs w:val="24"/>
        </w:rPr>
        <w:t xml:space="preserve">  (государственный орган)</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Pr="00ED7A93" w:rsidRDefault="00DD357C" w:rsidP="00DD357C">
      <w:pPr>
        <w:rPr>
          <w:i w:val="0"/>
          <w:sz w:val="24"/>
          <w:szCs w:val="24"/>
        </w:rPr>
      </w:pPr>
      <w:r w:rsidRPr="00ED7A93">
        <w:rPr>
          <w:i w:val="0"/>
          <w:sz w:val="24"/>
          <w:szCs w:val="24"/>
        </w:rPr>
        <w:t>Заявление</w:t>
      </w:r>
    </w:p>
    <w:p w:rsidR="00DD357C" w:rsidRPr="00BB5485" w:rsidRDefault="00DD357C" w:rsidP="00DD357C">
      <w:pPr>
        <w:jc w:val="both"/>
        <w:rPr>
          <w:b w:val="0"/>
          <w:i w:val="0"/>
          <w:sz w:val="24"/>
          <w:szCs w:val="24"/>
        </w:rPr>
      </w:pPr>
    </w:p>
    <w:p w:rsidR="00DD357C" w:rsidRPr="00BB5485" w:rsidRDefault="00DD357C" w:rsidP="00DD357C">
      <w:pPr>
        <w:ind w:firstLine="708"/>
        <w:jc w:val="both"/>
        <w:rPr>
          <w:b w:val="0"/>
          <w:i w:val="0"/>
          <w:sz w:val="24"/>
          <w:szCs w:val="24"/>
        </w:rPr>
      </w:pPr>
      <w:r w:rsidRPr="00BB5485">
        <w:rPr>
          <w:b w:val="0"/>
          <w:i w:val="0"/>
          <w:sz w:val="24"/>
          <w:szCs w:val="24"/>
        </w:rPr>
        <w:t>Прошу допустить меня к участию в конкурсе на занятие вакантной административной государственной должности</w:t>
      </w:r>
    </w:p>
    <w:p w:rsidR="00DD357C" w:rsidRPr="00BB5485" w:rsidRDefault="00DD357C" w:rsidP="00DD357C">
      <w:pPr>
        <w:jc w:val="both"/>
        <w:rPr>
          <w:b w:val="0"/>
          <w:i w:val="0"/>
          <w:sz w:val="24"/>
          <w:szCs w:val="24"/>
        </w:rPr>
      </w:pPr>
      <w:r w:rsidRPr="00BB5485">
        <w:rPr>
          <w:b w:val="0"/>
          <w:i w:val="0"/>
          <w:sz w:val="24"/>
          <w:szCs w:val="24"/>
        </w:rPr>
        <w:t>_______________________________________________</w:t>
      </w:r>
      <w:r w:rsidR="00ED7A93">
        <w:rPr>
          <w:b w:val="0"/>
          <w:i w:val="0"/>
          <w:sz w:val="24"/>
          <w:szCs w:val="24"/>
        </w:rPr>
        <w:t>___________</w:t>
      </w:r>
      <w:r w:rsidRPr="00BB5485">
        <w:rPr>
          <w:b w:val="0"/>
          <w:i w:val="0"/>
          <w:sz w:val="24"/>
          <w:szCs w:val="24"/>
        </w:rPr>
        <w:t>___________________ _________________________________________________________________________________________________________________________</w:t>
      </w:r>
      <w:r w:rsidR="00ED7A93">
        <w:rPr>
          <w:b w:val="0"/>
          <w:i w:val="0"/>
          <w:sz w:val="24"/>
          <w:szCs w:val="24"/>
        </w:rPr>
        <w:t>_____________________</w:t>
      </w:r>
      <w:r w:rsidRPr="00BB5485">
        <w:rPr>
          <w:b w:val="0"/>
          <w:i w:val="0"/>
          <w:sz w:val="24"/>
          <w:szCs w:val="24"/>
        </w:rPr>
        <w:t>____________</w:t>
      </w:r>
    </w:p>
    <w:p w:rsidR="00DD357C" w:rsidRPr="00BB5485" w:rsidRDefault="00DD357C" w:rsidP="00DD357C">
      <w:pPr>
        <w:jc w:val="both"/>
        <w:rPr>
          <w:b w:val="0"/>
          <w:i w:val="0"/>
          <w:sz w:val="24"/>
          <w:szCs w:val="24"/>
        </w:rPr>
      </w:pPr>
      <w:r w:rsidRPr="00BB548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DD357C" w:rsidRPr="00BB5485" w:rsidRDefault="00DD357C" w:rsidP="00DD357C">
      <w:pPr>
        <w:jc w:val="both"/>
        <w:rPr>
          <w:b w:val="0"/>
          <w:i w:val="0"/>
          <w:sz w:val="24"/>
          <w:szCs w:val="24"/>
        </w:rPr>
      </w:pPr>
      <w:r w:rsidRPr="00BB5485">
        <w:rPr>
          <w:b w:val="0"/>
          <w:i w:val="0"/>
          <w:sz w:val="24"/>
          <w:szCs w:val="24"/>
        </w:rPr>
        <w:t xml:space="preserve">Отвечаю за подлинность представленных документов. </w:t>
      </w:r>
    </w:p>
    <w:p w:rsidR="00DD357C" w:rsidRPr="00BB5485" w:rsidRDefault="00DD357C" w:rsidP="00DD357C">
      <w:pPr>
        <w:jc w:val="both"/>
        <w:rPr>
          <w:b w:val="0"/>
          <w:i w:val="0"/>
          <w:sz w:val="24"/>
          <w:szCs w:val="24"/>
        </w:rPr>
      </w:pPr>
      <w:r w:rsidRPr="00BB5485">
        <w:rPr>
          <w:b w:val="0"/>
          <w:i w:val="0"/>
          <w:sz w:val="24"/>
          <w:szCs w:val="24"/>
        </w:rPr>
        <w:t>Прилагаемые документы:</w:t>
      </w:r>
    </w:p>
    <w:p w:rsidR="00DD357C" w:rsidRPr="00BB5485" w:rsidRDefault="00DD357C" w:rsidP="00DD357C">
      <w:pPr>
        <w:pBdr>
          <w:bottom w:val="single" w:sz="12" w:space="1" w:color="auto"/>
        </w:pBdr>
        <w:jc w:val="both"/>
        <w:rPr>
          <w:b w:val="0"/>
          <w:i w:val="0"/>
          <w:sz w:val="24"/>
          <w:szCs w:val="24"/>
        </w:rPr>
      </w:pPr>
      <w:r w:rsidRPr="00BB548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318" w:rsidRPr="00086C4F" w:rsidRDefault="00332318" w:rsidP="00DD357C">
      <w:pPr>
        <w:pBdr>
          <w:bottom w:val="single" w:sz="12" w:space="1" w:color="auto"/>
        </w:pBdr>
        <w:jc w:val="both"/>
        <w:rPr>
          <w:b w:val="0"/>
          <w:i w:val="0"/>
          <w:sz w:val="24"/>
          <w:szCs w:val="24"/>
          <w:u w:val="single"/>
        </w:rPr>
      </w:pPr>
      <w:r w:rsidRPr="00086C4F">
        <w:rPr>
          <w:b w:val="0"/>
          <w:i w:val="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2318" w:rsidRPr="00332318" w:rsidRDefault="00332318" w:rsidP="00DD357C">
      <w:pPr>
        <w:jc w:val="both"/>
        <w:rPr>
          <w:b w:val="0"/>
          <w:i w:val="0"/>
          <w:sz w:val="24"/>
          <w:szCs w:val="24"/>
          <w:lang w:val="kk-KZ"/>
        </w:rPr>
      </w:pP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Адрес и контактный телефон_______________________</w:t>
      </w:r>
      <w:r w:rsidR="00ED7A93">
        <w:rPr>
          <w:b w:val="0"/>
          <w:i w:val="0"/>
          <w:sz w:val="24"/>
          <w:szCs w:val="24"/>
        </w:rPr>
        <w:t>___________</w:t>
      </w:r>
      <w:r w:rsidRPr="00BB5485">
        <w:rPr>
          <w:b w:val="0"/>
          <w:i w:val="0"/>
          <w:sz w:val="24"/>
          <w:szCs w:val="24"/>
        </w:rPr>
        <w:t>__________________</w:t>
      </w:r>
    </w:p>
    <w:p w:rsidR="00DD357C" w:rsidRPr="00BB5485" w:rsidRDefault="00DD357C" w:rsidP="00DD357C">
      <w:pPr>
        <w:jc w:val="both"/>
        <w:rPr>
          <w:b w:val="0"/>
          <w:i w:val="0"/>
          <w:sz w:val="24"/>
          <w:szCs w:val="24"/>
        </w:rPr>
      </w:pPr>
      <w:r w:rsidRPr="00BB5485">
        <w:rPr>
          <w:b w:val="0"/>
          <w:i w:val="0"/>
          <w:sz w:val="24"/>
          <w:szCs w:val="24"/>
        </w:rPr>
        <w:t>______</w:t>
      </w:r>
      <w:r w:rsidR="00ED7A93">
        <w:rPr>
          <w:b w:val="0"/>
          <w:i w:val="0"/>
          <w:sz w:val="24"/>
          <w:szCs w:val="24"/>
        </w:rPr>
        <w:t>______________</w:t>
      </w:r>
      <w:r w:rsidRPr="00BB5485">
        <w:rPr>
          <w:b w:val="0"/>
          <w:i w:val="0"/>
          <w:sz w:val="24"/>
          <w:szCs w:val="24"/>
        </w:rPr>
        <w:t>_________________________________________________________</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 xml:space="preserve">_____________          </w:t>
      </w:r>
      <w:r w:rsidR="00ED7A93">
        <w:rPr>
          <w:b w:val="0"/>
          <w:i w:val="0"/>
          <w:sz w:val="24"/>
          <w:szCs w:val="24"/>
        </w:rPr>
        <w:t xml:space="preserve">                         </w:t>
      </w:r>
      <w:r w:rsidRPr="00BB5485">
        <w:rPr>
          <w:b w:val="0"/>
          <w:i w:val="0"/>
          <w:sz w:val="24"/>
          <w:szCs w:val="24"/>
        </w:rPr>
        <w:t>______________________________________________</w:t>
      </w:r>
    </w:p>
    <w:p w:rsidR="00DD357C" w:rsidRPr="00BB5485" w:rsidRDefault="00DD357C" w:rsidP="00DD357C">
      <w:pPr>
        <w:jc w:val="both"/>
        <w:rPr>
          <w:b w:val="0"/>
          <w:i w:val="0"/>
          <w:sz w:val="24"/>
          <w:szCs w:val="24"/>
        </w:rPr>
      </w:pPr>
      <w:r w:rsidRPr="00BB5485">
        <w:rPr>
          <w:b w:val="0"/>
          <w:i w:val="0"/>
          <w:sz w:val="24"/>
          <w:szCs w:val="24"/>
        </w:rPr>
        <w:t xml:space="preserve">     (подпись)                 </w:t>
      </w:r>
      <w:r w:rsidR="00ED7A93">
        <w:rPr>
          <w:b w:val="0"/>
          <w:i w:val="0"/>
          <w:sz w:val="24"/>
          <w:szCs w:val="24"/>
        </w:rPr>
        <w:t xml:space="preserve">                     </w:t>
      </w:r>
      <w:r w:rsidRPr="00BB5485">
        <w:rPr>
          <w:b w:val="0"/>
          <w:i w:val="0"/>
          <w:sz w:val="24"/>
          <w:szCs w:val="24"/>
        </w:rPr>
        <w:t xml:space="preserve">        (Фамилия, имя, отчество (при его наличии))</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r w:rsidRPr="00BB5485">
        <w:rPr>
          <w:b w:val="0"/>
          <w:i w:val="0"/>
          <w:sz w:val="24"/>
          <w:szCs w:val="24"/>
        </w:rPr>
        <w:t>«____»_______________ 20__ г.</w:t>
      </w:r>
    </w:p>
    <w:p w:rsidR="00DD357C" w:rsidRPr="00BB5485" w:rsidRDefault="00DD357C" w:rsidP="00DD357C">
      <w:pPr>
        <w:jc w:val="both"/>
        <w:rPr>
          <w:b w:val="0"/>
          <w:i w:val="0"/>
          <w:sz w:val="24"/>
          <w:szCs w:val="24"/>
        </w:rPr>
      </w:pPr>
    </w:p>
    <w:p w:rsidR="00DD357C" w:rsidRPr="00BB5485" w:rsidRDefault="00DD357C" w:rsidP="00DD357C">
      <w:pPr>
        <w:jc w:val="both"/>
        <w:rPr>
          <w:b w:val="0"/>
          <w:i w:val="0"/>
          <w:sz w:val="24"/>
          <w:szCs w:val="24"/>
        </w:rPr>
      </w:pPr>
    </w:p>
    <w:p w:rsidR="00DD357C" w:rsidRDefault="00DD357C"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CE7FA3" w:rsidRDefault="00CE7FA3" w:rsidP="00DD357C">
      <w:pPr>
        <w:jc w:val="both"/>
        <w:rPr>
          <w:b w:val="0"/>
          <w:i w:val="0"/>
          <w:sz w:val="24"/>
          <w:szCs w:val="24"/>
        </w:rPr>
      </w:pPr>
    </w:p>
    <w:p w:rsidR="00DD357C" w:rsidRPr="00BB5485" w:rsidRDefault="00DD357C" w:rsidP="00DD357C">
      <w:pPr>
        <w:jc w:val="both"/>
        <w:rPr>
          <w:sz w:val="24"/>
          <w:szCs w:val="24"/>
        </w:rPr>
      </w:pPr>
    </w:p>
    <w:p w:rsidR="00DD357C" w:rsidRPr="00BB5485" w:rsidRDefault="00DD357C" w:rsidP="00DD357C">
      <w:pPr>
        <w:rPr>
          <w:sz w:val="24"/>
          <w:szCs w:val="24"/>
          <w:lang w:val="kk-KZ"/>
        </w:rPr>
      </w:pPr>
    </w:p>
    <w:p w:rsidR="00DD357C" w:rsidRPr="00BB5485" w:rsidRDefault="00DD357C" w:rsidP="00DD357C">
      <w:pPr>
        <w:rPr>
          <w:bCs w:val="0"/>
          <w:i w:val="0"/>
          <w:sz w:val="24"/>
          <w:szCs w:val="24"/>
          <w:lang w:val="kk-KZ"/>
        </w:rPr>
      </w:pPr>
      <w:r w:rsidRPr="00BB5485">
        <w:rPr>
          <w:i w:val="0"/>
          <w:sz w:val="24"/>
          <w:szCs w:val="24"/>
          <w:lang w:val="kk-KZ"/>
        </w:rPr>
        <w:t>«Б» КОРПУСЫНЫҢ ӘКІМШІЛІК МЕМЛЕКЕТТІК</w:t>
      </w:r>
    </w:p>
    <w:p w:rsidR="00DD357C" w:rsidRPr="00BB5485" w:rsidRDefault="00DD357C" w:rsidP="00DD357C">
      <w:pPr>
        <w:rPr>
          <w:i w:val="0"/>
          <w:sz w:val="24"/>
          <w:szCs w:val="24"/>
          <w:lang w:val="kk-KZ"/>
        </w:rPr>
      </w:pPr>
      <w:r w:rsidRPr="00BB5485">
        <w:rPr>
          <w:i w:val="0"/>
          <w:sz w:val="24"/>
          <w:szCs w:val="24"/>
          <w:lang w:val="kk-KZ"/>
        </w:rPr>
        <w:t>ЛАУАЗЫМЫНА КАНДИДАТТЫҢ ҚЫЗМЕТТIК ТIЗIМІ</w:t>
      </w:r>
    </w:p>
    <w:p w:rsidR="00DD357C" w:rsidRPr="00BB5485" w:rsidRDefault="00DD357C" w:rsidP="00DD357C">
      <w:pPr>
        <w:rPr>
          <w:i w:val="0"/>
          <w:sz w:val="24"/>
          <w:szCs w:val="24"/>
        </w:rPr>
      </w:pPr>
      <w:r w:rsidRPr="00BB5485">
        <w:rPr>
          <w:i w:val="0"/>
          <w:sz w:val="24"/>
          <w:szCs w:val="24"/>
        </w:rPr>
        <w:t>ПОСЛУЖНОЙ СПИСОК</w:t>
      </w:r>
      <w:r w:rsidRPr="00BB5485">
        <w:rPr>
          <w:i w:val="0"/>
          <w:sz w:val="24"/>
          <w:szCs w:val="24"/>
        </w:rPr>
        <w:br/>
        <w:t>КАНДИДАТА НА АДМИНИСТРАТИВНУЮ ГОСУДАРСТВЕННУЮ ДОЛЖНОСТЬ КОРПУСА «Б»</w:t>
      </w:r>
    </w:p>
    <w:tbl>
      <w:tblPr>
        <w:tblW w:w="5003" w:type="pct"/>
        <w:tblCellSpacing w:w="15" w:type="dxa"/>
        <w:tblLook w:val="04A0" w:firstRow="1" w:lastRow="0" w:firstColumn="1" w:lastColumn="0" w:noHBand="0" w:noVBand="1"/>
      </w:tblPr>
      <w:tblGrid>
        <w:gridCol w:w="7538"/>
        <w:gridCol w:w="1923"/>
      </w:tblGrid>
      <w:tr w:rsidR="00DD357C" w:rsidRPr="00BB5485" w:rsidTr="00FF5BAC">
        <w:trPr>
          <w:trHeight w:val="865"/>
          <w:tblCellSpacing w:w="15" w:type="dxa"/>
        </w:trPr>
        <w:tc>
          <w:tcPr>
            <w:tcW w:w="3959"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00332318">
              <w:rPr>
                <w:b w:val="0"/>
                <w:i w:val="0"/>
                <w:sz w:val="24"/>
                <w:szCs w:val="24"/>
                <w:lang w:eastAsia="en-US"/>
              </w:rPr>
              <w:t>___________</w:t>
            </w:r>
            <w:r w:rsidRPr="00BB5485">
              <w:rPr>
                <w:b w:val="0"/>
                <w:i w:val="0"/>
                <w:sz w:val="24"/>
                <w:szCs w:val="24"/>
                <w:lang w:eastAsia="en-US"/>
              </w:rPr>
              <w:br/>
              <w:t>тегі, аты</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әкесінің</w:t>
            </w:r>
            <w:r w:rsidR="00086C4F">
              <w:rPr>
                <w:b w:val="0"/>
                <w:i w:val="0"/>
                <w:sz w:val="24"/>
                <w:szCs w:val="24"/>
                <w:lang w:eastAsia="en-US"/>
              </w:rPr>
              <w:t xml:space="preserve"> </w:t>
            </w:r>
            <w:r w:rsidRPr="00BB5485">
              <w:rPr>
                <w:b w:val="0"/>
                <w:i w:val="0"/>
                <w:sz w:val="24"/>
                <w:szCs w:val="24"/>
                <w:lang w:eastAsia="en-US"/>
              </w:rPr>
              <w:t>аты (болған</w:t>
            </w:r>
            <w:r w:rsidR="00086C4F">
              <w:rPr>
                <w:b w:val="0"/>
                <w:i w:val="0"/>
                <w:sz w:val="24"/>
                <w:szCs w:val="24"/>
                <w:lang w:eastAsia="en-US"/>
              </w:rPr>
              <w:t xml:space="preserve"> </w:t>
            </w:r>
            <w:r w:rsidRPr="00BB5485">
              <w:rPr>
                <w:b w:val="0"/>
                <w:i w:val="0"/>
                <w:sz w:val="24"/>
                <w:szCs w:val="24"/>
                <w:lang w:eastAsia="en-US"/>
              </w:rPr>
              <w:t xml:space="preserve">жағдайда) / </w:t>
            </w:r>
            <w:r w:rsidRPr="00BB5485">
              <w:rPr>
                <w:b w:val="0"/>
                <w:i w:val="0"/>
                <w:sz w:val="24"/>
                <w:szCs w:val="24"/>
                <w:lang w:eastAsia="en-US"/>
              </w:rPr>
              <w:br/>
              <w:t>фамилия, имя, отчество (при наличии)</w:t>
            </w:r>
          </w:p>
        </w:tc>
        <w:tc>
          <w:tcPr>
            <w:tcW w:w="99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ФОТО</w:t>
            </w:r>
            <w:r w:rsidRPr="00BB5485">
              <w:rPr>
                <w:b w:val="0"/>
                <w:i w:val="0"/>
                <w:sz w:val="24"/>
                <w:szCs w:val="24"/>
                <w:lang w:eastAsia="en-US"/>
              </w:rPr>
              <w:br/>
              <w:t>(түрлітүсті/ цветное,</w:t>
            </w:r>
            <w:r w:rsidRPr="00BB5485">
              <w:rPr>
                <w:b w:val="0"/>
                <w:i w:val="0"/>
                <w:sz w:val="24"/>
                <w:szCs w:val="24"/>
                <w:lang w:eastAsia="en-US"/>
              </w:rPr>
              <w:br/>
              <w:t>3х4)</w:t>
            </w:r>
          </w:p>
        </w:tc>
      </w:tr>
      <w:tr w:rsidR="00DD357C" w:rsidRPr="00BB5485" w:rsidTr="00FF5BAC">
        <w:trPr>
          <w:trHeight w:val="865"/>
          <w:tblCellSpacing w:w="15" w:type="dxa"/>
        </w:trPr>
        <w:tc>
          <w:tcPr>
            <w:tcW w:w="3959" w:type="pct"/>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_____________________________________________</w:t>
            </w:r>
            <w:r w:rsidR="00332318">
              <w:rPr>
                <w:b w:val="0"/>
                <w:i w:val="0"/>
                <w:sz w:val="24"/>
                <w:szCs w:val="24"/>
                <w:lang w:eastAsia="en-US"/>
              </w:rPr>
              <w:t>_________</w:t>
            </w:r>
            <w:r w:rsidRPr="00BB5485">
              <w:rPr>
                <w:b w:val="0"/>
                <w:i w:val="0"/>
                <w:sz w:val="24"/>
                <w:szCs w:val="24"/>
                <w:lang w:eastAsia="en-US"/>
              </w:rPr>
              <w:br/>
              <w:t>лауазымы/должность, санаты/категория</w:t>
            </w:r>
            <w:r w:rsidRPr="00BB5485">
              <w:rPr>
                <w:b w:val="0"/>
                <w:i w:val="0"/>
                <w:sz w:val="24"/>
                <w:szCs w:val="24"/>
                <w:lang w:eastAsia="en-US"/>
              </w:rPr>
              <w:br/>
              <w:t>(болған</w:t>
            </w:r>
            <w:r w:rsidR="00FF5BAC">
              <w:rPr>
                <w:b w:val="0"/>
                <w:i w:val="0"/>
                <w:sz w:val="24"/>
                <w:szCs w:val="24"/>
                <w:lang w:eastAsia="en-US"/>
              </w:rPr>
              <w:t xml:space="preserve"> </w:t>
            </w:r>
            <w:r w:rsidRPr="00BB5485">
              <w:rPr>
                <w:b w:val="0"/>
                <w:i w:val="0"/>
                <w:sz w:val="24"/>
                <w:szCs w:val="24"/>
                <w:lang w:eastAsia="en-US"/>
              </w:rPr>
              <w:t>жағдайда/при наличии)</w:t>
            </w:r>
          </w:p>
        </w:tc>
        <w:tc>
          <w:tcPr>
            <w:tcW w:w="992" w:type="pct"/>
            <w:vMerge/>
            <w:tcBorders>
              <w:top w:val="single" w:sz="4" w:space="0" w:color="auto"/>
              <w:left w:val="single" w:sz="4" w:space="0" w:color="auto"/>
              <w:bottom w:val="single" w:sz="4" w:space="0" w:color="auto"/>
              <w:right w:val="single" w:sz="4" w:space="0" w:color="auto"/>
            </w:tcBorders>
            <w:vAlign w:val="center"/>
            <w:hideMark/>
          </w:tcPr>
          <w:p w:rsidR="00DD357C" w:rsidRPr="00BB5485" w:rsidRDefault="00DD357C" w:rsidP="00D36E18">
            <w:pPr>
              <w:rPr>
                <w:b w:val="0"/>
                <w:i w:val="0"/>
                <w:sz w:val="24"/>
                <w:szCs w:val="24"/>
                <w:lang w:eastAsia="en-US"/>
              </w:rPr>
            </w:pPr>
          </w:p>
        </w:tc>
      </w:tr>
    </w:tbl>
    <w:p w:rsidR="00DD357C" w:rsidRPr="00BB5485" w:rsidRDefault="00DD357C" w:rsidP="00DD357C">
      <w:pPr>
        <w:rPr>
          <w:b w:val="0"/>
          <w:i w:val="0"/>
          <w:vanish/>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1490"/>
        <w:gridCol w:w="5295"/>
        <w:gridCol w:w="2291"/>
      </w:tblGrid>
      <w:tr w:rsidR="00DD357C" w:rsidRPr="00BB5485" w:rsidTr="00FF5BAC">
        <w:trPr>
          <w:trHeight w:val="256"/>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ЖЕКЕ МӘЛІМЕТТЕР / ЛИЧНЫЕ ДАННЫЕ</w:t>
            </w:r>
          </w:p>
        </w:tc>
      </w:tr>
      <w:tr w:rsidR="00DD357C" w:rsidRPr="00BB5485" w:rsidTr="00FF5BAC">
        <w:trPr>
          <w:trHeight w:val="557"/>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1.</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Туған</w:t>
            </w:r>
            <w:r w:rsidR="00FF5BAC">
              <w:rPr>
                <w:b w:val="0"/>
                <w:i w:val="0"/>
                <w:sz w:val="24"/>
                <w:szCs w:val="24"/>
                <w:lang w:eastAsia="en-US"/>
              </w:rPr>
              <w:t xml:space="preserve"> </w:t>
            </w:r>
            <w:r w:rsidRPr="00BB5485">
              <w:rPr>
                <w:b w:val="0"/>
                <w:i w:val="0"/>
                <w:sz w:val="24"/>
                <w:szCs w:val="24"/>
                <w:lang w:eastAsia="en-US"/>
              </w:rPr>
              <w:t>күні</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жері/</w:t>
            </w:r>
            <w:r w:rsidRPr="00BB5485">
              <w:rPr>
                <w:b w:val="0"/>
                <w:i w:val="0"/>
                <w:sz w:val="24"/>
                <w:szCs w:val="24"/>
                <w:lang w:eastAsia="en-US"/>
              </w:rPr>
              <w:br/>
              <w:t>Дата и место рождения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ED7A93">
            <w:pPr>
              <w:ind w:right="1230"/>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2.</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Ұлты (қалауы</w:t>
            </w:r>
            <w:r w:rsidR="00FF5BAC">
              <w:rPr>
                <w:b w:val="0"/>
                <w:i w:val="0"/>
                <w:sz w:val="24"/>
                <w:szCs w:val="24"/>
                <w:lang w:eastAsia="en-US"/>
              </w:rPr>
              <w:t xml:space="preserve"> </w:t>
            </w:r>
            <w:r w:rsidRPr="00BB5485">
              <w:rPr>
                <w:b w:val="0"/>
                <w:i w:val="0"/>
                <w:sz w:val="24"/>
                <w:szCs w:val="24"/>
                <w:lang w:eastAsia="en-US"/>
              </w:rPr>
              <w:t>бойынша)/</w:t>
            </w:r>
            <w:r w:rsidRPr="00BB5485">
              <w:rPr>
                <w:b w:val="0"/>
                <w:i w:val="0"/>
                <w:sz w:val="24"/>
                <w:szCs w:val="24"/>
                <w:lang w:eastAsia="en-US"/>
              </w:rPr>
              <w:br/>
              <w:t>Национальность (по желанию)</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3.</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Оқу</w:t>
            </w:r>
            <w:r w:rsidR="00FF5BAC">
              <w:rPr>
                <w:b w:val="0"/>
                <w:i w:val="0"/>
                <w:sz w:val="24"/>
                <w:szCs w:val="24"/>
                <w:lang w:eastAsia="en-US"/>
              </w:rPr>
              <w:t xml:space="preserve"> </w:t>
            </w:r>
            <w:r w:rsidRPr="00BB5485">
              <w:rPr>
                <w:b w:val="0"/>
                <w:i w:val="0"/>
                <w:sz w:val="24"/>
                <w:szCs w:val="24"/>
                <w:lang w:eastAsia="en-US"/>
              </w:rPr>
              <w:t>орнын</w:t>
            </w:r>
            <w:r w:rsidR="00FF5BAC">
              <w:rPr>
                <w:b w:val="0"/>
                <w:i w:val="0"/>
                <w:sz w:val="24"/>
                <w:szCs w:val="24"/>
                <w:lang w:eastAsia="en-US"/>
              </w:rPr>
              <w:t xml:space="preserve"> </w:t>
            </w:r>
            <w:r w:rsidRPr="00BB5485">
              <w:rPr>
                <w:b w:val="0"/>
                <w:i w:val="0"/>
                <w:sz w:val="24"/>
                <w:szCs w:val="24"/>
                <w:lang w:eastAsia="en-US"/>
              </w:rPr>
              <w:t>бітірген</w:t>
            </w:r>
            <w:r w:rsidR="00FF5BAC">
              <w:rPr>
                <w:b w:val="0"/>
                <w:i w:val="0"/>
                <w:sz w:val="24"/>
                <w:szCs w:val="24"/>
                <w:lang w:eastAsia="en-US"/>
              </w:rPr>
              <w:t xml:space="preserve"> </w:t>
            </w:r>
            <w:r w:rsidRPr="00BB5485">
              <w:rPr>
                <w:b w:val="0"/>
                <w:i w:val="0"/>
                <w:sz w:val="24"/>
                <w:szCs w:val="24"/>
                <w:lang w:eastAsia="en-US"/>
              </w:rPr>
              <w:t>жылы</w:t>
            </w:r>
            <w:r w:rsidR="00FF5BAC">
              <w:rPr>
                <w:b w:val="0"/>
                <w:i w:val="0"/>
                <w:sz w:val="24"/>
                <w:szCs w:val="24"/>
                <w:lang w:eastAsia="en-US"/>
              </w:rPr>
              <w:t xml:space="preserve"> </w:t>
            </w:r>
            <w:r w:rsidRPr="00BB5485">
              <w:rPr>
                <w:b w:val="0"/>
                <w:i w:val="0"/>
                <w:sz w:val="24"/>
                <w:szCs w:val="24"/>
                <w:lang w:eastAsia="en-US"/>
              </w:rPr>
              <w:t>және</w:t>
            </w:r>
            <w:r w:rsidR="00FF5BAC">
              <w:rPr>
                <w:b w:val="0"/>
                <w:i w:val="0"/>
                <w:sz w:val="24"/>
                <w:szCs w:val="24"/>
                <w:lang w:eastAsia="en-US"/>
              </w:rPr>
              <w:t xml:space="preserve"> </w:t>
            </w:r>
            <w:r w:rsidRPr="00BB5485">
              <w:rPr>
                <w:b w:val="0"/>
                <w:i w:val="0"/>
                <w:sz w:val="24"/>
                <w:szCs w:val="24"/>
                <w:lang w:eastAsia="en-US"/>
              </w:rPr>
              <w:t>оның</w:t>
            </w:r>
            <w:r w:rsidR="00FF5BAC">
              <w:rPr>
                <w:b w:val="0"/>
                <w:i w:val="0"/>
                <w:sz w:val="24"/>
                <w:szCs w:val="24"/>
                <w:lang w:eastAsia="en-US"/>
              </w:rPr>
              <w:t xml:space="preserve"> </w:t>
            </w:r>
            <w:r w:rsidRPr="00BB5485">
              <w:rPr>
                <w:b w:val="0"/>
                <w:i w:val="0"/>
                <w:sz w:val="24"/>
                <w:szCs w:val="24"/>
                <w:lang w:eastAsia="en-US"/>
              </w:rPr>
              <w:t>атауы/</w:t>
            </w:r>
            <w:r w:rsidRPr="00BB5485">
              <w:rPr>
                <w:b w:val="0"/>
                <w:i w:val="0"/>
                <w:sz w:val="24"/>
                <w:szCs w:val="24"/>
                <w:lang w:eastAsia="en-US"/>
              </w:rPr>
              <w:br/>
              <w:t>Год окончания и наименование учебного заведения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1099"/>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4.</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Мамандығы</w:t>
            </w:r>
            <w:r w:rsidR="00FF5BAC">
              <w:rPr>
                <w:b w:val="0"/>
                <w:i w:val="0"/>
                <w:sz w:val="24"/>
                <w:szCs w:val="24"/>
                <w:lang w:eastAsia="en-US"/>
              </w:rPr>
              <w:t xml:space="preserve"> </w:t>
            </w:r>
            <w:r w:rsidRPr="00BB5485">
              <w:rPr>
                <w:b w:val="0"/>
                <w:i w:val="0"/>
                <w:sz w:val="24"/>
                <w:szCs w:val="24"/>
                <w:lang w:eastAsia="en-US"/>
              </w:rPr>
              <w:t>бойынша</w:t>
            </w:r>
            <w:r w:rsidR="00FF5BAC">
              <w:rPr>
                <w:b w:val="0"/>
                <w:i w:val="0"/>
                <w:sz w:val="24"/>
                <w:szCs w:val="24"/>
                <w:lang w:eastAsia="en-US"/>
              </w:rPr>
              <w:t xml:space="preserve"> </w:t>
            </w:r>
            <w:r w:rsidRPr="00BB5485">
              <w:rPr>
                <w:b w:val="0"/>
                <w:i w:val="0"/>
                <w:sz w:val="24"/>
                <w:szCs w:val="24"/>
                <w:lang w:eastAsia="en-US"/>
              </w:rPr>
              <w:t>біліктілігі, ғылыми</w:t>
            </w:r>
            <w:r w:rsidR="00FF5BAC">
              <w:rPr>
                <w:b w:val="0"/>
                <w:i w:val="0"/>
                <w:sz w:val="24"/>
                <w:szCs w:val="24"/>
                <w:lang w:eastAsia="en-US"/>
              </w:rPr>
              <w:t xml:space="preserve"> </w:t>
            </w:r>
            <w:r w:rsidRPr="00BB5485">
              <w:rPr>
                <w:b w:val="0"/>
                <w:i w:val="0"/>
                <w:sz w:val="24"/>
                <w:szCs w:val="24"/>
                <w:lang w:eastAsia="en-US"/>
              </w:rPr>
              <w:t>дәрежесі, ғылыми</w:t>
            </w:r>
            <w:r w:rsidR="00FF5BAC">
              <w:rPr>
                <w:b w:val="0"/>
                <w:i w:val="0"/>
                <w:sz w:val="24"/>
                <w:szCs w:val="24"/>
                <w:lang w:eastAsia="en-US"/>
              </w:rPr>
              <w:t xml:space="preserve"> </w:t>
            </w:r>
            <w:r w:rsidRPr="00BB5485">
              <w:rPr>
                <w:b w:val="0"/>
                <w:i w:val="0"/>
                <w:sz w:val="24"/>
                <w:szCs w:val="24"/>
                <w:lang w:eastAsia="en-US"/>
              </w:rPr>
              <w:t>атағы (болған</w:t>
            </w:r>
            <w:r w:rsidR="00FF5BAC">
              <w:rPr>
                <w:b w:val="0"/>
                <w:i w:val="0"/>
                <w:sz w:val="24"/>
                <w:szCs w:val="24"/>
                <w:lang w:eastAsia="en-US"/>
              </w:rPr>
              <w:t xml:space="preserve"> </w:t>
            </w:r>
            <w:r w:rsidRPr="00BB5485">
              <w:rPr>
                <w:b w:val="0"/>
                <w:i w:val="0"/>
                <w:sz w:val="24"/>
                <w:szCs w:val="24"/>
                <w:lang w:eastAsia="en-US"/>
              </w:rPr>
              <w:t>жағдайда) /</w:t>
            </w:r>
            <w:r w:rsidRPr="00BB5485">
              <w:rPr>
                <w:b w:val="0"/>
                <w:i w:val="0"/>
                <w:sz w:val="24"/>
                <w:szCs w:val="24"/>
                <w:lang w:eastAsia="en-US"/>
              </w:rPr>
              <w:br/>
              <w:t>Квалификация по специальности, ученая степень, ученое звание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5.</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Шетел</w:t>
            </w:r>
            <w:r w:rsidR="00FF5BAC">
              <w:rPr>
                <w:b w:val="0"/>
                <w:i w:val="0"/>
                <w:sz w:val="24"/>
                <w:szCs w:val="24"/>
                <w:lang w:eastAsia="en-US"/>
              </w:rPr>
              <w:t xml:space="preserve"> </w:t>
            </w:r>
            <w:r w:rsidRPr="00BB5485">
              <w:rPr>
                <w:b w:val="0"/>
                <w:i w:val="0"/>
                <w:sz w:val="24"/>
                <w:szCs w:val="24"/>
                <w:lang w:eastAsia="en-US"/>
              </w:rPr>
              <w:t>тілдерін</w:t>
            </w:r>
            <w:r w:rsidR="00FF5BAC">
              <w:rPr>
                <w:b w:val="0"/>
                <w:i w:val="0"/>
                <w:sz w:val="24"/>
                <w:szCs w:val="24"/>
                <w:lang w:eastAsia="en-US"/>
              </w:rPr>
              <w:t xml:space="preserve"> </w:t>
            </w:r>
            <w:r w:rsidRPr="00BB5485">
              <w:rPr>
                <w:b w:val="0"/>
                <w:i w:val="0"/>
                <w:sz w:val="24"/>
                <w:szCs w:val="24"/>
                <w:lang w:eastAsia="en-US"/>
              </w:rPr>
              <w:t>білуі/</w:t>
            </w:r>
            <w:r w:rsidRPr="00BB5485">
              <w:rPr>
                <w:b w:val="0"/>
                <w:i w:val="0"/>
                <w:sz w:val="24"/>
                <w:szCs w:val="24"/>
                <w:lang w:eastAsia="en-US"/>
              </w:rPr>
              <w:br/>
              <w:t>Владение иностранными языками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6.</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FF5BAC">
            <w:pPr>
              <w:rPr>
                <w:b w:val="0"/>
                <w:i w:val="0"/>
                <w:sz w:val="24"/>
                <w:szCs w:val="24"/>
                <w:lang w:eastAsia="en-US"/>
              </w:rPr>
            </w:pPr>
            <w:r w:rsidRPr="00BB5485">
              <w:rPr>
                <w:b w:val="0"/>
                <w:i w:val="0"/>
                <w:sz w:val="24"/>
                <w:szCs w:val="24"/>
                <w:lang w:eastAsia="en-US"/>
              </w:rPr>
              <w:t>Мемлекеттік</w:t>
            </w:r>
            <w:r w:rsidR="00FF5BAC">
              <w:rPr>
                <w:b w:val="0"/>
                <w:i w:val="0"/>
                <w:sz w:val="24"/>
                <w:szCs w:val="24"/>
                <w:lang w:eastAsia="en-US"/>
              </w:rPr>
              <w:t xml:space="preserve"> </w:t>
            </w:r>
            <w:r w:rsidRPr="00BB5485">
              <w:rPr>
                <w:b w:val="0"/>
                <w:i w:val="0"/>
                <w:sz w:val="24"/>
                <w:szCs w:val="24"/>
                <w:lang w:eastAsia="en-US"/>
              </w:rPr>
              <w:t>наградалары, құрметті</w:t>
            </w:r>
            <w:r w:rsidR="00FF5BAC">
              <w:rPr>
                <w:b w:val="0"/>
                <w:i w:val="0"/>
                <w:sz w:val="24"/>
                <w:szCs w:val="24"/>
                <w:lang w:eastAsia="en-US"/>
              </w:rPr>
              <w:t xml:space="preserve"> </w:t>
            </w:r>
            <w:r w:rsidRPr="00BB5485">
              <w:rPr>
                <w:b w:val="0"/>
                <w:i w:val="0"/>
                <w:sz w:val="24"/>
                <w:szCs w:val="24"/>
                <w:lang w:eastAsia="en-US"/>
              </w:rPr>
              <w:t>атақтары (болған</w:t>
            </w:r>
            <w:r w:rsidR="00FF5BAC">
              <w:rPr>
                <w:b w:val="0"/>
                <w:i w:val="0"/>
                <w:sz w:val="24"/>
                <w:szCs w:val="24"/>
                <w:lang w:eastAsia="en-US"/>
              </w:rPr>
              <w:t xml:space="preserve"> ж</w:t>
            </w:r>
            <w:r w:rsidRPr="00BB5485">
              <w:rPr>
                <w:b w:val="0"/>
                <w:i w:val="0"/>
                <w:sz w:val="24"/>
                <w:szCs w:val="24"/>
                <w:lang w:eastAsia="en-US"/>
              </w:rPr>
              <w:t>ағдайда) /Государственные награды, почетные звания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1099"/>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7.</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Дипломатиялық</w:t>
            </w:r>
            <w:r w:rsidR="00FF5BAC">
              <w:rPr>
                <w:b w:val="0"/>
                <w:i w:val="0"/>
                <w:sz w:val="24"/>
                <w:szCs w:val="24"/>
                <w:lang w:eastAsia="en-US"/>
              </w:rPr>
              <w:t xml:space="preserve"> </w:t>
            </w:r>
            <w:r w:rsidRPr="00BB5485">
              <w:rPr>
                <w:b w:val="0"/>
                <w:i w:val="0"/>
                <w:sz w:val="24"/>
                <w:szCs w:val="24"/>
                <w:lang w:eastAsia="en-US"/>
              </w:rPr>
              <w:t>дәрежесі, әскери, арнайы</w:t>
            </w:r>
            <w:r w:rsidR="00FF5BAC">
              <w:rPr>
                <w:b w:val="0"/>
                <w:i w:val="0"/>
                <w:sz w:val="24"/>
                <w:szCs w:val="24"/>
                <w:lang w:eastAsia="en-US"/>
              </w:rPr>
              <w:t xml:space="preserve"> </w:t>
            </w:r>
            <w:r w:rsidRPr="00BB5485">
              <w:rPr>
                <w:b w:val="0"/>
                <w:i w:val="0"/>
                <w:sz w:val="24"/>
                <w:szCs w:val="24"/>
                <w:lang w:eastAsia="en-US"/>
              </w:rPr>
              <w:t>атақтары, сыныптық</w:t>
            </w:r>
            <w:r w:rsidR="00FF5BAC">
              <w:rPr>
                <w:b w:val="0"/>
                <w:i w:val="0"/>
                <w:sz w:val="24"/>
                <w:szCs w:val="24"/>
                <w:lang w:eastAsia="en-US"/>
              </w:rPr>
              <w:t xml:space="preserve"> </w:t>
            </w:r>
            <w:r w:rsidRPr="00BB5485">
              <w:rPr>
                <w:b w:val="0"/>
                <w:i w:val="0"/>
                <w:sz w:val="24"/>
                <w:szCs w:val="24"/>
                <w:lang w:eastAsia="en-US"/>
              </w:rPr>
              <w:t>шені (болған</w:t>
            </w:r>
            <w:r w:rsidR="00FF5BAC">
              <w:rPr>
                <w:b w:val="0"/>
                <w:i w:val="0"/>
                <w:sz w:val="24"/>
                <w:szCs w:val="24"/>
                <w:lang w:eastAsia="en-US"/>
              </w:rPr>
              <w:t xml:space="preserve"> </w:t>
            </w:r>
            <w:r w:rsidRPr="00BB5485">
              <w:rPr>
                <w:b w:val="0"/>
                <w:i w:val="0"/>
                <w:sz w:val="24"/>
                <w:szCs w:val="24"/>
                <w:lang w:eastAsia="en-US"/>
              </w:rPr>
              <w:t>жағдайда) /</w:t>
            </w:r>
            <w:r w:rsidRPr="00BB5485">
              <w:rPr>
                <w:b w:val="0"/>
                <w:i w:val="0"/>
                <w:sz w:val="24"/>
                <w:szCs w:val="24"/>
                <w:lang w:eastAsia="en-US"/>
              </w:rPr>
              <w:br/>
              <w:t>Дипломатический ранг, воинское, специальное звание, классный чин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542"/>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8.</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Жаза</w:t>
            </w:r>
            <w:r w:rsidR="00FF5BAC">
              <w:rPr>
                <w:b w:val="0"/>
                <w:i w:val="0"/>
                <w:sz w:val="24"/>
                <w:szCs w:val="24"/>
                <w:lang w:eastAsia="en-US"/>
              </w:rPr>
              <w:t xml:space="preserve"> </w:t>
            </w:r>
            <w:r w:rsidRPr="00BB5485">
              <w:rPr>
                <w:b w:val="0"/>
                <w:i w:val="0"/>
                <w:sz w:val="24"/>
                <w:szCs w:val="24"/>
                <w:lang w:eastAsia="en-US"/>
              </w:rPr>
              <w:t>түрі, оны тағайындау</w:t>
            </w:r>
            <w:r w:rsidR="00FF5BAC">
              <w:rPr>
                <w:b w:val="0"/>
                <w:i w:val="0"/>
                <w:sz w:val="24"/>
                <w:szCs w:val="24"/>
                <w:lang w:eastAsia="en-US"/>
              </w:rPr>
              <w:t xml:space="preserve"> </w:t>
            </w:r>
            <w:r w:rsidRPr="00BB5485">
              <w:rPr>
                <w:b w:val="0"/>
                <w:i w:val="0"/>
                <w:sz w:val="24"/>
                <w:szCs w:val="24"/>
                <w:lang w:eastAsia="en-US"/>
              </w:rPr>
              <w:t>күні мен негізі (болған</w:t>
            </w:r>
            <w:r w:rsidR="00FF5BAC">
              <w:rPr>
                <w:b w:val="0"/>
                <w:i w:val="0"/>
                <w:sz w:val="24"/>
                <w:szCs w:val="24"/>
                <w:lang w:eastAsia="en-US"/>
              </w:rPr>
              <w:t xml:space="preserve"> </w:t>
            </w:r>
            <w:r w:rsidRPr="00BB5485">
              <w:rPr>
                <w:b w:val="0"/>
                <w:i w:val="0"/>
                <w:sz w:val="24"/>
                <w:szCs w:val="24"/>
                <w:lang w:eastAsia="en-US"/>
              </w:rPr>
              <w:t>жағдайда) /Вид взыскания, дата и основания его наложения (при наличии)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2485"/>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9.</w:t>
            </w:r>
          </w:p>
        </w:tc>
        <w:tc>
          <w:tcPr>
            <w:tcW w:w="675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Соңғы</w:t>
            </w:r>
            <w:r w:rsidR="00FF5BAC">
              <w:rPr>
                <w:b w:val="0"/>
                <w:i w:val="0"/>
                <w:sz w:val="24"/>
                <w:szCs w:val="24"/>
                <w:lang w:eastAsia="en-US"/>
              </w:rPr>
              <w:t xml:space="preserve"> </w:t>
            </w:r>
            <w:r w:rsidRPr="00BB5485">
              <w:rPr>
                <w:b w:val="0"/>
                <w:i w:val="0"/>
                <w:sz w:val="24"/>
                <w:szCs w:val="24"/>
                <w:lang w:eastAsia="en-US"/>
              </w:rPr>
              <w:t>үш</w:t>
            </w:r>
            <w:r w:rsidR="00FF5BAC">
              <w:rPr>
                <w:b w:val="0"/>
                <w:i w:val="0"/>
                <w:sz w:val="24"/>
                <w:szCs w:val="24"/>
                <w:lang w:eastAsia="en-US"/>
              </w:rPr>
              <w:t xml:space="preserve"> </w:t>
            </w:r>
            <w:r w:rsidRPr="00BB5485">
              <w:rPr>
                <w:b w:val="0"/>
                <w:i w:val="0"/>
                <w:sz w:val="24"/>
                <w:szCs w:val="24"/>
                <w:lang w:eastAsia="en-US"/>
              </w:rPr>
              <w:t>жылдағы</w:t>
            </w:r>
            <w:r w:rsidR="00FF5BAC">
              <w:rPr>
                <w:b w:val="0"/>
                <w:i w:val="0"/>
                <w:sz w:val="24"/>
                <w:szCs w:val="24"/>
                <w:lang w:eastAsia="en-US"/>
              </w:rPr>
              <w:t xml:space="preserve"> </w:t>
            </w:r>
            <w:r w:rsidRPr="00BB5485">
              <w:rPr>
                <w:b w:val="0"/>
                <w:i w:val="0"/>
                <w:sz w:val="24"/>
                <w:szCs w:val="24"/>
                <w:lang w:eastAsia="en-US"/>
              </w:rPr>
              <w:t>қызметінің</w:t>
            </w:r>
            <w:r w:rsidR="00FF5BAC">
              <w:rPr>
                <w:b w:val="0"/>
                <w:i w:val="0"/>
                <w:sz w:val="24"/>
                <w:szCs w:val="24"/>
                <w:lang w:eastAsia="en-US"/>
              </w:rPr>
              <w:t xml:space="preserve"> </w:t>
            </w:r>
            <w:r w:rsidRPr="00BB5485">
              <w:rPr>
                <w:b w:val="0"/>
                <w:i w:val="0"/>
                <w:sz w:val="24"/>
                <w:szCs w:val="24"/>
                <w:lang w:eastAsia="en-US"/>
              </w:rPr>
              <w:t>тиімділігін</w:t>
            </w:r>
            <w:r w:rsidR="00FF5BAC">
              <w:rPr>
                <w:b w:val="0"/>
                <w:i w:val="0"/>
                <w:sz w:val="24"/>
                <w:szCs w:val="24"/>
                <w:lang w:eastAsia="en-US"/>
              </w:rPr>
              <w:t xml:space="preserve"> </w:t>
            </w:r>
            <w:r w:rsidRPr="00BB5485">
              <w:rPr>
                <w:b w:val="0"/>
                <w:i w:val="0"/>
                <w:sz w:val="24"/>
                <w:szCs w:val="24"/>
                <w:lang w:eastAsia="en-US"/>
              </w:rPr>
              <w:t>жылсайынғы</w:t>
            </w:r>
            <w:r w:rsidR="00FF5BAC">
              <w:rPr>
                <w:b w:val="0"/>
                <w:i w:val="0"/>
                <w:sz w:val="24"/>
                <w:szCs w:val="24"/>
                <w:lang w:eastAsia="en-US"/>
              </w:rPr>
              <w:t xml:space="preserve"> </w:t>
            </w:r>
            <w:r w:rsidRPr="00BB5485">
              <w:rPr>
                <w:b w:val="0"/>
                <w:i w:val="0"/>
                <w:sz w:val="24"/>
                <w:szCs w:val="24"/>
                <w:lang w:eastAsia="en-US"/>
              </w:rPr>
              <w:t>бағалау</w:t>
            </w:r>
            <w:r w:rsidR="00FF5BAC">
              <w:rPr>
                <w:b w:val="0"/>
                <w:i w:val="0"/>
                <w:sz w:val="24"/>
                <w:szCs w:val="24"/>
                <w:lang w:eastAsia="en-US"/>
              </w:rPr>
              <w:t xml:space="preserve"> </w:t>
            </w:r>
            <w:r w:rsidRPr="00BB5485">
              <w:rPr>
                <w:b w:val="0"/>
                <w:i w:val="0"/>
                <w:sz w:val="24"/>
                <w:szCs w:val="24"/>
                <w:lang w:eastAsia="en-US"/>
              </w:rPr>
              <w:t>күні мен нәтижесі, егер</w:t>
            </w:r>
            <w:r w:rsidR="00FF5BAC">
              <w:rPr>
                <w:b w:val="0"/>
                <w:i w:val="0"/>
                <w:sz w:val="24"/>
                <w:szCs w:val="24"/>
                <w:lang w:eastAsia="en-US"/>
              </w:rPr>
              <w:t xml:space="preserve"> </w:t>
            </w:r>
            <w:r w:rsidRPr="00BB5485">
              <w:rPr>
                <w:b w:val="0"/>
                <w:i w:val="0"/>
                <w:sz w:val="24"/>
                <w:szCs w:val="24"/>
                <w:lang w:eastAsia="en-US"/>
              </w:rPr>
              <w:t>үш</w:t>
            </w:r>
            <w:r w:rsidR="00FF5BAC">
              <w:rPr>
                <w:b w:val="0"/>
                <w:i w:val="0"/>
                <w:sz w:val="24"/>
                <w:szCs w:val="24"/>
                <w:lang w:eastAsia="en-US"/>
              </w:rPr>
              <w:t xml:space="preserve"> </w:t>
            </w:r>
            <w:r w:rsidRPr="00BB5485">
              <w:rPr>
                <w:b w:val="0"/>
                <w:i w:val="0"/>
                <w:sz w:val="24"/>
                <w:szCs w:val="24"/>
                <w:lang w:eastAsia="en-US"/>
              </w:rPr>
              <w:t>жылдан кем жұмыс</w:t>
            </w:r>
            <w:r w:rsidR="00FF5BAC">
              <w:rPr>
                <w:b w:val="0"/>
                <w:i w:val="0"/>
                <w:sz w:val="24"/>
                <w:szCs w:val="24"/>
                <w:lang w:eastAsia="en-US"/>
              </w:rPr>
              <w:t xml:space="preserve"> </w:t>
            </w:r>
            <w:r w:rsidRPr="00BB5485">
              <w:rPr>
                <w:b w:val="0"/>
                <w:i w:val="0"/>
                <w:sz w:val="24"/>
                <w:szCs w:val="24"/>
                <w:lang w:eastAsia="en-US"/>
              </w:rPr>
              <w:t>істеген</w:t>
            </w:r>
            <w:r w:rsidR="00FF5BAC">
              <w:rPr>
                <w:b w:val="0"/>
                <w:i w:val="0"/>
                <w:sz w:val="24"/>
                <w:szCs w:val="24"/>
                <w:lang w:eastAsia="en-US"/>
              </w:rPr>
              <w:t xml:space="preserve"> </w:t>
            </w:r>
            <w:r w:rsidRPr="00BB5485">
              <w:rPr>
                <w:b w:val="0"/>
                <w:i w:val="0"/>
                <w:sz w:val="24"/>
                <w:szCs w:val="24"/>
                <w:lang w:eastAsia="en-US"/>
              </w:rPr>
              <w:t>жағдайда, нақты</w:t>
            </w:r>
            <w:r w:rsidR="00FF5BAC">
              <w:rPr>
                <w:b w:val="0"/>
                <w:i w:val="0"/>
                <w:sz w:val="24"/>
                <w:szCs w:val="24"/>
                <w:lang w:eastAsia="en-US"/>
              </w:rPr>
              <w:t xml:space="preserve"> </w:t>
            </w:r>
            <w:r w:rsidRPr="00BB5485">
              <w:rPr>
                <w:b w:val="0"/>
                <w:i w:val="0"/>
                <w:sz w:val="24"/>
                <w:szCs w:val="24"/>
                <w:lang w:eastAsia="en-US"/>
              </w:rPr>
              <w:t>жұмыс</w:t>
            </w:r>
            <w:r w:rsidR="00FF5BAC">
              <w:rPr>
                <w:b w:val="0"/>
                <w:i w:val="0"/>
                <w:sz w:val="24"/>
                <w:szCs w:val="24"/>
                <w:lang w:eastAsia="en-US"/>
              </w:rPr>
              <w:t xml:space="preserve"> </w:t>
            </w:r>
            <w:r w:rsidRPr="00BB5485">
              <w:rPr>
                <w:b w:val="0"/>
                <w:i w:val="0"/>
                <w:sz w:val="24"/>
                <w:szCs w:val="24"/>
                <w:lang w:eastAsia="en-US"/>
              </w:rPr>
              <w:t>істеген</w:t>
            </w:r>
            <w:r w:rsidR="00FF5BAC">
              <w:rPr>
                <w:b w:val="0"/>
                <w:i w:val="0"/>
                <w:sz w:val="24"/>
                <w:szCs w:val="24"/>
                <w:lang w:eastAsia="en-US"/>
              </w:rPr>
              <w:t xml:space="preserve"> </w:t>
            </w:r>
            <w:r w:rsidRPr="00BB5485">
              <w:rPr>
                <w:b w:val="0"/>
                <w:i w:val="0"/>
                <w:sz w:val="24"/>
                <w:szCs w:val="24"/>
                <w:lang w:eastAsia="en-US"/>
              </w:rPr>
              <w:t>кезеңіндегі</w:t>
            </w:r>
            <w:r w:rsidR="00FF5BAC">
              <w:rPr>
                <w:b w:val="0"/>
                <w:i w:val="0"/>
                <w:sz w:val="24"/>
                <w:szCs w:val="24"/>
                <w:lang w:eastAsia="en-US"/>
              </w:rPr>
              <w:t xml:space="preserve"> </w:t>
            </w:r>
            <w:r w:rsidRPr="00BB5485">
              <w:rPr>
                <w:b w:val="0"/>
                <w:i w:val="0"/>
                <w:sz w:val="24"/>
                <w:szCs w:val="24"/>
                <w:lang w:eastAsia="en-US"/>
              </w:rPr>
              <w:t>бағасы</w:t>
            </w:r>
            <w:r w:rsidR="00FF5BAC">
              <w:rPr>
                <w:b w:val="0"/>
                <w:i w:val="0"/>
                <w:sz w:val="24"/>
                <w:szCs w:val="24"/>
                <w:lang w:eastAsia="en-US"/>
              </w:rPr>
              <w:t xml:space="preserve"> </w:t>
            </w:r>
            <w:r w:rsidRPr="00BB5485">
              <w:rPr>
                <w:b w:val="0"/>
                <w:i w:val="0"/>
                <w:sz w:val="24"/>
                <w:szCs w:val="24"/>
                <w:lang w:eastAsia="en-US"/>
              </w:rPr>
              <w:t>көрсетіледі (мемлекеттік</w:t>
            </w:r>
            <w:r w:rsidR="00FF5BAC">
              <w:rPr>
                <w:b w:val="0"/>
                <w:i w:val="0"/>
                <w:sz w:val="24"/>
                <w:szCs w:val="24"/>
                <w:lang w:eastAsia="en-US"/>
              </w:rPr>
              <w:t xml:space="preserve"> </w:t>
            </w:r>
            <w:r w:rsidRPr="00BB5485">
              <w:rPr>
                <w:b w:val="0"/>
                <w:i w:val="0"/>
                <w:sz w:val="24"/>
                <w:szCs w:val="24"/>
                <w:lang w:eastAsia="en-US"/>
              </w:rPr>
              <w:t>әкімшілік</w:t>
            </w:r>
            <w:r w:rsidR="00FF5BAC">
              <w:rPr>
                <w:b w:val="0"/>
                <w:i w:val="0"/>
                <w:sz w:val="24"/>
                <w:szCs w:val="24"/>
                <w:lang w:eastAsia="en-US"/>
              </w:rPr>
              <w:t xml:space="preserve"> </w:t>
            </w:r>
            <w:r w:rsidRPr="00BB5485">
              <w:rPr>
                <w:b w:val="0"/>
                <w:i w:val="0"/>
                <w:sz w:val="24"/>
                <w:szCs w:val="24"/>
                <w:lang w:eastAsia="en-US"/>
              </w:rPr>
              <w:t>қызметшілер</w:t>
            </w:r>
            <w:r w:rsidR="00FF5BAC">
              <w:rPr>
                <w:b w:val="0"/>
                <w:i w:val="0"/>
                <w:sz w:val="24"/>
                <w:szCs w:val="24"/>
                <w:lang w:eastAsia="en-US"/>
              </w:rPr>
              <w:t xml:space="preserve"> </w:t>
            </w:r>
            <w:r w:rsidRPr="00BB5485">
              <w:rPr>
                <w:b w:val="0"/>
                <w:i w:val="0"/>
                <w:sz w:val="24"/>
                <w:szCs w:val="24"/>
                <w:lang w:eastAsia="en-US"/>
              </w:rPr>
              <w:t>толтырады)/</w:t>
            </w:r>
            <w:r w:rsidRPr="00BB5485">
              <w:rPr>
                <w:b w:val="0"/>
                <w:i w:val="0"/>
                <w:sz w:val="24"/>
                <w:szCs w:val="24"/>
                <w:lang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271"/>
          <w:tblCellSpacing w:w="15" w:type="dxa"/>
        </w:trPr>
        <w:tc>
          <w:tcPr>
            <w:tcW w:w="929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ЕҢБЕК ЖОЛЫ/ТРУДОВАЯ ДЕЯТЕЛЬНОСТЬ</w:t>
            </w:r>
          </w:p>
        </w:tc>
      </w:tr>
      <w:tr w:rsidR="00DD357C" w:rsidRPr="00BB5485" w:rsidTr="00FF5BAC">
        <w:trPr>
          <w:trHeight w:val="669"/>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lastRenderedPageBreak/>
              <w:t>Күні/Дата</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қызметі, жұмыс</w:t>
            </w:r>
            <w:r w:rsidR="00086C4F">
              <w:rPr>
                <w:b w:val="0"/>
                <w:i w:val="0"/>
                <w:sz w:val="24"/>
                <w:szCs w:val="24"/>
                <w:lang w:eastAsia="en-US"/>
              </w:rPr>
              <w:t xml:space="preserve"> </w:t>
            </w:r>
            <w:r w:rsidRPr="00BB5485">
              <w:rPr>
                <w:b w:val="0"/>
                <w:i w:val="0"/>
                <w:sz w:val="24"/>
                <w:szCs w:val="24"/>
                <w:lang w:eastAsia="en-US"/>
              </w:rPr>
              <w:t>орны, мекеменің</w:t>
            </w:r>
            <w:r w:rsidR="00FF5BAC">
              <w:rPr>
                <w:b w:val="0"/>
                <w:i w:val="0"/>
                <w:sz w:val="24"/>
                <w:szCs w:val="24"/>
                <w:lang w:eastAsia="en-US"/>
              </w:rPr>
              <w:t xml:space="preserve"> </w:t>
            </w:r>
            <w:r w:rsidRPr="00BB5485">
              <w:rPr>
                <w:b w:val="0"/>
                <w:i w:val="0"/>
                <w:sz w:val="24"/>
                <w:szCs w:val="24"/>
                <w:lang w:eastAsia="en-US"/>
              </w:rPr>
              <w:t>орналасқан</w:t>
            </w:r>
            <w:r w:rsidR="00FF5BAC">
              <w:rPr>
                <w:b w:val="0"/>
                <w:i w:val="0"/>
                <w:sz w:val="24"/>
                <w:szCs w:val="24"/>
                <w:lang w:eastAsia="en-US"/>
              </w:rPr>
              <w:t xml:space="preserve"> </w:t>
            </w:r>
            <w:r w:rsidRPr="00BB5485">
              <w:rPr>
                <w:b w:val="0"/>
                <w:i w:val="0"/>
                <w:sz w:val="24"/>
                <w:szCs w:val="24"/>
                <w:lang w:eastAsia="en-US"/>
              </w:rPr>
              <w:t>жері/должность, место работы, местонахождение организации</w:t>
            </w:r>
          </w:p>
        </w:tc>
      </w:tr>
      <w:tr w:rsidR="00DD357C" w:rsidRPr="00BB5485" w:rsidTr="00FF5BAC">
        <w:trPr>
          <w:trHeight w:val="542"/>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қабылданған/</w:t>
            </w:r>
            <w:r w:rsidRPr="00BB5485">
              <w:rPr>
                <w:b w:val="0"/>
                <w:i w:val="0"/>
                <w:sz w:val="24"/>
                <w:szCs w:val="24"/>
                <w:lang w:eastAsia="en-US"/>
              </w:rPr>
              <w:br/>
              <w:t>приема</w:t>
            </w: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b w:val="0"/>
                <w:i w:val="0"/>
                <w:sz w:val="24"/>
                <w:szCs w:val="24"/>
                <w:lang w:eastAsia="en-US"/>
              </w:rPr>
            </w:pPr>
            <w:r w:rsidRPr="00BB5485">
              <w:rPr>
                <w:b w:val="0"/>
                <w:i w:val="0"/>
                <w:sz w:val="24"/>
                <w:szCs w:val="24"/>
                <w:lang w:eastAsia="en-US"/>
              </w:rPr>
              <w:t>босатылған/</w:t>
            </w:r>
            <w:r w:rsidRPr="00BB5485">
              <w:rPr>
                <w:b w:val="0"/>
                <w:i w:val="0"/>
                <w:sz w:val="24"/>
                <w:szCs w:val="24"/>
                <w:lang w:eastAsia="en-US"/>
              </w:rPr>
              <w:br/>
              <w:t>увольнения</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r>
      <w:tr w:rsidR="00DD357C"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Pr="00BB5485" w:rsidRDefault="00DD357C"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D357C" w:rsidRDefault="00DD357C"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CE7FA3" w:rsidRPr="00BB5485" w:rsidTr="00FF5BAC">
        <w:trPr>
          <w:trHeight w:val="368"/>
          <w:tblCellSpacing w:w="15" w:type="dxa"/>
        </w:trPr>
        <w:tc>
          <w:tcPr>
            <w:tcW w:w="17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52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Pr="00BB5485" w:rsidRDefault="00CE7FA3" w:rsidP="00D36E18">
            <w:pPr>
              <w:rPr>
                <w:rFonts w:eastAsiaTheme="minorHAnsi"/>
                <w:b w:val="0"/>
                <w:i w:val="0"/>
                <w:sz w:val="24"/>
                <w:szCs w:val="24"/>
                <w:lang w:eastAsia="en-US"/>
              </w:rPr>
            </w:pP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E7FA3" w:rsidRDefault="00CE7FA3" w:rsidP="00D36E18">
            <w:pPr>
              <w:rPr>
                <w:rFonts w:eastAsiaTheme="minorHAnsi"/>
                <w:b w:val="0"/>
                <w:i w:val="0"/>
                <w:sz w:val="24"/>
                <w:szCs w:val="24"/>
                <w:lang w:eastAsia="en-US"/>
              </w:rPr>
            </w:pPr>
          </w:p>
          <w:p w:rsidR="00CE7FA3" w:rsidRPr="00BB5485" w:rsidRDefault="00CE7FA3" w:rsidP="00D36E18">
            <w:pPr>
              <w:rPr>
                <w:rFonts w:eastAsiaTheme="minorHAnsi"/>
                <w:b w:val="0"/>
                <w:i w:val="0"/>
                <w:sz w:val="24"/>
                <w:szCs w:val="24"/>
                <w:lang w:eastAsia="en-US"/>
              </w:rPr>
            </w:pPr>
          </w:p>
        </w:tc>
      </w:tr>
      <w:tr w:rsidR="00DD357C" w:rsidRPr="00BB5485" w:rsidTr="00FF5BAC">
        <w:trPr>
          <w:trHeight w:val="1099"/>
          <w:tblCellSpacing w:w="15" w:type="dxa"/>
        </w:trPr>
        <w:tc>
          <w:tcPr>
            <w:tcW w:w="70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DD357C" w:rsidRPr="00BB5485" w:rsidRDefault="00DD357C" w:rsidP="00D36E18">
            <w:pPr>
              <w:rPr>
                <w:b w:val="0"/>
                <w:i w:val="0"/>
                <w:sz w:val="24"/>
                <w:szCs w:val="24"/>
                <w:lang w:eastAsia="en-US"/>
              </w:rPr>
            </w:pPr>
            <w:r w:rsidRPr="00BB5485">
              <w:rPr>
                <w:b w:val="0"/>
                <w:i w:val="0"/>
                <w:sz w:val="24"/>
                <w:szCs w:val="24"/>
                <w:lang w:eastAsia="en-US"/>
              </w:rPr>
              <w:t>_____________________</w:t>
            </w:r>
            <w:r w:rsidRPr="00BB5485">
              <w:rPr>
                <w:b w:val="0"/>
                <w:i w:val="0"/>
                <w:sz w:val="24"/>
                <w:szCs w:val="24"/>
                <w:lang w:eastAsia="en-US"/>
              </w:rPr>
              <w:br/>
              <w:t>Кандидаттың</w:t>
            </w:r>
            <w:r w:rsidR="00FF5BAC">
              <w:rPr>
                <w:b w:val="0"/>
                <w:i w:val="0"/>
                <w:sz w:val="24"/>
                <w:szCs w:val="24"/>
                <w:lang w:eastAsia="en-US"/>
              </w:rPr>
              <w:t xml:space="preserve"> </w:t>
            </w:r>
            <w:r w:rsidRPr="00BB5485">
              <w:rPr>
                <w:b w:val="0"/>
                <w:i w:val="0"/>
                <w:sz w:val="24"/>
                <w:szCs w:val="24"/>
                <w:lang w:eastAsia="en-US"/>
              </w:rPr>
              <w:t>қолы/</w:t>
            </w:r>
            <w:r w:rsidRPr="00BB5485">
              <w:rPr>
                <w:b w:val="0"/>
                <w:i w:val="0"/>
                <w:sz w:val="24"/>
                <w:szCs w:val="24"/>
                <w:lang w:eastAsia="en-US"/>
              </w:rPr>
              <w:br/>
              <w:t>Подпись кандидата</w:t>
            </w:r>
          </w:p>
        </w:tc>
        <w:tc>
          <w:tcPr>
            <w:tcW w:w="2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D357C" w:rsidRPr="00BB5485" w:rsidRDefault="00DD357C" w:rsidP="00D36E18">
            <w:pPr>
              <w:rPr>
                <w:b w:val="0"/>
                <w:i w:val="0"/>
                <w:sz w:val="24"/>
                <w:szCs w:val="24"/>
                <w:lang w:eastAsia="en-US"/>
              </w:rPr>
            </w:pPr>
          </w:p>
          <w:p w:rsidR="00FF5BAC" w:rsidRDefault="00FF5BAC" w:rsidP="00D36E18">
            <w:pPr>
              <w:jc w:val="right"/>
              <w:rPr>
                <w:b w:val="0"/>
                <w:i w:val="0"/>
                <w:sz w:val="24"/>
                <w:szCs w:val="24"/>
                <w:lang w:eastAsia="en-US"/>
              </w:rPr>
            </w:pPr>
            <w:r>
              <w:rPr>
                <w:b w:val="0"/>
                <w:i w:val="0"/>
                <w:sz w:val="24"/>
                <w:szCs w:val="24"/>
                <w:lang w:eastAsia="en-US"/>
              </w:rPr>
              <w:t>_______________</w:t>
            </w:r>
          </w:p>
          <w:p w:rsidR="00DD357C" w:rsidRPr="00BB5485" w:rsidRDefault="00FF5BAC" w:rsidP="00FF5BAC">
            <w:pPr>
              <w:rPr>
                <w:b w:val="0"/>
                <w:i w:val="0"/>
                <w:sz w:val="24"/>
                <w:szCs w:val="24"/>
                <w:lang w:eastAsia="en-US"/>
              </w:rPr>
            </w:pPr>
            <w:r>
              <w:rPr>
                <w:b w:val="0"/>
                <w:i w:val="0"/>
                <w:sz w:val="24"/>
                <w:szCs w:val="24"/>
                <w:lang w:eastAsia="en-US"/>
              </w:rPr>
              <w:t xml:space="preserve">                     </w:t>
            </w:r>
            <w:r w:rsidR="00DD357C" w:rsidRPr="00BB5485">
              <w:rPr>
                <w:b w:val="0"/>
                <w:i w:val="0"/>
                <w:sz w:val="24"/>
                <w:szCs w:val="24"/>
                <w:lang w:eastAsia="en-US"/>
              </w:rPr>
              <w:t>күні/дата</w:t>
            </w:r>
          </w:p>
        </w:tc>
      </w:tr>
    </w:tbl>
    <w:p w:rsidR="009E3CC3" w:rsidRDefault="009E3CC3" w:rsidP="000253ED">
      <w:pPr>
        <w:tabs>
          <w:tab w:val="left" w:pos="9923"/>
        </w:tabs>
        <w:contextualSpacing/>
        <w:jc w:val="both"/>
        <w:rPr>
          <w:b w:val="0"/>
          <w:i w:val="0"/>
          <w:color w:val="000000"/>
          <w:sz w:val="24"/>
          <w:szCs w:val="24"/>
          <w:lang w:val="kk-KZ"/>
        </w:rPr>
      </w:pPr>
    </w:p>
    <w:p w:rsidR="000253ED" w:rsidRDefault="000253ED" w:rsidP="000253ED">
      <w:pPr>
        <w:tabs>
          <w:tab w:val="left" w:pos="9923"/>
        </w:tabs>
        <w:contextualSpacing/>
        <w:jc w:val="both"/>
        <w:rPr>
          <w:b w:val="0"/>
          <w:i w:val="0"/>
          <w:color w:val="000000"/>
          <w:sz w:val="24"/>
          <w:szCs w:val="24"/>
          <w:lang w:val="kk-KZ"/>
        </w:rPr>
      </w:pPr>
    </w:p>
    <w:p w:rsidR="000253ED" w:rsidRPr="000253ED" w:rsidRDefault="000253ED" w:rsidP="000253ED">
      <w:pPr>
        <w:tabs>
          <w:tab w:val="left" w:pos="9923"/>
        </w:tabs>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16.01.2020 17:10:27: Спанова З. К. (Отдел по работе с персоналом) - - cогласовано без замечаний</w:t>
      </w:r>
      <w:r>
        <w:rPr>
          <w:b w:val="0"/>
          <w:i w:val="0"/>
          <w:color w:val="0C0000"/>
          <w:sz w:val="20"/>
          <w:szCs w:val="24"/>
          <w:lang w:val="kk-KZ"/>
        </w:rPr>
        <w:br/>
      </w:r>
      <w:bookmarkStart w:id="2" w:name="_GoBack"/>
      <w:bookmarkEnd w:id="2"/>
    </w:p>
    <w:sectPr w:rsidR="000253ED" w:rsidRPr="000253ED"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1F" w:rsidRDefault="00371E1F" w:rsidP="000253ED">
      <w:r>
        <w:separator/>
      </w:r>
    </w:p>
  </w:endnote>
  <w:endnote w:type="continuationSeparator" w:id="0">
    <w:p w:rsidR="00371E1F" w:rsidRDefault="00371E1F" w:rsidP="0002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1F" w:rsidRDefault="00371E1F" w:rsidP="000253ED">
      <w:r>
        <w:separator/>
      </w:r>
    </w:p>
  </w:footnote>
  <w:footnote w:type="continuationSeparator" w:id="0">
    <w:p w:rsidR="00371E1F" w:rsidRDefault="00371E1F" w:rsidP="00025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3ED" w:rsidRDefault="000253ED">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253ED" w:rsidRPr="000253ED" w:rsidRDefault="000253ED">
                          <w:pPr>
                            <w:rPr>
                              <w:b w:val="0"/>
                              <w:i w:val="0"/>
                              <w:color w:val="0C0000"/>
                              <w:sz w:val="14"/>
                            </w:rPr>
                          </w:pPr>
                          <w:r>
                            <w:rPr>
                              <w:b w:val="0"/>
                              <w:i w:val="0"/>
                              <w:color w:val="0C0000"/>
                              <w:sz w:val="14"/>
                            </w:rPr>
                            <w:t xml:space="preserve">16.01.2020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0253ED" w:rsidRPr="000253ED" w:rsidRDefault="000253ED">
                    <w:pPr>
                      <w:rPr>
                        <w:b w:val="0"/>
                        <w:i w:val="0"/>
                        <w:color w:val="0C0000"/>
                        <w:sz w:val="14"/>
                      </w:rPr>
                    </w:pPr>
                    <w:r>
                      <w:rPr>
                        <w:b w:val="0"/>
                        <w:i w:val="0"/>
                        <w:color w:val="0C0000"/>
                        <w:sz w:val="14"/>
                      </w:rPr>
                      <w:t xml:space="preserve">16.01.2020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253E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71E1F"/>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30D7"/>
    <w:rsid w:val="0044452C"/>
    <w:rsid w:val="00452CE4"/>
    <w:rsid w:val="004548B8"/>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1BD8"/>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0253ED"/>
    <w:pPr>
      <w:tabs>
        <w:tab w:val="center" w:pos="4677"/>
        <w:tab w:val="right" w:pos="9355"/>
      </w:tabs>
    </w:pPr>
  </w:style>
  <w:style w:type="character" w:customStyle="1" w:styleId="ac">
    <w:name w:val="Верхний колонтитул Знак"/>
    <w:basedOn w:val="a0"/>
    <w:link w:val="ab"/>
    <w:uiPriority w:val="99"/>
    <w:rsid w:val="000253ED"/>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0253ED"/>
    <w:pPr>
      <w:tabs>
        <w:tab w:val="center" w:pos="4677"/>
        <w:tab w:val="right" w:pos="9355"/>
      </w:tabs>
    </w:pPr>
  </w:style>
  <w:style w:type="character" w:customStyle="1" w:styleId="ae">
    <w:name w:val="Нижний колонтитул Знак"/>
    <w:basedOn w:val="a0"/>
    <w:link w:val="ad"/>
    <w:uiPriority w:val="99"/>
    <w:rsid w:val="000253E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 w:type="paragraph" w:styleId="ab">
    <w:name w:val="header"/>
    <w:basedOn w:val="a"/>
    <w:link w:val="ac"/>
    <w:uiPriority w:val="99"/>
    <w:unhideWhenUsed/>
    <w:rsid w:val="000253ED"/>
    <w:pPr>
      <w:tabs>
        <w:tab w:val="center" w:pos="4677"/>
        <w:tab w:val="right" w:pos="9355"/>
      </w:tabs>
    </w:pPr>
  </w:style>
  <w:style w:type="character" w:customStyle="1" w:styleId="ac">
    <w:name w:val="Верхний колонтитул Знак"/>
    <w:basedOn w:val="a0"/>
    <w:link w:val="ab"/>
    <w:uiPriority w:val="99"/>
    <w:rsid w:val="000253ED"/>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0253ED"/>
    <w:pPr>
      <w:tabs>
        <w:tab w:val="center" w:pos="4677"/>
        <w:tab w:val="right" w:pos="9355"/>
      </w:tabs>
    </w:pPr>
  </w:style>
  <w:style w:type="character" w:customStyle="1" w:styleId="ae">
    <w:name w:val="Нижний колонтитул Знак"/>
    <w:basedOn w:val="a0"/>
    <w:link w:val="ad"/>
    <w:uiPriority w:val="99"/>
    <w:rsid w:val="000253E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4E740-12B6-4F87-9379-5BB8C098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3052</Words>
  <Characters>17401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2020-01-13T10:50:00Z</cp:lastPrinted>
  <dcterms:created xsi:type="dcterms:W3CDTF">2020-01-16T12:28:00Z</dcterms:created>
  <dcterms:modified xsi:type="dcterms:W3CDTF">2020-01-16T12:28:00Z</dcterms:modified>
</cp:coreProperties>
</file>