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1363E4" w:rsidTr="001363E4">
        <w:tblPrEx>
          <w:tblCellMar>
            <w:top w:w="0" w:type="dxa"/>
            <w:bottom w:w="0" w:type="dxa"/>
          </w:tblCellMar>
        </w:tblPrEx>
        <w:tc>
          <w:tcPr>
            <w:tcW w:w="9995" w:type="dxa"/>
            <w:shd w:val="clear" w:color="auto" w:fill="auto"/>
          </w:tcPr>
          <w:p w:rsidR="001363E4" w:rsidRDefault="001363E4"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БУГД10-22/1384   от: 04.03.2020</w:t>
            </w:r>
          </w:p>
          <w:p w:rsidR="001363E4" w:rsidRPr="001363E4" w:rsidRDefault="001363E4"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8937   от: 04.03.2020</w:t>
            </w:r>
          </w:p>
        </w:tc>
      </w:tr>
    </w:tbl>
    <w:p w:rsidR="00535AA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535860">
        <w:rPr>
          <w:rFonts w:ascii="Times New Roman" w:eastAsia="Times New Roman" w:hAnsi="Times New Roman" w:cs="Times New Roman"/>
          <w:b/>
          <w:sz w:val="24"/>
          <w:szCs w:val="24"/>
          <w:lang w:val="kk-KZ"/>
        </w:rPr>
        <w:t xml:space="preserve">уақытша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8709DF" w:rsidRPr="00BA25E1" w:rsidRDefault="008709DF" w:rsidP="00302C06">
      <w:pPr>
        <w:spacing w:after="0" w:line="240" w:lineRule="auto"/>
        <w:jc w:val="center"/>
        <w:rPr>
          <w:rFonts w:ascii="Times New Roman" w:eastAsia="Times New Roman" w:hAnsi="Times New Roman" w:cs="Times New Roman"/>
          <w:b/>
          <w:sz w:val="24"/>
          <w:szCs w:val="24"/>
          <w:lang w:val="kk-KZ"/>
        </w:rPr>
      </w:pP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8709DF" w:rsidRPr="00A849E7" w:rsidRDefault="008709DF"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8709DF" w:rsidRDefault="008709DF" w:rsidP="00C9655F">
      <w:pPr>
        <w:pStyle w:val="11"/>
        <w:spacing w:before="0" w:beforeAutospacing="0" w:after="0" w:afterAutospacing="0"/>
        <w:ind w:firstLine="708"/>
        <w:jc w:val="both"/>
        <w:rPr>
          <w:rFonts w:eastAsia="Consolas"/>
          <w:b/>
          <w:lang w:val="kk-KZ" w:eastAsia="en-US"/>
        </w:rPr>
      </w:pP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535860">
        <w:rPr>
          <w:rFonts w:ascii="Times New Roman" w:eastAsia="Times New Roman" w:hAnsi="Times New Roman" w:cs="Times New Roman"/>
          <w:b/>
          <w:sz w:val="24"/>
          <w:szCs w:val="24"/>
          <w:lang w:val="kk-KZ"/>
        </w:rPr>
        <w:t xml:space="preserve">уақытша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082A5C" w:rsidRDefault="00082A5C" w:rsidP="00C9655F">
      <w:pPr>
        <w:tabs>
          <w:tab w:val="left" w:pos="11057"/>
        </w:tabs>
        <w:spacing w:after="0" w:line="240" w:lineRule="auto"/>
        <w:ind w:firstLine="709"/>
        <w:jc w:val="both"/>
        <w:rPr>
          <w:rFonts w:ascii="Times New Roman" w:hAnsi="Times New Roman" w:cs="Times New Roman"/>
          <w:b/>
          <w:sz w:val="24"/>
          <w:szCs w:val="24"/>
          <w:lang w:val="kk-KZ"/>
        </w:rPr>
      </w:pPr>
    </w:p>
    <w:p w:rsidR="00622DF8" w:rsidRPr="00E83577" w:rsidRDefault="00622DF8" w:rsidP="00622DF8">
      <w:pPr>
        <w:widowControl w:val="0"/>
        <w:spacing w:after="0" w:line="240" w:lineRule="auto"/>
        <w:ind w:firstLine="708"/>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1. Салық төлеушілерді қабылдау және өңдеу және салықтық тіркеу орталығы</w:t>
      </w:r>
    </w:p>
    <w:p w:rsidR="00622DF8" w:rsidRPr="00E83577" w:rsidRDefault="00622DF8" w:rsidP="00622DF8">
      <w:pPr>
        <w:widowControl w:val="0"/>
        <w:spacing w:after="0"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 xml:space="preserve">бөлімінің бас маманы С-R-4 санаты, 1 </w:t>
      </w:r>
      <w:r w:rsidRPr="00E83577">
        <w:rPr>
          <w:rFonts w:ascii="Times New Roman" w:eastAsia="Times New Roman" w:hAnsi="Times New Roman" w:cs="Times New Roman"/>
          <w:b/>
          <w:bCs/>
          <w:iCs/>
          <w:color w:val="000000"/>
          <w:sz w:val="24"/>
          <w:szCs w:val="24"/>
          <w:lang w:val="kk-KZ"/>
        </w:rPr>
        <w:t xml:space="preserve">бірлік, (уақытша, негізгі қызметкердін бала күту бойынша демалыс мерзіміне 24.11.2021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p>
    <w:p w:rsidR="00622DF8" w:rsidRPr="00E83577" w:rsidRDefault="00622DF8" w:rsidP="00622DF8">
      <w:pPr>
        <w:widowControl w:val="0"/>
        <w:spacing w:after="0" w:line="240" w:lineRule="auto"/>
        <w:ind w:firstLine="708"/>
        <w:jc w:val="both"/>
        <w:rPr>
          <w:rStyle w:val="tlid-translation"/>
          <w:rFonts w:ascii="Times New Roman" w:hAnsi="Times New Roman" w:cs="Times New Roman"/>
          <w:sz w:val="24"/>
          <w:szCs w:val="24"/>
          <w:lang w:val="kk-KZ"/>
        </w:rPr>
      </w:pPr>
      <w:r w:rsidRPr="00E83577">
        <w:rPr>
          <w:rFonts w:ascii="Times New Roman" w:eastAsia="Times New Roman" w:hAnsi="Times New Roman" w:cs="Times New Roman"/>
          <w:b/>
          <w:bCs/>
          <w:iCs/>
          <w:color w:val="000000"/>
          <w:sz w:val="24"/>
          <w:szCs w:val="24"/>
          <w:lang w:val="kk-KZ"/>
        </w:rPr>
        <w:t xml:space="preserve">Қызметтік міндеттері: </w:t>
      </w:r>
      <w:r w:rsidRPr="00E83577">
        <w:rPr>
          <w:rStyle w:val="tlid-translation"/>
          <w:rFonts w:ascii="Times New Roman" w:hAnsi="Times New Roman" w:cs="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w:t>
      </w:r>
      <w:r w:rsidRPr="00E83577">
        <w:rPr>
          <w:rStyle w:val="tlid-translation"/>
          <w:rFonts w:ascii="Times New Roman" w:hAnsi="Times New Roman" w:cs="Times New Roman"/>
          <w:sz w:val="24"/>
          <w:szCs w:val="24"/>
          <w:lang w:val="kk-KZ"/>
        </w:rPr>
        <w:lastRenderedPageBreak/>
        <w:t xml:space="preserve">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w:t>
      </w:r>
      <w:r w:rsidRPr="00E83577">
        <w:rPr>
          <w:rFonts w:ascii="Times New Roman" w:eastAsia="Times New Roman" w:hAnsi="Times New Roman" w:cs="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Pr="00E83577">
        <w:rPr>
          <w:rFonts w:ascii="Times New Roman" w:eastAsia="Times New Roman" w:hAnsi="Times New Roman" w:cs="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Pr="00E83577">
        <w:rPr>
          <w:rStyle w:val="ae"/>
          <w:lang w:val="kk-KZ"/>
        </w:rPr>
        <w:t xml:space="preserve"> </w:t>
      </w:r>
      <w:r w:rsidRPr="00E83577">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622DF8" w:rsidRPr="00E83577" w:rsidRDefault="00622DF8" w:rsidP="00622DF8">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E83577">
        <w:rPr>
          <w:rFonts w:ascii="Times New Roman" w:hAnsi="Times New Roman" w:cs="Times New Roman"/>
          <w:color w:val="00000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w:t>
      </w:r>
      <w:r w:rsidRPr="00EB0F05">
        <w:rPr>
          <w:rFonts w:ascii="Times New Roman" w:eastAsia="Times New Roman" w:hAnsi="Times New Roman" w:cs="Times New Roman"/>
          <w:bCs/>
          <w:iCs/>
          <w:color w:val="000000"/>
          <w:sz w:val="24"/>
          <w:szCs w:val="24"/>
          <w:lang w:val="kk-KZ"/>
        </w:rPr>
        <w:lastRenderedPageBreak/>
        <w:t>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 xml:space="preserve">"Б"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w:t>
      </w:r>
      <w:r w:rsidRPr="00841F69">
        <w:rPr>
          <w:rFonts w:ascii="Times New Roman" w:hAnsi="Times New Roman" w:cs="Times New Roman"/>
          <w:b/>
          <w:sz w:val="24"/>
          <w:szCs w:val="24"/>
          <w:lang w:val="kk-KZ"/>
        </w:rPr>
        <w:t>Заңның 2</w:t>
      </w:r>
      <w:r w:rsidR="00841F69" w:rsidRPr="00841F69">
        <w:rPr>
          <w:rFonts w:ascii="Times New Roman" w:hAnsi="Times New Roman" w:cs="Times New Roman"/>
          <w:b/>
          <w:sz w:val="24"/>
          <w:szCs w:val="24"/>
          <w:lang w:val="kk-KZ"/>
        </w:rPr>
        <w:t>7</w:t>
      </w:r>
      <w:r w:rsidRPr="00841F69">
        <w:rPr>
          <w:rFonts w:ascii="Times New Roman" w:hAnsi="Times New Roman" w:cs="Times New Roman"/>
          <w:b/>
          <w:sz w:val="24"/>
          <w:szCs w:val="24"/>
          <w:lang w:val="kk-KZ"/>
        </w:rPr>
        <w:t>-бабы </w:t>
      </w:r>
      <w:hyperlink r:id="rId10" w:anchor="z282" w:history="1">
        <w:r w:rsidR="00841F69" w:rsidRPr="00841F69">
          <w:rPr>
            <w:rStyle w:val="a4"/>
            <w:rFonts w:ascii="Times New Roman" w:hAnsi="Times New Roman" w:cs="Times New Roman"/>
            <w:b/>
            <w:sz w:val="24"/>
            <w:szCs w:val="24"/>
            <w:lang w:val="kk-KZ"/>
          </w:rPr>
          <w:t>8</w:t>
        </w:r>
        <w:r w:rsidRPr="00841F69">
          <w:rPr>
            <w:rStyle w:val="a4"/>
            <w:rFonts w:ascii="Times New Roman" w:hAnsi="Times New Roman" w:cs="Times New Roman"/>
            <w:b/>
            <w:sz w:val="24"/>
            <w:szCs w:val="24"/>
            <w:lang w:val="kk-KZ"/>
          </w:rPr>
          <w:t>-тармағы</w:t>
        </w:r>
      </w:hyperlink>
      <w:r w:rsidRPr="00841F69">
        <w:rPr>
          <w:rFonts w:ascii="Times New Roman" w:hAnsi="Times New Roman" w:cs="Times New Roman"/>
          <w:b/>
          <w:sz w:val="24"/>
          <w:szCs w:val="24"/>
          <w:lang w:val="kk-KZ"/>
        </w:rPr>
        <w:t>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8709DF">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8709DF"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516AA">
        <w:rPr>
          <w:rFonts w:ascii="Times New Roman" w:hAnsi="Times New Roman" w:cs="Times New Roman"/>
          <w:sz w:val="24"/>
          <w:szCs w:val="24"/>
          <w:lang w:val="kk-KZ"/>
        </w:rPr>
        <w:t xml:space="preserve"> </w:t>
      </w:r>
      <w:r w:rsidR="003516AA"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F2374E" w:rsidRDefault="00EB0F05" w:rsidP="00F2374E">
      <w:pPr>
        <w:spacing w:after="0" w:line="240" w:lineRule="auto"/>
        <w:ind w:firstLine="567"/>
        <w:jc w:val="both"/>
        <w:rPr>
          <w:rFonts w:ascii="Times New Roman" w:hAnsi="Times New Roman" w:cs="Times New Roman"/>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sidR="00F2374E" w:rsidRPr="00F2374E">
        <w:rPr>
          <w:rFonts w:ascii="Times New Roman" w:hAnsi="Times New Roman" w:cs="Times New Roman"/>
          <w:sz w:val="24"/>
          <w:szCs w:val="24"/>
          <w:lang w:val="kk-KZ"/>
        </w:rPr>
        <w:t xml:space="preserve"> </w:t>
      </w:r>
    </w:p>
    <w:p w:rsidR="00F2374E" w:rsidRPr="00E83577"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B0F05" w:rsidRPr="00F2374E" w:rsidRDefault="00F2374E" w:rsidP="00F2374E">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41F69" w:rsidRDefault="00841F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535860" w:rsidRDefault="00535860"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2F58EE" w:rsidRDefault="002F58EE" w:rsidP="002F58EE">
      <w:pPr>
        <w:widowControl w:val="0"/>
        <w:spacing w:after="0" w:line="240" w:lineRule="auto"/>
        <w:jc w:val="both"/>
        <w:rPr>
          <w:rFonts w:ascii="Times New Roman" w:eastAsia="Times New Roman" w:hAnsi="Times New Roman" w:cs="Times New Roman"/>
          <w:bCs/>
          <w:iCs/>
          <w:color w:val="000000"/>
          <w:sz w:val="24"/>
          <w:szCs w:val="24"/>
          <w:lang w:val="kk-KZ"/>
        </w:rPr>
      </w:pPr>
    </w:p>
    <w:p w:rsidR="00B357F8" w:rsidRPr="000F1003" w:rsidRDefault="002F58EE"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w:t>
      </w:r>
      <w:r w:rsidR="00371253">
        <w:rPr>
          <w:rFonts w:ascii="Times New Roman" w:eastAsia="Times New Roman" w:hAnsi="Times New Roman" w:cs="Times New Roman"/>
          <w:sz w:val="24"/>
          <w:szCs w:val="24"/>
          <w:lang w:val="kk-KZ"/>
        </w:rPr>
        <w:t>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F2374E"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F2374E">
        <w:rPr>
          <w:rFonts w:ascii="Times New Roman" w:eastAsia="Times New Roman" w:hAnsi="Times New Roman" w:cs="Times New Roman"/>
          <w:sz w:val="24"/>
          <w:szCs w:val="24"/>
          <w:lang w:val="kk-KZ"/>
        </w:rPr>
        <w:t>«____»_______________ 20__ ж.</w:t>
      </w: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C6C66" w:rsidRPr="00F2374E" w:rsidRDefault="002C6C66"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F2374E"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58EE" w:rsidRDefault="002F58EE"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535860" w:rsidRPr="00F2374E" w:rsidRDefault="00535860"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E" w:rsidRPr="00E83577" w:rsidRDefault="00F2374E" w:rsidP="00F2374E">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t>«Б» КОРПУСЫНЫҢ ӘКІМШІЛІК МЕМЛЕКЕТТІК</w:t>
      </w:r>
    </w:p>
    <w:p w:rsidR="00F2374E" w:rsidRPr="00E83577" w:rsidRDefault="00F2374E" w:rsidP="00F237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F2374E" w:rsidRPr="00E83577" w:rsidRDefault="00F2374E" w:rsidP="00F237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t xml:space="preserve">тегі, аты және әкесінің аты (болған жағдайда)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(түрлі түсті/ цветное,</w:t>
            </w:r>
            <w:r w:rsidRPr="00E83577">
              <w:rPr>
                <w:rFonts w:ascii="Times New Roman" w:hAnsi="Times New Roman" w:cs="Times New Roman"/>
                <w:sz w:val="24"/>
                <w:szCs w:val="24"/>
              </w:rPr>
              <w:br/>
              <w:t>3х4)</w:t>
            </w:r>
          </w:p>
        </w:tc>
      </w:tr>
      <w:tr w:rsidR="00F2374E" w:rsidRPr="00E83577" w:rsidTr="00CE294E">
        <w:trPr>
          <w:tblCellSpacing w:w="15" w:type="dxa"/>
        </w:trPr>
        <w:tc>
          <w:tcPr>
            <w:tcW w:w="3925" w:type="pct"/>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t>лауазымы/должность, санаты/категория</w:t>
            </w:r>
            <w:r w:rsidRPr="00E83577">
              <w:rPr>
                <w:rFonts w:ascii="Times New Roman" w:hAnsi="Times New Roman" w:cs="Times New Roman"/>
                <w:sz w:val="24"/>
                <w:szCs w:val="24"/>
              </w:rPr>
              <w:br/>
              <w:t>(болған жағдайда/при наличии)</w:t>
            </w:r>
          </w:p>
          <w:p w:rsidR="00F2374E" w:rsidRPr="00E83577" w:rsidRDefault="00F2374E" w:rsidP="00CE294E">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bl>
    <w:p w:rsidR="00F2374E" w:rsidRPr="00E83577" w:rsidRDefault="00F2374E" w:rsidP="00F2374E">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Туған күні және жері/</w:t>
            </w:r>
            <w:r w:rsidRPr="00E83577">
              <w:rPr>
                <w:rFonts w:ascii="Times New Roman" w:hAnsi="Times New Roman" w:cs="Times New Roman"/>
                <w:sz w:val="24"/>
                <w:szCs w:val="24"/>
              </w:rPr>
              <w:br/>
              <w:t>Дата и место рождения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Ұлты (қалауы бойынша)/</w:t>
            </w:r>
            <w:r w:rsidRPr="00E83577">
              <w:rPr>
                <w:rFonts w:ascii="Times New Roman" w:hAnsi="Times New Roman" w:cs="Times New Roman"/>
                <w:sz w:val="24"/>
                <w:szCs w:val="24"/>
              </w:rPr>
              <w:br/>
              <w:t>Национальность (по желанию)</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Оқу орнын бітірген жылы және оныңатауы/</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Мамандығы бойынша біліктілігі, ғылыми дәрежесі, ғылыми атағы (болған жағдайда)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Шетел тілдерін білуі/</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Мемлекеттік наградалары, құрметті атақтары (болған жағдайда)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Дипломатиялық дәрежесі, әскери, арнайы атақтары, сыныптық шені (болған жағдайда)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86" w:type="dxa"/>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w:t>
            </w:r>
            <w:r w:rsidRPr="00E83577">
              <w:rPr>
                <w:rFonts w:ascii="Times New Roman" w:hAnsi="Times New Roman" w:cs="Times New Roman"/>
                <w:sz w:val="24"/>
                <w:szCs w:val="24"/>
              </w:rPr>
              <w:lastRenderedPageBreak/>
              <w:t>істеген кезеңіндегі бағасы көрсетіледі (мемлекеттік әкімшілік қызметшілер толтырады)/</w:t>
            </w:r>
            <w:r w:rsidRPr="00E83577">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9634" w:type="dxa"/>
            <w:gridSpan w:val="4"/>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F2374E" w:rsidRPr="00E83577" w:rsidTr="00CE294E">
        <w:trPr>
          <w:tblCellSpacing w:w="15" w:type="dxa"/>
        </w:trPr>
        <w:tc>
          <w:tcPr>
            <w:tcW w:w="4767" w:type="dxa"/>
            <w:gridSpan w:val="3"/>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Күні/Дата</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F2374E" w:rsidRPr="00E83577" w:rsidTr="00CE294E">
        <w:trPr>
          <w:tblCellSpacing w:w="15" w:type="dxa"/>
        </w:trPr>
        <w:tc>
          <w:tcPr>
            <w:tcW w:w="1604" w:type="dxa"/>
            <w:gridSpan w:val="2"/>
            <w:vAlign w:val="center"/>
            <w:hideMark/>
          </w:tcPr>
          <w:p w:rsidR="00F2374E" w:rsidRPr="00E83577" w:rsidRDefault="00F2374E" w:rsidP="00CE294E">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қабылданған/</w:t>
            </w:r>
            <w:r w:rsidRPr="00E83577">
              <w:rPr>
                <w:rFonts w:ascii="Times New Roman" w:hAnsi="Times New Roman" w:cs="Times New Roman"/>
                <w:sz w:val="24"/>
                <w:szCs w:val="24"/>
              </w:rPr>
              <w:br/>
              <w:t>приема</w:t>
            </w: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босатылған/</w:t>
            </w:r>
            <w:r w:rsidRPr="00E83577">
              <w:rPr>
                <w:rFonts w:ascii="Times New Roman" w:hAnsi="Times New Roman" w:cs="Times New Roman"/>
                <w:sz w:val="24"/>
                <w:szCs w:val="24"/>
              </w:rPr>
              <w:br/>
              <w:t>увольнения</w:t>
            </w: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hideMark/>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rHeight w:val="367"/>
          <w:tblCellSpacing w:w="15" w:type="dxa"/>
        </w:trPr>
        <w:tc>
          <w:tcPr>
            <w:tcW w:w="1604" w:type="dxa"/>
            <w:gridSpan w:val="2"/>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3133"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c>
          <w:tcPr>
            <w:tcW w:w="4837" w:type="dxa"/>
            <w:vAlign w:val="center"/>
          </w:tcPr>
          <w:p w:rsidR="00F2374E" w:rsidRPr="00E83577" w:rsidRDefault="00F2374E" w:rsidP="00CE294E">
            <w:pPr>
              <w:spacing w:after="0" w:line="240" w:lineRule="auto"/>
              <w:contextualSpacing/>
              <w:rPr>
                <w:rFonts w:ascii="Times New Roman" w:hAnsi="Times New Roman" w:cs="Times New Roman"/>
                <w:sz w:val="24"/>
                <w:szCs w:val="24"/>
              </w:rPr>
            </w:pPr>
          </w:p>
        </w:tc>
      </w:tr>
      <w:tr w:rsidR="00F2374E" w:rsidRPr="00E83577" w:rsidTr="00CE294E">
        <w:trPr>
          <w:tblCellSpacing w:w="15" w:type="dxa"/>
        </w:trPr>
        <w:tc>
          <w:tcPr>
            <w:tcW w:w="4767" w:type="dxa"/>
            <w:gridSpan w:val="3"/>
            <w:vAlign w:val="center"/>
          </w:tcPr>
          <w:p w:rsidR="00F2374E" w:rsidRPr="00E83577" w:rsidRDefault="00F2374E" w:rsidP="00CE294E">
            <w:pPr>
              <w:spacing w:after="0" w:line="240" w:lineRule="auto"/>
              <w:contextualSpacing/>
              <w:rPr>
                <w:rFonts w:ascii="Times New Roman" w:hAnsi="Times New Roman" w:cs="Times New Roman"/>
                <w:sz w:val="24"/>
                <w:szCs w:val="24"/>
              </w:rPr>
            </w:pPr>
          </w:p>
          <w:p w:rsidR="00F2374E" w:rsidRPr="00E83577" w:rsidRDefault="00F2374E" w:rsidP="00CE294E">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t>Кандидаттың қолы/</w:t>
            </w:r>
            <w:r w:rsidRPr="00E83577">
              <w:rPr>
                <w:rFonts w:ascii="Times New Roman" w:hAnsi="Times New Roman" w:cs="Times New Roman"/>
                <w:sz w:val="24"/>
                <w:szCs w:val="24"/>
              </w:rPr>
              <w:br/>
              <w:t>Подпись кандидата</w:t>
            </w:r>
          </w:p>
        </w:tc>
        <w:tc>
          <w:tcPr>
            <w:tcW w:w="4837" w:type="dxa"/>
            <w:vAlign w:val="center"/>
          </w:tcPr>
          <w:p w:rsidR="00F2374E" w:rsidRPr="00E83577" w:rsidRDefault="00F2374E" w:rsidP="00CE294E">
            <w:pPr>
              <w:spacing w:after="0" w:line="240" w:lineRule="auto"/>
              <w:contextualSpacing/>
              <w:jc w:val="right"/>
              <w:rPr>
                <w:rFonts w:ascii="Times New Roman" w:hAnsi="Times New Roman" w:cs="Times New Roman"/>
                <w:sz w:val="24"/>
                <w:szCs w:val="24"/>
              </w:rPr>
            </w:pPr>
          </w:p>
          <w:p w:rsidR="00F2374E" w:rsidRPr="00E83577" w:rsidRDefault="00F2374E" w:rsidP="00CE294E">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t>күні/дата</w:t>
            </w:r>
          </w:p>
        </w:tc>
      </w:tr>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1"/>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A2" w:rsidRDefault="00AD71A2" w:rsidP="00537B9A">
      <w:pPr>
        <w:spacing w:after="0" w:line="240" w:lineRule="auto"/>
      </w:pPr>
      <w:r>
        <w:separator/>
      </w:r>
    </w:p>
  </w:endnote>
  <w:endnote w:type="continuationSeparator" w:id="0">
    <w:p w:rsidR="00AD71A2" w:rsidRDefault="00AD71A2"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A2" w:rsidRDefault="00AD71A2" w:rsidP="00537B9A">
      <w:pPr>
        <w:spacing w:after="0" w:line="240" w:lineRule="auto"/>
      </w:pPr>
      <w:r>
        <w:separator/>
      </w:r>
    </w:p>
  </w:footnote>
  <w:footnote w:type="continuationSeparator" w:id="0">
    <w:p w:rsidR="00AD71A2" w:rsidRDefault="00AD71A2"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1363E4">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63E4" w:rsidRPr="001363E4" w:rsidRDefault="001363E4">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1363E4" w:rsidRPr="001363E4" w:rsidRDefault="001363E4">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v:textbox>
            </v:shape>
          </w:pict>
        </mc:Fallback>
      </mc:AlternateContent>
    </w:r>
    <w:r w:rsidR="00D82845">
      <w:rPr>
        <w:noProof/>
      </w:rPr>
      <mc:AlternateContent>
        <mc:Choice Requires="wps">
          <w:drawing>
            <wp:anchor distT="0" distB="0" distL="114300" distR="114300" simplePos="0" relativeHeight="251662336" behindDoc="0" locked="0" layoutInCell="1" allowOverlap="1">
              <wp:simplePos x="0" y="0"/>
              <wp:positionH relativeFrom="column">
                <wp:posOffset>6276547</wp:posOffset>
              </wp:positionH>
              <wp:positionV relativeFrom="paragraph">
                <wp:posOffset>623673</wp:posOffset>
              </wp:positionV>
              <wp:extent cx="381000" cy="8155172"/>
              <wp:effectExtent l="1257300" t="0" r="1257300" b="0"/>
              <wp:wrapNone/>
              <wp:docPr id="4" name="Поле 4"/>
              <wp:cNvGraphicFramePr/>
              <a:graphic xmlns:a="http://schemas.openxmlformats.org/drawingml/2006/main">
                <a:graphicData uri="http://schemas.microsoft.com/office/word/2010/wordprocessingShape">
                  <wps:wsp>
                    <wps:cNvSpPr txBox="1"/>
                    <wps:spPr>
                      <a:xfrm rot="20385337">
                        <a:off x="0" y="0"/>
                        <a:ext cx="381000" cy="815517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2845" w:rsidRPr="00D82845" w:rsidRDefault="00D82845">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2pt;margin-top:49.1pt;width:30pt;height:642.15pt;rotation:-132673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" filled="f" stroked="f" strokeweight=".5pt">
              <v:textbox style="layout-flow:vertical;mso-layout-flow-alt:bottom-to-top">
                <w:txbxContent>
                  <w:p w:rsidR="00D82845" w:rsidRPr="00D82845" w:rsidRDefault="00D82845">
                    <w:pPr>
                      <w:rPr>
                        <w:rFonts w:ascii="Times New Roman" w:hAnsi="Times New Roman" w:cs="Times New Roman"/>
                        <w:color w:val="0C0000"/>
                        <w:sz w:val="14"/>
                      </w:rPr>
                    </w:pPr>
                  </w:p>
                </w:txbxContent>
              </v:textbox>
            </v:shape>
          </w:pict>
        </mc:Fallback>
      </mc:AlternateContent>
    </w:r>
    <w:r w:rsidR="0081214B">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rAg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" filled="f" stroked="f" strokeweight=".5pt">
              <v:path arrowok="t"/>
              <v:textbox style="layout-flow:vertical;mso-layout-flow-alt:bottom-to-top">
                <w:txbxContent>
                  <w:p w:rsidR="00F66635" w:rsidRPr="00F66635" w:rsidRDefault="00F66635">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sidR="0081214B">
      <w:rPr>
        <w:noProof/>
      </w:rPr>
      <mc:AlternateContent>
        <mc:Choice Requires="wps">
          <w:drawing>
            <wp:anchor distT="0" distB="0" distL="114300" distR="114300" simplePos="0" relativeHeight="251658240" behindDoc="0" locked="0" layoutInCell="1" allowOverlap="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ijAIAACM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81214B">
      <w:rPr>
        <w:noProof/>
      </w:rPr>
      <mc:AlternateContent>
        <mc:Choice Requires="wps">
          <w:drawing>
            <wp:anchor distT="0" distB="0" distL="114300" distR="114300" simplePos="0" relativeHeight="251660288" behindDoc="0" locked="0" layoutInCell="1" allowOverlap="1">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6758E"/>
    <w:rsid w:val="00074CDF"/>
    <w:rsid w:val="000802A6"/>
    <w:rsid w:val="00080B5F"/>
    <w:rsid w:val="00081670"/>
    <w:rsid w:val="00082A5C"/>
    <w:rsid w:val="00082D4A"/>
    <w:rsid w:val="00096A7E"/>
    <w:rsid w:val="000A033F"/>
    <w:rsid w:val="000A4F44"/>
    <w:rsid w:val="000A6015"/>
    <w:rsid w:val="000B0ADB"/>
    <w:rsid w:val="000B2BB6"/>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363E4"/>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505E8"/>
    <w:rsid w:val="00262495"/>
    <w:rsid w:val="002625EA"/>
    <w:rsid w:val="0026722C"/>
    <w:rsid w:val="00267FF3"/>
    <w:rsid w:val="00270781"/>
    <w:rsid w:val="00271C01"/>
    <w:rsid w:val="002734B0"/>
    <w:rsid w:val="00274C3C"/>
    <w:rsid w:val="002761F1"/>
    <w:rsid w:val="00283A3D"/>
    <w:rsid w:val="0029211A"/>
    <w:rsid w:val="002A2684"/>
    <w:rsid w:val="002A5155"/>
    <w:rsid w:val="002A7E5B"/>
    <w:rsid w:val="002B2868"/>
    <w:rsid w:val="002B548A"/>
    <w:rsid w:val="002C1BD8"/>
    <w:rsid w:val="002C24F6"/>
    <w:rsid w:val="002C3349"/>
    <w:rsid w:val="002C6C66"/>
    <w:rsid w:val="002C7512"/>
    <w:rsid w:val="002D2888"/>
    <w:rsid w:val="002D65B2"/>
    <w:rsid w:val="002D6614"/>
    <w:rsid w:val="002E1CB2"/>
    <w:rsid w:val="002E200A"/>
    <w:rsid w:val="002E3E45"/>
    <w:rsid w:val="002F1D43"/>
    <w:rsid w:val="002F44A3"/>
    <w:rsid w:val="002F58EE"/>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06FE"/>
    <w:rsid w:val="0036128D"/>
    <w:rsid w:val="00371253"/>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860"/>
    <w:rsid w:val="00535AA1"/>
    <w:rsid w:val="00536D0F"/>
    <w:rsid w:val="00537B9A"/>
    <w:rsid w:val="0054207A"/>
    <w:rsid w:val="00544F1B"/>
    <w:rsid w:val="00546458"/>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22DF8"/>
    <w:rsid w:val="00634BB0"/>
    <w:rsid w:val="00635F6B"/>
    <w:rsid w:val="00641B22"/>
    <w:rsid w:val="00641C72"/>
    <w:rsid w:val="00641E1D"/>
    <w:rsid w:val="00644D9D"/>
    <w:rsid w:val="00644D9F"/>
    <w:rsid w:val="00645B22"/>
    <w:rsid w:val="00646A1C"/>
    <w:rsid w:val="0066051C"/>
    <w:rsid w:val="00660D5C"/>
    <w:rsid w:val="0066105D"/>
    <w:rsid w:val="0066369D"/>
    <w:rsid w:val="00667681"/>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4B5F"/>
    <w:rsid w:val="007A69FE"/>
    <w:rsid w:val="007B075D"/>
    <w:rsid w:val="007B7BD7"/>
    <w:rsid w:val="007C2822"/>
    <w:rsid w:val="007C2F77"/>
    <w:rsid w:val="007C3099"/>
    <w:rsid w:val="007C3D8B"/>
    <w:rsid w:val="007D103D"/>
    <w:rsid w:val="007D1F6A"/>
    <w:rsid w:val="007D2717"/>
    <w:rsid w:val="007D3E12"/>
    <w:rsid w:val="007E1C0C"/>
    <w:rsid w:val="007F2D6D"/>
    <w:rsid w:val="00800FFB"/>
    <w:rsid w:val="008036EF"/>
    <w:rsid w:val="0081214B"/>
    <w:rsid w:val="0081391B"/>
    <w:rsid w:val="00816607"/>
    <w:rsid w:val="00821202"/>
    <w:rsid w:val="0082132C"/>
    <w:rsid w:val="00821771"/>
    <w:rsid w:val="00835CBB"/>
    <w:rsid w:val="008415BD"/>
    <w:rsid w:val="00841F69"/>
    <w:rsid w:val="00843612"/>
    <w:rsid w:val="00851714"/>
    <w:rsid w:val="00852906"/>
    <w:rsid w:val="00861622"/>
    <w:rsid w:val="00862717"/>
    <w:rsid w:val="0086506E"/>
    <w:rsid w:val="008709DF"/>
    <w:rsid w:val="00870BB1"/>
    <w:rsid w:val="00881F97"/>
    <w:rsid w:val="008821E8"/>
    <w:rsid w:val="00886020"/>
    <w:rsid w:val="00893C32"/>
    <w:rsid w:val="0089714E"/>
    <w:rsid w:val="008A02B5"/>
    <w:rsid w:val="008A3E4E"/>
    <w:rsid w:val="008B0BF8"/>
    <w:rsid w:val="008B4404"/>
    <w:rsid w:val="008C3AC3"/>
    <w:rsid w:val="008D0988"/>
    <w:rsid w:val="008D2ED7"/>
    <w:rsid w:val="008D38C2"/>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74F"/>
    <w:rsid w:val="00985931"/>
    <w:rsid w:val="00986764"/>
    <w:rsid w:val="009903D2"/>
    <w:rsid w:val="00990442"/>
    <w:rsid w:val="009A0FD0"/>
    <w:rsid w:val="009A286D"/>
    <w:rsid w:val="009A4C9A"/>
    <w:rsid w:val="009B031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54C3B"/>
    <w:rsid w:val="00A6005A"/>
    <w:rsid w:val="00A62942"/>
    <w:rsid w:val="00A64697"/>
    <w:rsid w:val="00A64EAA"/>
    <w:rsid w:val="00A73875"/>
    <w:rsid w:val="00A80A82"/>
    <w:rsid w:val="00A81594"/>
    <w:rsid w:val="00A849E7"/>
    <w:rsid w:val="00A84E06"/>
    <w:rsid w:val="00A97ECA"/>
    <w:rsid w:val="00AA1CDC"/>
    <w:rsid w:val="00AA6C85"/>
    <w:rsid w:val="00AB2B8F"/>
    <w:rsid w:val="00AB35F0"/>
    <w:rsid w:val="00AB3CC0"/>
    <w:rsid w:val="00AC1A7A"/>
    <w:rsid w:val="00AD5ADF"/>
    <w:rsid w:val="00AD71A2"/>
    <w:rsid w:val="00AE29A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E54C3"/>
    <w:rsid w:val="00BF5EAD"/>
    <w:rsid w:val="00C03BFE"/>
    <w:rsid w:val="00C03E72"/>
    <w:rsid w:val="00C22CA1"/>
    <w:rsid w:val="00C24936"/>
    <w:rsid w:val="00C26FA2"/>
    <w:rsid w:val="00C30D70"/>
    <w:rsid w:val="00C3108E"/>
    <w:rsid w:val="00C32A76"/>
    <w:rsid w:val="00C3710E"/>
    <w:rsid w:val="00C47B2A"/>
    <w:rsid w:val="00C5116B"/>
    <w:rsid w:val="00C645E5"/>
    <w:rsid w:val="00C66DA6"/>
    <w:rsid w:val="00C67046"/>
    <w:rsid w:val="00C7462B"/>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2845"/>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3A9C"/>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374E"/>
    <w:rsid w:val="00F24F11"/>
    <w:rsid w:val="00F30C79"/>
    <w:rsid w:val="00F334BE"/>
    <w:rsid w:val="00F33C15"/>
    <w:rsid w:val="00F34165"/>
    <w:rsid w:val="00F3555A"/>
    <w:rsid w:val="00F422B8"/>
    <w:rsid w:val="00F57EC2"/>
    <w:rsid w:val="00F61D87"/>
    <w:rsid w:val="00F65746"/>
    <w:rsid w:val="00F66635"/>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 w:type="character" w:customStyle="1" w:styleId="tlid-translation">
    <w:name w:val="tlid-translation"/>
    <w:basedOn w:val="a0"/>
    <w:rsid w:val="00622DF8"/>
  </w:style>
  <w:style w:type="character" w:styleId="ae">
    <w:name w:val="page number"/>
    <w:basedOn w:val="a0"/>
    <w:rsid w:val="00622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 w:type="character" w:customStyle="1" w:styleId="tlid-translation">
    <w:name w:val="tlid-translation"/>
    <w:basedOn w:val="a0"/>
    <w:rsid w:val="00622DF8"/>
  </w:style>
  <w:style w:type="character" w:styleId="ae">
    <w:name w:val="page number"/>
    <w:basedOn w:val="a0"/>
    <w:rsid w:val="0062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Z1500000416" TargetMode="Externa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7E33-50D8-4D4E-8B2E-0FF42D56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2020-01-05T08:41:00Z</cp:lastPrinted>
  <dcterms:created xsi:type="dcterms:W3CDTF">2020-03-05T03:26:00Z</dcterms:created>
  <dcterms:modified xsi:type="dcterms:W3CDTF">2020-03-05T03:26:00Z</dcterms:modified>
</cp:coreProperties>
</file>