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6" w:rsidRPr="00FA6926" w:rsidRDefault="00FA6926" w:rsidP="00FA692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72F47"/>
          <w:sz w:val="30"/>
          <w:szCs w:val="30"/>
          <w:lang w:eastAsia="ru-RU"/>
        </w:rPr>
      </w:pPr>
      <w:r w:rsidRPr="00FA6926">
        <w:rPr>
          <w:rFonts w:ascii="Times New Roman" w:eastAsia="Times New Roman" w:hAnsi="Times New Roman" w:cs="Times New Roman"/>
          <w:b/>
          <w:color w:val="172F47"/>
          <w:sz w:val="30"/>
          <w:szCs w:val="30"/>
          <w:lang w:eastAsia="ru-RU"/>
        </w:rPr>
        <w:t>Из доходов физического лица, подлежащих налогообложению, исключаются стоимость имущества в виде благотворительной и спонсорской помощи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государственных доходов по </w:t>
      </w:r>
      <w:proofErr w:type="spellStart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г.Нур</w:t>
      </w:r>
      <w:proofErr w:type="spellEnd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 сообщает следующее.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чрезвычайным положением в стране Общественным фондом «</w:t>
      </w:r>
      <w:proofErr w:type="spellStart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Bіrgemiz</w:t>
      </w:r>
      <w:proofErr w:type="spellEnd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оказывается помощь наиболее нуждающимся социально уязвимым слоям населения.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34) пункта 1 статьи 341 Налогового кодекса, действующему в редакции, изложенной статьей 33 ЗРК от 25 декабря 2017 года №121-VI ЗРК «О введении в действие Кодекса Республики Казахстан "О налогах и других обязательных платежах в бюджет" (Налоговый кодекс), из доходов физического лица, подлежащих налогообложению, исключаются  стоимость имущества в виде благотворительной и спонсорской помощи.</w:t>
      </w:r>
      <w:proofErr w:type="gramEnd"/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Благотворительной помощью признается имущество, предоставляемое на безвозмездной основе, в том числе в виде социальной поддержки физического лица.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категориям физических лиц, имеющих право на социальную поддержку в соответствии с законодательством Республики Казахстан, относятся физические лица, которые являются на дату такой выдачи: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1) получателем специального государственного пособия;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получателем государственных социальных пособий;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3) получателем специальных социальных услуг;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4) инвалидом, получающим пенсионные выплаты;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5) ребенком-сиротой и (или) ребенком, оставшимся без попечения родителей, не достигший восемнадцати лет;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6) малообеспеченным лицом Республики Казахстан в соответствии с подпунктом 5-2) статьи 1 Закона Республики Казахстан от 17 июля 2001 года "О государственной адресной социальной помощи";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7) лицом, имеющим заболевание, входящее в </w:t>
      </w:r>
      <w:hyperlink r:id="rId5" w:tgtFrame="_blank" w:history="1">
        <w:r w:rsidRPr="00FA6926">
          <w:rPr>
            <w:rFonts w:ascii="Times New Roman" w:eastAsia="Times New Roman" w:hAnsi="Times New Roman" w:cs="Times New Roman"/>
            <w:color w:val="2C6CC2"/>
            <w:sz w:val="28"/>
            <w:szCs w:val="28"/>
            <w:lang w:eastAsia="ru-RU"/>
          </w:rPr>
          <w:t>перечень</w:t>
        </w:r>
      </w:hyperlink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 значимых заболеваний и заболеваний, представляющих опасность для окружающих, утвержденным приказом Министра здравоохранения Республики Казахстан от 21 мая 2015 года № 367;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8) лицом, имеющим заболевание, входящее в </w:t>
      </w:r>
      <w:hyperlink r:id="rId6" w:tgtFrame="_blank" w:history="1">
        <w:r w:rsidRPr="00FA6926">
          <w:rPr>
            <w:rFonts w:ascii="Times New Roman" w:eastAsia="Times New Roman" w:hAnsi="Times New Roman" w:cs="Times New Roman"/>
            <w:color w:val="2C6CC2"/>
            <w:sz w:val="28"/>
            <w:szCs w:val="28"/>
            <w:lang w:eastAsia="ru-RU"/>
          </w:rPr>
          <w:t>перечень</w:t>
        </w:r>
      </w:hyperlink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заболеваний, для которых установлен срок временной нетрудоспособности более двух месяцев, утвержденным приказом Министра здравоохранения и социального развития Республики Казахстан от 28 декабря 2015 года № 1033;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9) лицом, имеющим заболевание, входящее в список тяжелых форм некоторых хронических заболеваний, утверждаемым в соответствии с подпунктом 4) </w:t>
      </w:r>
      <w:hyperlink r:id="rId7" w:tgtFrame="_blank" w:history="1">
        <w:r w:rsidRPr="00FA6926">
          <w:rPr>
            <w:rFonts w:ascii="Times New Roman" w:eastAsia="Times New Roman" w:hAnsi="Times New Roman" w:cs="Times New Roman"/>
            <w:color w:val="2C6CC2"/>
            <w:sz w:val="28"/>
            <w:szCs w:val="28"/>
            <w:lang w:eastAsia="ru-RU"/>
          </w:rPr>
          <w:t>статьи 68</w:t>
        </w:r>
      </w:hyperlink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FA6926">
          <w:rPr>
            <w:rFonts w:ascii="Times New Roman" w:eastAsia="Times New Roman" w:hAnsi="Times New Roman" w:cs="Times New Roman"/>
            <w:color w:val="2C6CC2"/>
            <w:sz w:val="28"/>
            <w:szCs w:val="28"/>
            <w:lang w:eastAsia="ru-RU"/>
          </w:rPr>
          <w:t>подпунктом 6)</w:t>
        </w:r>
      </w:hyperlink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69 и </w:t>
      </w:r>
      <w:hyperlink r:id="rId9" w:tgtFrame="_blank" w:history="1">
        <w:r w:rsidRPr="00FA6926">
          <w:rPr>
            <w:rFonts w:ascii="Times New Roman" w:eastAsia="Times New Roman" w:hAnsi="Times New Roman" w:cs="Times New Roman"/>
            <w:color w:val="2C6CC2"/>
            <w:sz w:val="28"/>
            <w:szCs w:val="28"/>
            <w:lang w:eastAsia="ru-RU"/>
          </w:rPr>
          <w:t>пунктом 4</w:t>
        </w:r>
      </w:hyperlink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75 Закона Республики Казахстан от 16 апреля 1997 года "О жилищных отношениях".</w:t>
      </w:r>
    </w:p>
    <w:p w:rsidR="00FA6926" w:rsidRPr="00FA6926" w:rsidRDefault="00FA6926" w:rsidP="00F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выплаты Общественного фонда «</w:t>
      </w:r>
      <w:proofErr w:type="spellStart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Bіrgemiz</w:t>
      </w:r>
      <w:proofErr w:type="spellEnd"/>
      <w:r w:rsidRPr="00F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виде социальной поддержки указанным категориям физических лиц исключаются из доходов, подлежащих налогообложению, и, соответственно, не подлежат обложению индивидуальным подоходным налогом.</w:t>
      </w:r>
    </w:p>
    <w:p w:rsidR="007D1596" w:rsidRDefault="007D1596" w:rsidP="00FA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6" w:rsidRPr="00FA6926" w:rsidRDefault="00FA6926" w:rsidP="00FA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926" w:rsidRPr="00FA6926" w:rsidSect="00A01F3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01"/>
    <w:rsid w:val="002F1A01"/>
    <w:rsid w:val="004555C9"/>
    <w:rsid w:val="005A69B1"/>
    <w:rsid w:val="007D1596"/>
    <w:rsid w:val="00A01F35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12/rus/docs/Z970000094_%22%20%5Cl%20%22z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12/rus/docs/Z970000094_%22%20%5Cl%20%22z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99.12/rus/docs/V1500012733%22%20%5Cl%20%22z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99.12/rus/docs/V1500011512%22%20%5Cl%20%22z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99.12/rus/docs/Z970000094_%22%20%5Cl%20%22z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2020-04-29T05:42:00Z</dcterms:created>
  <dcterms:modified xsi:type="dcterms:W3CDTF">2020-04-30T05:50:00Z</dcterms:modified>
</cp:coreProperties>
</file>