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57E6" w:rsidTr="00F857E6">
        <w:tc>
          <w:tcPr>
            <w:tcW w:w="9571" w:type="dxa"/>
            <w:shd w:val="clear" w:color="auto" w:fill="auto"/>
          </w:tcPr>
          <w:p w:rsidR="00F857E6" w:rsidRDefault="00F857E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БУГД12-22/5117   от: 31.07.2019</w:t>
            </w:r>
          </w:p>
          <w:p w:rsidR="00F857E6" w:rsidRPr="00F857E6" w:rsidRDefault="00F857E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32004   от: 31.07.2019</w:t>
            </w:r>
          </w:p>
        </w:tc>
      </w:tr>
    </w:tbl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C16E07">
        <w:rPr>
          <w:lang w:val="kk-KZ"/>
        </w:rPr>
        <w:t>1</w:t>
      </w:r>
    </w:p>
    <w:p w:rsidR="00C16E07" w:rsidRDefault="005B2E45" w:rsidP="005B2E45">
      <w:pPr>
        <w:jc w:val="right"/>
      </w:pPr>
      <w:r w:rsidRPr="00B76F1E">
        <w:t>к протоколу</w:t>
      </w:r>
      <w:r w:rsidR="00C16E07">
        <w:t xml:space="preserve"> </w:t>
      </w:r>
      <w:r w:rsidR="00C16E07" w:rsidRPr="00B76F1E">
        <w:rPr>
          <w:color w:val="000000"/>
        </w:rPr>
        <w:t>№</w:t>
      </w:r>
      <w:r w:rsidR="00C16E07">
        <w:rPr>
          <w:color w:val="000000"/>
          <w:lang w:val="kk-KZ"/>
        </w:rPr>
        <w:t xml:space="preserve"> </w:t>
      </w:r>
      <w:r w:rsidR="00C16E07">
        <w:rPr>
          <w:color w:val="000000"/>
        </w:rPr>
        <w:t>3</w:t>
      </w:r>
      <w:r w:rsidR="00C16E07" w:rsidRPr="00B76F1E">
        <w:rPr>
          <w:color w:val="000000"/>
        </w:rPr>
        <w:t xml:space="preserve"> </w:t>
      </w:r>
      <w:r w:rsidRPr="00B76F1E">
        <w:t xml:space="preserve"> 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</w:t>
      </w:r>
      <w:proofErr w:type="spellStart"/>
      <w:r>
        <w:t>Б»</w:t>
      </w:r>
      <w:proofErr w:type="gramStart"/>
      <w:r>
        <w:t>,</w:t>
      </w:r>
      <w:r w:rsidRPr="00F01CC9">
        <w:t>я</w:t>
      </w:r>
      <w:proofErr w:type="gramEnd"/>
      <w:r w:rsidRPr="00F01CC9">
        <w:t>вляющейся</w:t>
      </w:r>
      <w:proofErr w:type="spellEnd"/>
      <w:r w:rsidRPr="00F01CC9">
        <w:t xml:space="preserve"> низовой</w:t>
      </w:r>
    </w:p>
    <w:p w:rsidR="005B2E45" w:rsidRDefault="005B2E45" w:rsidP="005B2E45">
      <w:pPr>
        <w:jc w:val="right"/>
        <w:rPr>
          <w:color w:val="000000"/>
          <w:lang w:val="kk-KZ"/>
        </w:rPr>
      </w:pPr>
      <w:r w:rsidRPr="00B76F1E">
        <w:rPr>
          <w:color w:val="000000"/>
        </w:rPr>
        <w:t>от «</w:t>
      </w:r>
      <w:r w:rsidR="003D5C23" w:rsidRPr="003D5C23">
        <w:rPr>
          <w:color w:val="000000"/>
        </w:rPr>
        <w:t>31</w:t>
      </w:r>
      <w:r w:rsidRPr="00B76F1E">
        <w:rPr>
          <w:color w:val="000000"/>
        </w:rPr>
        <w:t>»</w:t>
      </w:r>
      <w:r w:rsidR="003D5C23">
        <w:rPr>
          <w:color w:val="000000"/>
          <w:lang w:val="kk-KZ"/>
        </w:rPr>
        <w:t xml:space="preserve"> июл</w:t>
      </w:r>
      <w:r>
        <w:rPr>
          <w:color w:val="000000"/>
          <w:lang w:val="kk-KZ"/>
        </w:rPr>
        <w:t xml:space="preserve">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на занятие вакантной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0553B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Астана.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C23" w:rsidRPr="003D5C23" w:rsidRDefault="003D5C23" w:rsidP="003D5C23">
            <w:pPr>
              <w:jc w:val="center"/>
              <w:rPr>
                <w:b/>
                <w:sz w:val="28"/>
                <w:szCs w:val="28"/>
              </w:rPr>
            </w:pPr>
            <w:r w:rsidRPr="003D5C23">
              <w:rPr>
                <w:b/>
                <w:sz w:val="28"/>
                <w:szCs w:val="28"/>
              </w:rPr>
              <w:t xml:space="preserve">Ведущий специалист отдела по работе с налогоплательщиками юридическими </w:t>
            </w:r>
          </w:p>
          <w:p w:rsidR="005B2E45" w:rsidRDefault="003D5C23" w:rsidP="003D5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лицами </w:t>
            </w:r>
            <w:r w:rsidR="005B2E45"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="005B2E45"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  <w:p w:rsidR="005B2E45" w:rsidRPr="00322E24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322E24">
              <w:rPr>
                <w:b/>
                <w:sz w:val="28"/>
                <w:szCs w:val="28"/>
              </w:rPr>
              <w:t xml:space="preserve">категория </w:t>
            </w:r>
            <w:r>
              <w:rPr>
                <w:b/>
                <w:sz w:val="28"/>
                <w:szCs w:val="28"/>
              </w:rPr>
              <w:t>(С-R-5, 1 единица)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3D5C23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D5C23">
              <w:rPr>
                <w:bCs/>
                <w:sz w:val="28"/>
                <w:szCs w:val="28"/>
                <w:lang w:val="kk-KZ"/>
              </w:rPr>
              <w:t>Мукашева Камила Даулетовна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Default="003D5C23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D5C23">
              <w:rPr>
                <w:b/>
                <w:bCs/>
                <w:sz w:val="28"/>
                <w:szCs w:val="28"/>
                <w:lang w:val="kk-KZ"/>
              </w:rPr>
              <w:t xml:space="preserve">Ведущий специалист отдела камерального контроля </w:t>
            </w:r>
            <w:r w:rsidR="005B2E45"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="005B2E45" w:rsidRPr="00F01CC9">
              <w:rPr>
                <w:b/>
                <w:sz w:val="28"/>
                <w:szCs w:val="28"/>
              </w:rPr>
              <w:t>Байқоңыр</w:t>
            </w:r>
            <w:proofErr w:type="spellEnd"/>
            <w:r w:rsidR="005B2E45" w:rsidRPr="00322E2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5B2E45" w:rsidRPr="00322E24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22E24">
              <w:rPr>
                <w:b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b/>
                <w:bCs/>
                <w:sz w:val="28"/>
                <w:szCs w:val="28"/>
                <w:lang w:val="kk-KZ"/>
              </w:rPr>
              <w:t>(</w:t>
            </w:r>
            <w:r w:rsidRPr="00322E24">
              <w:rPr>
                <w:b/>
                <w:bCs/>
                <w:sz w:val="28"/>
                <w:szCs w:val="28"/>
                <w:lang w:val="kk-KZ"/>
              </w:rPr>
              <w:t>С-R-5, 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3D5C23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D5C23">
              <w:rPr>
                <w:bCs/>
                <w:sz w:val="28"/>
                <w:szCs w:val="28"/>
                <w:lang w:val="kk-KZ"/>
              </w:rPr>
              <w:t>Кенжебай Рамазан Мадиярұлы</w:t>
            </w:r>
          </w:p>
        </w:tc>
      </w:tr>
    </w:tbl>
    <w:p w:rsidR="00976F44" w:rsidRDefault="006842D7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D7" w:rsidRDefault="006842D7">
      <w:r>
        <w:separator/>
      </w:r>
    </w:p>
  </w:endnote>
  <w:endnote w:type="continuationSeparator" w:id="0">
    <w:p w:rsidR="006842D7" w:rsidRDefault="006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D7" w:rsidRDefault="006842D7">
      <w:r>
        <w:separator/>
      </w:r>
    </w:p>
  </w:footnote>
  <w:footnote w:type="continuationSeparator" w:id="0">
    <w:p w:rsidR="006842D7" w:rsidRDefault="0068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F857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7E6" w:rsidRPr="00F857E6" w:rsidRDefault="00F857E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857E6" w:rsidRPr="00F857E6" w:rsidRDefault="00F857E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37645"/>
    <w:rsid w:val="00043801"/>
    <w:rsid w:val="000553B6"/>
    <w:rsid w:val="001F7295"/>
    <w:rsid w:val="002E7226"/>
    <w:rsid w:val="002F3F15"/>
    <w:rsid w:val="002F43BD"/>
    <w:rsid w:val="003C38FB"/>
    <w:rsid w:val="003D5C23"/>
    <w:rsid w:val="003F4551"/>
    <w:rsid w:val="004C1898"/>
    <w:rsid w:val="005B2E45"/>
    <w:rsid w:val="006842D7"/>
    <w:rsid w:val="006C2C85"/>
    <w:rsid w:val="00AC2737"/>
    <w:rsid w:val="00BA38A0"/>
    <w:rsid w:val="00C16E07"/>
    <w:rsid w:val="00E5170E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2019-06-05T09:51:00Z</cp:lastPrinted>
  <dcterms:created xsi:type="dcterms:W3CDTF">2019-07-31T10:16:00Z</dcterms:created>
  <dcterms:modified xsi:type="dcterms:W3CDTF">2019-07-31T10:20:00Z</dcterms:modified>
</cp:coreProperties>
</file>