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7A" w:rsidRDefault="0028747A" w:rsidP="0028747A">
      <w:pPr>
        <w:contextualSpacing/>
        <w:jc w:val="center"/>
        <w:rPr>
          <w:rStyle w:val="s1"/>
        </w:rPr>
      </w:pPr>
      <w:r>
        <w:rPr>
          <w:rStyle w:val="s1"/>
        </w:rPr>
        <w:t>Порядок исчисления и удержания корпоративного</w:t>
      </w:r>
    </w:p>
    <w:p w:rsidR="0028747A" w:rsidRDefault="0028747A" w:rsidP="0028747A">
      <w:pPr>
        <w:contextualSpacing/>
        <w:jc w:val="center"/>
        <w:rPr>
          <w:rStyle w:val="s1"/>
          <w:lang w:val="kk-KZ"/>
        </w:rPr>
      </w:pPr>
      <w:r>
        <w:rPr>
          <w:rStyle w:val="s1"/>
        </w:rPr>
        <w:t>подоходного налога у источника выплаты</w:t>
      </w:r>
      <w:r w:rsidR="00253034">
        <w:rPr>
          <w:rStyle w:val="s1"/>
        </w:rPr>
        <w:t xml:space="preserve">  (нерезидент)</w:t>
      </w:r>
    </w:p>
    <w:p w:rsidR="00CB79BF" w:rsidRPr="00CB79BF" w:rsidRDefault="00CB79BF" w:rsidP="0028747A">
      <w:pPr>
        <w:contextualSpacing/>
        <w:jc w:val="center"/>
        <w:rPr>
          <w:lang w:val="kk-KZ"/>
        </w:rPr>
      </w:pPr>
    </w:p>
    <w:p w:rsidR="001F06AC" w:rsidRPr="00CB79BF" w:rsidRDefault="0028747A" w:rsidP="00CB79B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9BF">
        <w:rPr>
          <w:rFonts w:ascii="Times New Roman" w:hAnsi="Times New Roman" w:cs="Times New Roman"/>
          <w:sz w:val="24"/>
          <w:szCs w:val="24"/>
        </w:rPr>
        <w:t>Д</w:t>
      </w:r>
      <w:r w:rsidR="001F06AC" w:rsidRPr="00CB79BF">
        <w:rPr>
          <w:rFonts w:ascii="Times New Roman" w:hAnsi="Times New Roman" w:cs="Times New Roman"/>
          <w:sz w:val="24"/>
          <w:szCs w:val="24"/>
        </w:rPr>
        <w:t xml:space="preserve">оходы из источников в Республике Казахстан юридического лица-нерезидента, деятельность которого не приводит к образованию постоянного учреждения в </w:t>
      </w:r>
      <w:r w:rsidR="002B02F5">
        <w:rPr>
          <w:rFonts w:ascii="Times New Roman" w:hAnsi="Times New Roman" w:cs="Times New Roman"/>
          <w:sz w:val="24"/>
          <w:szCs w:val="24"/>
        </w:rPr>
        <w:t>Республике Казахстан (далее</w:t>
      </w:r>
      <w:r w:rsidR="001F06AC" w:rsidRPr="00CB79BF">
        <w:rPr>
          <w:rFonts w:ascii="Times New Roman" w:hAnsi="Times New Roman" w:cs="Times New Roman"/>
          <w:sz w:val="24"/>
          <w:szCs w:val="24"/>
        </w:rPr>
        <w:t>- нерезидент), облагаются корпоративным подоходным налогом у источника выплаты без осуществления вычетов.</w:t>
      </w:r>
    </w:p>
    <w:p w:rsidR="0028747A" w:rsidRPr="00CB79BF" w:rsidRDefault="001F06AC" w:rsidP="00CB79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9BF">
        <w:rPr>
          <w:rFonts w:ascii="Times New Roman" w:hAnsi="Times New Roman" w:cs="Times New Roman"/>
          <w:sz w:val="24"/>
          <w:szCs w:val="24"/>
        </w:rPr>
        <w:t>При этом сумма корпоративного подоходного налога, удерживаемого у источника выплаты, исчисляется налоговым агентом путем применения ставок 20 процентов, к сумме доходов, указанных в статье 644 Кодекса</w:t>
      </w:r>
      <w:r w:rsidR="0028747A" w:rsidRPr="00CB79BF">
        <w:rPr>
          <w:rFonts w:ascii="Times New Roman" w:hAnsi="Times New Roman" w:cs="Times New Roman"/>
          <w:sz w:val="24"/>
          <w:szCs w:val="24"/>
        </w:rPr>
        <w:t xml:space="preserve"> Республики Казахстан «О налогах и других обязательных платежей» (далее – Кодекс)</w:t>
      </w:r>
      <w:r w:rsidRPr="00CB79BF">
        <w:rPr>
          <w:rFonts w:ascii="Times New Roman" w:hAnsi="Times New Roman" w:cs="Times New Roman"/>
          <w:sz w:val="24"/>
          <w:szCs w:val="24"/>
        </w:rPr>
        <w:t>, за исключением доходов, указанных в пункте 9 статьи</w:t>
      </w:r>
      <w:r w:rsidR="0028747A" w:rsidRPr="00CB79BF">
        <w:rPr>
          <w:rFonts w:ascii="Times New Roman" w:hAnsi="Times New Roman" w:cs="Times New Roman"/>
          <w:sz w:val="24"/>
          <w:szCs w:val="24"/>
        </w:rPr>
        <w:t xml:space="preserve"> 645 Кодекса, а так же:</w:t>
      </w:r>
    </w:p>
    <w:p w:rsidR="0028747A" w:rsidRPr="00CB79BF" w:rsidRDefault="0028747A" w:rsidP="00CB79BF">
      <w:pPr>
        <w:pStyle w:val="a4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B79BF">
        <w:rPr>
          <w:rFonts w:ascii="Times New Roman" w:hAnsi="Times New Roman" w:cs="Times New Roman"/>
          <w:sz w:val="24"/>
          <w:szCs w:val="24"/>
        </w:rPr>
        <w:t>страховые премии по договорам страхования рисков - 15 процентов;</w:t>
      </w:r>
      <w:bookmarkStart w:id="0" w:name="SUB6460103"/>
      <w:bookmarkEnd w:id="0"/>
    </w:p>
    <w:p w:rsidR="0028747A" w:rsidRPr="00CB79BF" w:rsidRDefault="0028747A" w:rsidP="00CB79BF">
      <w:pPr>
        <w:pStyle w:val="a4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B79BF">
        <w:rPr>
          <w:rFonts w:ascii="Times New Roman" w:hAnsi="Times New Roman" w:cs="Times New Roman"/>
          <w:sz w:val="24"/>
          <w:szCs w:val="24"/>
        </w:rPr>
        <w:t>страховые премии по договорам перестрахования рисков - 5 процентов;</w:t>
      </w:r>
      <w:bookmarkStart w:id="1" w:name="SUB6460104"/>
      <w:bookmarkEnd w:id="1"/>
    </w:p>
    <w:p w:rsidR="0028747A" w:rsidRPr="00CB79BF" w:rsidRDefault="0028747A" w:rsidP="00CB79BF">
      <w:pPr>
        <w:pStyle w:val="a4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B79BF">
        <w:rPr>
          <w:rFonts w:ascii="Times New Roman" w:hAnsi="Times New Roman" w:cs="Times New Roman"/>
          <w:sz w:val="24"/>
          <w:szCs w:val="24"/>
        </w:rPr>
        <w:t>доходы от оказания услуг по международной перевозке - 5 процентов;</w:t>
      </w:r>
      <w:bookmarkStart w:id="2" w:name="SUB6460105"/>
      <w:bookmarkEnd w:id="2"/>
    </w:p>
    <w:p w:rsidR="001F06AC" w:rsidRPr="00CB79BF" w:rsidRDefault="0028747A" w:rsidP="00CB79BF">
      <w:pPr>
        <w:pStyle w:val="a4"/>
        <w:numPr>
          <w:ilvl w:val="0"/>
          <w:numId w:val="1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B79BF">
        <w:rPr>
          <w:rFonts w:ascii="Times New Roman" w:hAnsi="Times New Roman" w:cs="Times New Roman"/>
          <w:sz w:val="24"/>
          <w:szCs w:val="24"/>
        </w:rPr>
        <w:t xml:space="preserve">доходы от прироста стоимости, дивиденды, вознаграждения, </w:t>
      </w:r>
      <w:hyperlink w:anchor="sub10152" w:history="1">
        <w:r w:rsidRPr="00CB79BF">
          <w:rPr>
            <w:rStyle w:val="a3"/>
            <w:rFonts w:ascii="Times New Roman" w:hAnsi="Times New Roman" w:cs="Times New Roman"/>
            <w:sz w:val="24"/>
            <w:szCs w:val="24"/>
          </w:rPr>
          <w:t>роялти</w:t>
        </w:r>
      </w:hyperlink>
      <w:r w:rsidRPr="00CB79BF">
        <w:rPr>
          <w:rFonts w:ascii="Times New Roman" w:hAnsi="Times New Roman" w:cs="Times New Roman"/>
          <w:sz w:val="24"/>
          <w:szCs w:val="24"/>
        </w:rPr>
        <w:t xml:space="preserve"> - 15 процентов.</w:t>
      </w:r>
    </w:p>
    <w:p w:rsidR="001F06AC" w:rsidRPr="00CB79BF" w:rsidRDefault="001F06AC" w:rsidP="00CB79B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9BF">
        <w:rPr>
          <w:rFonts w:ascii="Times New Roman" w:hAnsi="Times New Roman" w:cs="Times New Roman"/>
          <w:sz w:val="24"/>
          <w:szCs w:val="24"/>
        </w:rPr>
        <w:t>Исчисление и удержание корпоративного подоходного налога по доходам, облагаемым у источника выплаты, производятся налоговым агентом:</w:t>
      </w:r>
    </w:p>
    <w:p w:rsidR="001F06AC" w:rsidRPr="00CB79BF" w:rsidRDefault="001F06AC" w:rsidP="00CB79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9BF">
        <w:rPr>
          <w:rFonts w:ascii="Times New Roman" w:hAnsi="Times New Roman" w:cs="Times New Roman"/>
          <w:sz w:val="24"/>
          <w:szCs w:val="24"/>
        </w:rPr>
        <w:t>1) не позднее дня выплаты доходов нерезиденту - по начисленным и выплаченным доходам;</w:t>
      </w:r>
    </w:p>
    <w:p w:rsidR="001F06AC" w:rsidRPr="00CB79BF" w:rsidRDefault="001F06AC" w:rsidP="00CB79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9BF">
        <w:rPr>
          <w:rFonts w:ascii="Times New Roman" w:hAnsi="Times New Roman" w:cs="Times New Roman"/>
          <w:sz w:val="24"/>
          <w:szCs w:val="24"/>
        </w:rPr>
        <w:t>2) не позднее срока, установленного пунктом 1 статьи 315 Кодекса для представления декларации по корпоративному подоходному налогу, - по начисленным и невыплаченным доходам, которые отнесены на вычеты.</w:t>
      </w:r>
    </w:p>
    <w:p w:rsidR="001F06AC" w:rsidRPr="00CB79BF" w:rsidRDefault="001F06AC" w:rsidP="00CB79B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9BF">
        <w:rPr>
          <w:rFonts w:ascii="Times New Roman" w:hAnsi="Times New Roman" w:cs="Times New Roman"/>
          <w:sz w:val="24"/>
          <w:szCs w:val="24"/>
        </w:rPr>
        <w:t>Обязанность и ответственность по исчислению, удержанию и перечислению в бюджет корпоративного подоходного налога у источника выплаты возлагаются на следующих лиц, выплачивающих доход нерезиденту и признанных налоговыми агентами:</w:t>
      </w:r>
    </w:p>
    <w:p w:rsidR="001F06AC" w:rsidRPr="00CB79BF" w:rsidRDefault="001F06AC" w:rsidP="00CB79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9BF">
        <w:rPr>
          <w:rFonts w:ascii="Times New Roman" w:hAnsi="Times New Roman" w:cs="Times New Roman"/>
          <w:sz w:val="24"/>
          <w:szCs w:val="24"/>
        </w:rPr>
        <w:t>1) индивидуального предпринимателя;</w:t>
      </w:r>
    </w:p>
    <w:p w:rsidR="001F06AC" w:rsidRPr="00CB79BF" w:rsidRDefault="001F06AC" w:rsidP="00CB79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9BF">
        <w:rPr>
          <w:rFonts w:ascii="Times New Roman" w:hAnsi="Times New Roman" w:cs="Times New Roman"/>
          <w:sz w:val="24"/>
          <w:szCs w:val="24"/>
        </w:rPr>
        <w:t>2) юридическое лицо-нерезидента, осуществляющее деятельность в Республике Казахстан через структурное подразделение.</w:t>
      </w:r>
    </w:p>
    <w:p w:rsidR="001F06AC" w:rsidRPr="00CB79BF" w:rsidRDefault="001F06AC" w:rsidP="00CB79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9BF">
        <w:rPr>
          <w:rFonts w:ascii="Times New Roman" w:hAnsi="Times New Roman" w:cs="Times New Roman"/>
          <w:sz w:val="24"/>
          <w:szCs w:val="24"/>
        </w:rPr>
        <w:t>При этом юридическое лицо-нерезидент признается налоговым агентом с даты постановки его структурного подразделения на регистрационный учет в налоговых органах Республики Казахстан;</w:t>
      </w:r>
    </w:p>
    <w:p w:rsidR="001F06AC" w:rsidRPr="00CB79BF" w:rsidRDefault="001F06AC" w:rsidP="00CB79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9BF">
        <w:rPr>
          <w:rFonts w:ascii="Times New Roman" w:hAnsi="Times New Roman" w:cs="Times New Roman"/>
          <w:sz w:val="24"/>
          <w:szCs w:val="24"/>
        </w:rPr>
        <w:t>3) юридическое лицо-нерезидента, осуществляющее деятельность в Республике Казахстан через постоянное учреждение без открытия структурного подразделения.</w:t>
      </w:r>
    </w:p>
    <w:p w:rsidR="001F06AC" w:rsidRPr="00CB79BF" w:rsidRDefault="001F06AC" w:rsidP="00CB79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9BF">
        <w:rPr>
          <w:rFonts w:ascii="Times New Roman" w:hAnsi="Times New Roman" w:cs="Times New Roman"/>
          <w:sz w:val="24"/>
          <w:szCs w:val="24"/>
        </w:rPr>
        <w:t>При этом юридическое лицо-нерезидент признается налоговым агентом с даты постановки его постоянного учреждения без открытия структурного подразделения на регистрационный учет в налоговых органах Республики Казахстан;</w:t>
      </w:r>
    </w:p>
    <w:p w:rsidR="001F06AC" w:rsidRPr="00CB79BF" w:rsidRDefault="001F06AC" w:rsidP="00CB79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9BF">
        <w:rPr>
          <w:rFonts w:ascii="Times New Roman" w:hAnsi="Times New Roman" w:cs="Times New Roman"/>
          <w:sz w:val="24"/>
          <w:szCs w:val="24"/>
        </w:rPr>
        <w:t>4) юридическое лицо-резидента, в том числе эмитента базового актива депозитарных расписок;</w:t>
      </w:r>
    </w:p>
    <w:p w:rsidR="001F06AC" w:rsidRPr="00CB79BF" w:rsidRDefault="001F06AC" w:rsidP="00CB79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9BF">
        <w:rPr>
          <w:rFonts w:ascii="Times New Roman" w:hAnsi="Times New Roman" w:cs="Times New Roman"/>
          <w:sz w:val="24"/>
          <w:szCs w:val="24"/>
        </w:rPr>
        <w:t>5) юридическое лицо-нерезидента, за исключением указанных в подпунктах 2) и 3) пункта</w:t>
      </w:r>
      <w:r w:rsidR="0028747A" w:rsidRPr="00CB79BF">
        <w:rPr>
          <w:rFonts w:ascii="Times New Roman" w:hAnsi="Times New Roman" w:cs="Times New Roman"/>
          <w:sz w:val="24"/>
          <w:szCs w:val="24"/>
        </w:rPr>
        <w:t xml:space="preserve"> 6 статьи 645 Кодекса</w:t>
      </w:r>
      <w:r w:rsidRPr="00CB79BF">
        <w:rPr>
          <w:rFonts w:ascii="Times New Roman" w:hAnsi="Times New Roman" w:cs="Times New Roman"/>
          <w:sz w:val="24"/>
          <w:szCs w:val="24"/>
        </w:rPr>
        <w:t>, приобретающее имущество, указанное в подпункте 6) пункта 1 статьи 644 Кодекса, при невыполнении условий, установленных подпунктом 8) пункта 9 статьи</w:t>
      </w:r>
      <w:r w:rsidR="0028747A" w:rsidRPr="00CB79BF">
        <w:rPr>
          <w:rFonts w:ascii="Times New Roman" w:hAnsi="Times New Roman" w:cs="Times New Roman"/>
          <w:sz w:val="24"/>
          <w:szCs w:val="24"/>
        </w:rPr>
        <w:t xml:space="preserve"> 645 Кодекса</w:t>
      </w:r>
      <w:r w:rsidRPr="00CB79BF">
        <w:rPr>
          <w:rFonts w:ascii="Times New Roman" w:hAnsi="Times New Roman" w:cs="Times New Roman"/>
          <w:sz w:val="24"/>
          <w:szCs w:val="24"/>
        </w:rPr>
        <w:t>.</w:t>
      </w:r>
    </w:p>
    <w:p w:rsidR="0028747A" w:rsidRPr="00CB79BF" w:rsidRDefault="0028747A" w:rsidP="00CB79B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8747A" w:rsidRDefault="0028747A" w:rsidP="001F06AC">
      <w:pPr>
        <w:contextualSpacing/>
      </w:pPr>
    </w:p>
    <w:p w:rsidR="0028747A" w:rsidRDefault="0028747A" w:rsidP="001F06AC">
      <w:pPr>
        <w:contextualSpacing/>
      </w:pPr>
    </w:p>
    <w:p w:rsidR="009E67E9" w:rsidRDefault="009E67E9" w:rsidP="0028747A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16F0" w:rsidRDefault="005916F0" w:rsidP="0028747A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16F0" w:rsidRDefault="005916F0" w:rsidP="0028747A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47A" w:rsidRDefault="0028747A" w:rsidP="00CB79BF">
      <w:pPr>
        <w:contextualSpacing/>
        <w:jc w:val="both"/>
      </w:pPr>
      <w:bookmarkStart w:id="3" w:name="_GoBack"/>
      <w:bookmarkEnd w:id="3"/>
    </w:p>
    <w:sectPr w:rsidR="0028747A" w:rsidSect="001F06A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1DB6"/>
    <w:multiLevelType w:val="hybridMultilevel"/>
    <w:tmpl w:val="00028B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5342181"/>
    <w:multiLevelType w:val="hybridMultilevel"/>
    <w:tmpl w:val="38E4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AC"/>
    <w:rsid w:val="001F06AC"/>
    <w:rsid w:val="00253034"/>
    <w:rsid w:val="0028747A"/>
    <w:rsid w:val="002B02F5"/>
    <w:rsid w:val="003C1889"/>
    <w:rsid w:val="004E5A92"/>
    <w:rsid w:val="005916F0"/>
    <w:rsid w:val="00756A34"/>
    <w:rsid w:val="00933E55"/>
    <w:rsid w:val="009E67E9"/>
    <w:rsid w:val="00C9734D"/>
    <w:rsid w:val="00CB79BF"/>
    <w:rsid w:val="00EB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28747A"/>
    <w:rPr>
      <w:color w:val="333399"/>
      <w:u w:val="single"/>
    </w:rPr>
  </w:style>
  <w:style w:type="character" w:customStyle="1" w:styleId="s2">
    <w:name w:val="s2"/>
    <w:rsid w:val="0028747A"/>
    <w:rPr>
      <w:rFonts w:ascii="Times New Roman" w:hAnsi="Times New Roman" w:cs="Times New Roman" w:hint="default"/>
      <w:color w:val="333399"/>
      <w:u w:val="single"/>
    </w:rPr>
  </w:style>
  <w:style w:type="paragraph" w:styleId="a4">
    <w:name w:val="List Paragraph"/>
    <w:basedOn w:val="a"/>
    <w:uiPriority w:val="34"/>
    <w:qFormat/>
    <w:rsid w:val="0028747A"/>
    <w:pPr>
      <w:ind w:left="720"/>
      <w:contextualSpacing/>
    </w:pPr>
  </w:style>
  <w:style w:type="character" w:customStyle="1" w:styleId="s1">
    <w:name w:val="s1"/>
    <w:rsid w:val="0028747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28747A"/>
    <w:rPr>
      <w:color w:val="333399"/>
      <w:u w:val="single"/>
    </w:rPr>
  </w:style>
  <w:style w:type="character" w:customStyle="1" w:styleId="s2">
    <w:name w:val="s2"/>
    <w:rsid w:val="0028747A"/>
    <w:rPr>
      <w:rFonts w:ascii="Times New Roman" w:hAnsi="Times New Roman" w:cs="Times New Roman" w:hint="default"/>
      <w:color w:val="333399"/>
      <w:u w:val="single"/>
    </w:rPr>
  </w:style>
  <w:style w:type="paragraph" w:styleId="a4">
    <w:name w:val="List Paragraph"/>
    <w:basedOn w:val="a"/>
    <w:uiPriority w:val="34"/>
    <w:qFormat/>
    <w:rsid w:val="0028747A"/>
    <w:pPr>
      <w:ind w:left="720"/>
      <w:contextualSpacing/>
    </w:pPr>
  </w:style>
  <w:style w:type="character" w:customStyle="1" w:styleId="s1">
    <w:name w:val="s1"/>
    <w:rsid w:val="0028747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Даурен Камалитденов</dc:creator>
  <cp:lastModifiedBy>user</cp:lastModifiedBy>
  <cp:revision>3</cp:revision>
  <dcterms:created xsi:type="dcterms:W3CDTF">2020-05-13T09:25:00Z</dcterms:created>
  <dcterms:modified xsi:type="dcterms:W3CDTF">2020-05-13T13:00:00Z</dcterms:modified>
</cp:coreProperties>
</file>