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A5" w:rsidRPr="008C6D01" w:rsidRDefault="00E300A5" w:rsidP="000A3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kk-KZ" w:eastAsia="ru-RU"/>
        </w:rPr>
      </w:pPr>
      <w:r w:rsidRPr="008C6D0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kk-KZ" w:eastAsia="ru-RU"/>
        </w:rPr>
        <w:t>Кеден од</w:t>
      </w:r>
      <w:r w:rsidR="00D410A5" w:rsidRPr="008C6D0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>а</w:t>
      </w:r>
      <w:r w:rsidRPr="008C6D0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kk-KZ" w:eastAsia="ru-RU"/>
        </w:rPr>
        <w:t>ғы ше</w:t>
      </w:r>
      <w:r w:rsidR="00D410A5" w:rsidRPr="008C6D0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>ң</w:t>
      </w:r>
      <w:r w:rsidRPr="008C6D0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kk-KZ" w:eastAsia="ru-RU"/>
        </w:rPr>
        <w:t>берінде жанама салықтарды әкімшілендіру</w:t>
      </w:r>
    </w:p>
    <w:p w:rsidR="00E300A5" w:rsidRPr="00651F81" w:rsidRDefault="00E300A5" w:rsidP="00651F8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E300A5" w:rsidRPr="00651F81" w:rsidRDefault="00E300A5" w:rsidP="00651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AA" w:rsidRPr="00651F81" w:rsidRDefault="00E300A5" w:rsidP="00651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аумағына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тауарларды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әкелу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ҚР-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ның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төлеуші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органына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орналасқан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тұ</w:t>
      </w:r>
      <w:proofErr w:type="gram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ғылықты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декларация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импортталған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жанама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салықтар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лизинг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шарттары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келісімшарттары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қағаз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жеткізгіште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электрондық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түрде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электрондық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түрде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кезеңінен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кейінгі</w:t>
      </w:r>
      <w:proofErr w:type="spellEnd"/>
      <w:r w:rsidR="00F914AA"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32CDC"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айдың</w:t>
      </w:r>
      <w:proofErr w:type="spellEnd"/>
      <w:r w:rsidR="00C32CDC"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proofErr w:type="spellStart"/>
      <w:r w:rsidR="00C32CDC"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күнінен</w:t>
      </w:r>
      <w:proofErr w:type="spellEnd"/>
      <w:r w:rsidR="00C32CDC"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32CDC"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кешіктірмей</w:t>
      </w:r>
      <w:proofErr w:type="spellEnd"/>
      <w:r w:rsidR="00C32CDC"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32CDC"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тапсырады</w:t>
      </w:r>
      <w:proofErr w:type="spellEnd"/>
      <w:r w:rsidR="00C32CDC"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0A5" w:rsidRPr="00651F81" w:rsidRDefault="00E300A5" w:rsidP="00651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органға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мынадай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ұсынады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396A" w:rsidRPr="00651F81" w:rsidRDefault="00E300A5" w:rsidP="00651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тауарларды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әкелу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жанама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салықтардың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төленгені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қағаз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жеткізгіштегі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электрондық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түрде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электрондық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түрде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F396A"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</w:t>
      </w:r>
      <w:proofErr w:type="spellEnd"/>
      <w:r w:rsidR="00FF396A"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0A5" w:rsidRPr="00651F81" w:rsidRDefault="00E300A5" w:rsidP="00651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D0280"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D0280"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импортталған</w:t>
      </w:r>
      <w:proofErr w:type="spellEnd"/>
      <w:r w:rsidR="00AD0280"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D0280"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</w:t>
      </w:r>
      <w:proofErr w:type="spellEnd"/>
      <w:r w:rsidR="00AD0280"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D0280"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="00AD0280"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жанама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салықтардың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нақты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төленгенін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7E9D"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растайтын</w:t>
      </w:r>
      <w:proofErr w:type="spellEnd"/>
      <w:r w:rsidR="00CF7E9D"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</w:t>
      </w:r>
      <w:r w:rsidR="0018280B"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 </w:t>
      </w:r>
      <w:proofErr w:type="spellStart"/>
      <w:r w:rsidR="0018280B"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көшірмесі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5B70" w:rsidRPr="00651F81" w:rsidRDefault="00E300A5" w:rsidP="00651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тауарларды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өткізуді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растайтын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аумағынан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одағына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мүше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мемлекеттің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F8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ҚР</w:t>
      </w:r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аумағына</w:t>
      </w:r>
      <w:proofErr w:type="spellEnd"/>
      <w:r w:rsidR="00335B70"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35B70"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тауарға</w:t>
      </w:r>
      <w:proofErr w:type="spellEnd"/>
      <w:r w:rsidR="00335B70"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35B70"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ілеспе</w:t>
      </w:r>
      <w:proofErr w:type="spellEnd"/>
      <w:r w:rsidR="00335B70"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35B70"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</w:t>
      </w:r>
      <w:proofErr w:type="spellEnd"/>
      <w:r w:rsidR="00335B70"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00A5" w:rsidRPr="00651F81" w:rsidRDefault="00E300A5" w:rsidP="00651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шот-фактуралар</w:t>
      </w:r>
      <w:proofErr w:type="spellEnd"/>
      <w:r w:rsidR="00E76A1A"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00A5" w:rsidRPr="00651F81" w:rsidRDefault="00E300A5" w:rsidP="00651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ҚР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аумағынан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одағына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мүше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</w:t>
      </w:r>
      <w:proofErr w:type="spellEnd"/>
      <w:r w:rsidR="00C46C99"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46C99"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негізінде</w:t>
      </w:r>
      <w:proofErr w:type="spellEnd"/>
      <w:r w:rsidR="00C46C99"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46C99"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сатып</w:t>
      </w:r>
      <w:proofErr w:type="spellEnd"/>
      <w:r w:rsidR="00C46C99"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46C99"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алынған</w:t>
      </w:r>
      <w:proofErr w:type="spellEnd"/>
      <w:r w:rsidR="00C46C99"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46C99"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</w:t>
      </w:r>
      <w:proofErr w:type="spellEnd"/>
      <w:r w:rsidR="00C46C99"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46C99"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аумағына</w:t>
      </w:r>
      <w:proofErr w:type="spellEnd"/>
      <w:r w:rsidR="00C46C99"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46C99"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импортталған</w:t>
      </w:r>
      <w:proofErr w:type="spellEnd"/>
      <w:r w:rsidR="00C46C99"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8113F"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113F"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келісім-шарттар</w:t>
      </w:r>
      <w:proofErr w:type="spellEnd"/>
      <w:r w:rsidR="0018113F"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="0018113F"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олардың</w:t>
      </w:r>
      <w:proofErr w:type="spellEnd"/>
      <w:r w:rsidR="0018113F"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ақпараттық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113F"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хабарламалары</w:t>
      </w:r>
      <w:proofErr w:type="spellEnd"/>
      <w:r w:rsidR="0018113F"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00A5" w:rsidRPr="00651F81" w:rsidRDefault="00E300A5" w:rsidP="00651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Тауарлардың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экспорты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аумағынан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аумағына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мүше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мемлекеттің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Еуразиялық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экономикалық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одақ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нөлдік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ставкасы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қолданылады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қосылған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құн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салығының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сондай-ақ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қосылған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құн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салығын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төлеуші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құқығы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жатқызуды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қосылған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құн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салығын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есепке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жатқызу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0A5" w:rsidRPr="00651F81" w:rsidRDefault="00E300A5" w:rsidP="00651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0A5" w:rsidRPr="00651F81" w:rsidRDefault="00E300A5" w:rsidP="00651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салынатын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айналымның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мөлшері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тауарлардың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экспорты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анықталады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00A5" w:rsidRPr="00651F81" w:rsidRDefault="00E300A5" w:rsidP="00651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өткізілетін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тауарлардың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құны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негізінде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сүйене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мәміле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жасасқан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тараптары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қолданатын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бағалар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тарифтерді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егер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өзгеше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көзделмесе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осы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бапта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трансферттік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белгілеу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</w:p>
    <w:p w:rsidR="00E300A5" w:rsidRPr="00651F81" w:rsidRDefault="00E300A5" w:rsidP="00651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0A5" w:rsidRPr="00651F81" w:rsidRDefault="00E300A5" w:rsidP="00651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экспортын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растайтын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мыналар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табылады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00A5" w:rsidRPr="00651F81" w:rsidRDefault="00E300A5" w:rsidP="00651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шарттар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ескере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өзгерістер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толықтырулар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оларға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қосымшалар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шарттар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олардың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негізінде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экспорты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асырылатын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лизингі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түрінде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қарыз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берілетін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шарттар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лизинг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шарттары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беруді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көздейтін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түрінде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қарыз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шарттар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тауарларды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жасау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00A5" w:rsidRPr="00651F81" w:rsidRDefault="00E300A5" w:rsidP="00651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0A5" w:rsidRPr="00651F81" w:rsidRDefault="00E300A5" w:rsidP="00651F8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тауарларды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әкелу</w:t>
      </w:r>
      <w:proofErr w:type="spellEnd"/>
      <w:r w:rsidR="006759FC"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6759FC"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жанама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салықтардың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төленгені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органының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белгісімен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мүше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мемлекеттің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Еуразиялық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экономикалық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одақтың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аумағына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импортталған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жанама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салықтардың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төленгені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босату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тәсілмен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төлеу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өтініштер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тізбесі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электрондық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түрде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растайтын</w:t>
      </w:r>
      <w:proofErr w:type="spellEnd"/>
      <w:r w:rsidR="00292928"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тауарға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ілеспе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құжаттарының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көшірмелері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мүше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мемлекеттің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Еуразиялық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экономикалық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одақтың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аумағына</w:t>
      </w:r>
      <w:proofErr w:type="spellEnd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="006A118B"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6A118B" w:rsidRPr="00651F81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</w:t>
      </w:r>
      <w:proofErr w:type="spellEnd"/>
    </w:p>
    <w:p w:rsidR="00E300A5" w:rsidRPr="00651F81" w:rsidRDefault="00E300A5" w:rsidP="00651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0A5" w:rsidRPr="000A302A" w:rsidRDefault="000A302A" w:rsidP="000A302A">
      <w:pPr>
        <w:pStyle w:val="a4"/>
        <w:spacing w:before="0" w:beforeAutospacing="0" w:after="0" w:afterAutospacing="0"/>
        <w:ind w:firstLine="708"/>
        <w:jc w:val="both"/>
        <w:rPr>
          <w:lang w:val="kk-KZ"/>
        </w:rPr>
      </w:pPr>
      <w:r w:rsidRPr="00F222C6">
        <w:rPr>
          <w:i/>
          <w:lang w:val="kk-KZ"/>
        </w:rPr>
        <w:t>Нұр-</w:t>
      </w:r>
      <w:r w:rsidRPr="00AE4B3B">
        <w:rPr>
          <w:i/>
          <w:lang w:val="kk-KZ"/>
        </w:rPr>
        <w:t>С</w:t>
      </w:r>
      <w:r w:rsidRPr="00F222C6">
        <w:rPr>
          <w:i/>
          <w:lang w:val="kk-KZ"/>
        </w:rPr>
        <w:t xml:space="preserve">ұлтан </w:t>
      </w:r>
      <w:r>
        <w:rPr>
          <w:i/>
          <w:lang w:val="kk-KZ"/>
        </w:rPr>
        <w:t xml:space="preserve">қ. </w:t>
      </w:r>
      <w:r w:rsidRPr="00F222C6">
        <w:rPr>
          <w:i/>
          <w:lang w:val="kk-KZ"/>
        </w:rPr>
        <w:t xml:space="preserve">Алматы ауданы бойынша Мемлекеттік кірістер басқармасының бас маманы </w:t>
      </w:r>
      <w:r w:rsidR="00E300A5" w:rsidRPr="00C30737">
        <w:rPr>
          <w:i/>
        </w:rPr>
        <w:t xml:space="preserve"> </w:t>
      </w:r>
      <w:r w:rsidR="00E300A5" w:rsidRPr="00C30737">
        <w:rPr>
          <w:i/>
          <w:lang w:val="kk-KZ"/>
        </w:rPr>
        <w:t xml:space="preserve">Ауерянова А.А. </w:t>
      </w:r>
    </w:p>
    <w:p w:rsidR="00101446" w:rsidRDefault="00101446" w:rsidP="006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51F81" w:rsidRDefault="00651F81" w:rsidP="006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51F81" w:rsidRDefault="00651F81" w:rsidP="006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51F81" w:rsidRDefault="00651F81" w:rsidP="006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51F81" w:rsidRDefault="00651F81" w:rsidP="006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51F81" w:rsidRPr="00651F81" w:rsidRDefault="00651F81" w:rsidP="006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51F81" w:rsidRPr="00651F81" w:rsidRDefault="00651F81" w:rsidP="006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51F81" w:rsidRPr="00651F81" w:rsidRDefault="00651F81" w:rsidP="006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51F81" w:rsidRPr="00651F81" w:rsidRDefault="00651F81" w:rsidP="006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51F81" w:rsidRPr="00651F81" w:rsidRDefault="00651F81" w:rsidP="00C4421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651F81" w:rsidRPr="00651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D3C39"/>
    <w:multiLevelType w:val="hybridMultilevel"/>
    <w:tmpl w:val="23A85D22"/>
    <w:lvl w:ilvl="0" w:tplc="94A88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CC"/>
    <w:rsid w:val="000A302A"/>
    <w:rsid w:val="000D1C34"/>
    <w:rsid w:val="00101446"/>
    <w:rsid w:val="0018113F"/>
    <w:rsid w:val="0018280B"/>
    <w:rsid w:val="00292928"/>
    <w:rsid w:val="00335B70"/>
    <w:rsid w:val="00341FD8"/>
    <w:rsid w:val="00485171"/>
    <w:rsid w:val="005038E1"/>
    <w:rsid w:val="00651F81"/>
    <w:rsid w:val="006759FC"/>
    <w:rsid w:val="006A118B"/>
    <w:rsid w:val="00851ACC"/>
    <w:rsid w:val="008C6D01"/>
    <w:rsid w:val="00A035C4"/>
    <w:rsid w:val="00AD0280"/>
    <w:rsid w:val="00C0553E"/>
    <w:rsid w:val="00C30737"/>
    <w:rsid w:val="00C32CDC"/>
    <w:rsid w:val="00C4421F"/>
    <w:rsid w:val="00C46C99"/>
    <w:rsid w:val="00CF7E9D"/>
    <w:rsid w:val="00D410A5"/>
    <w:rsid w:val="00DB5E93"/>
    <w:rsid w:val="00E156F4"/>
    <w:rsid w:val="00E300A5"/>
    <w:rsid w:val="00E76A1A"/>
    <w:rsid w:val="00F20675"/>
    <w:rsid w:val="00F914AA"/>
    <w:rsid w:val="00FB26A6"/>
    <w:rsid w:val="00FF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0A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0A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Данияр Хамидулов</dc:creator>
  <cp:lastModifiedBy>Альмира Сериккызы</cp:lastModifiedBy>
  <cp:revision>4</cp:revision>
  <dcterms:created xsi:type="dcterms:W3CDTF">2020-05-21T10:47:00Z</dcterms:created>
  <dcterms:modified xsi:type="dcterms:W3CDTF">2020-05-22T05:05:00Z</dcterms:modified>
</cp:coreProperties>
</file>