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251995" w:rsidRPr="00E86F71"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51995" w:rsidRPr="00E86F71" w:rsidRDefault="00251995" w:rsidP="00251995">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40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251995"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E86F71">
        <w:rPr>
          <w:rFonts w:ascii="Times New Roman" w:eastAsia="Times New Roman" w:hAnsi="Times New Roman" w:cs="Times New Roman"/>
          <w:b/>
          <w:bCs/>
          <w:iCs/>
          <w:sz w:val="24"/>
          <w:szCs w:val="24"/>
          <w:u w:val="single"/>
          <w:lang w:val="kk-KZ" w:eastAsia="ru-RU"/>
        </w:rPr>
        <w:t>n.</w:t>
      </w:r>
      <w:r w:rsidR="00A16CAA" w:rsidRPr="00E86F71">
        <w:rPr>
          <w:rFonts w:ascii="Times New Roman" w:eastAsia="Times New Roman" w:hAnsi="Times New Roman" w:cs="Times New Roman"/>
          <w:b/>
          <w:bCs/>
          <w:iCs/>
          <w:sz w:val="24"/>
          <w:szCs w:val="24"/>
          <w:u w:val="single"/>
          <w:lang w:val="kk-KZ" w:eastAsia="ru-RU"/>
        </w:rPr>
        <w:t>kulsugurova</w:t>
      </w:r>
      <w:r w:rsidRPr="00E86F71">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lang w:val="kk-KZ" w:eastAsia="ru-RU"/>
        </w:rPr>
        <w:t xml:space="preserve"> </w:t>
      </w:r>
      <w:hyperlink r:id="rId7" w:history="1">
        <w:r w:rsidRPr="00E86F71">
          <w:rPr>
            <w:rFonts w:ascii="Times New Roman" w:eastAsia="Times New Roman" w:hAnsi="Times New Roman" w:cs="Times New Roman"/>
            <w:b/>
            <w:color w:val="303030"/>
            <w:sz w:val="24"/>
            <w:szCs w:val="24"/>
            <w:u w:val="single"/>
            <w:lang w:val="kk-KZ" w:eastAsia="ru-RU"/>
          </w:rPr>
          <w:t>R.Imanberlinova@kgd.gov.kz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осы мемлекеттік органның мемлекеттік қызметшілері арасында «Б» корпусының бос </w:t>
      </w:r>
      <w:bookmarkStart w:id="0" w:name="_GoBack"/>
      <w:bookmarkEnd w:id="0"/>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8C61A3" w:rsidRPr="008C61A3">
        <w:rPr>
          <w:rFonts w:ascii="Times New Roman" w:eastAsia="Times New Roman" w:hAnsi="Times New Roman" w:cs="Times New Roman"/>
          <w:b/>
          <w:bCs/>
          <w:iCs/>
          <w:sz w:val="24"/>
          <w:szCs w:val="24"/>
          <w:lang w:val="kk-KZ" w:eastAsia="ru-RU"/>
        </w:rPr>
        <w:t xml:space="preserve">"Салық төлеушілерді қабылдау және ақпараттарды өңдеу және салықты тіркеу Орталығы" бөлімінің </w:t>
      </w:r>
      <w:r w:rsidR="008C61A3" w:rsidRPr="008C61A3">
        <w:rPr>
          <w:rFonts w:ascii="Times New Roman" w:eastAsia="Times New Roman" w:hAnsi="Times New Roman" w:cs="Times New Roman"/>
          <w:b/>
          <w:sz w:val="24"/>
          <w:szCs w:val="24"/>
          <w:lang w:val="kk-KZ" w:eastAsia="ru-RU"/>
        </w:rPr>
        <w:t>бас маманы (С-R-4 санаты, 1 бірлік).</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8C61A3">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w:t>
      </w:r>
      <w:r w:rsidRPr="008C61A3">
        <w:rPr>
          <w:rFonts w:ascii="Times New Roman" w:eastAsia="Times New Roman" w:hAnsi="Times New Roman" w:cs="Times New Roman"/>
          <w:bCs/>
          <w:iCs/>
          <w:sz w:val="24"/>
          <w:szCs w:val="24"/>
          <w:lang w:val="kk-KZ" w:eastAsia="ru-RU"/>
        </w:rPr>
        <w:lastRenderedPageBreak/>
        <w:t>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B4619" w:rsidRPr="003B4619" w:rsidRDefault="003B4619"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2. Жанама салықтарды әкімшілендіру бөлімінің бас маманы (С-R-4 санаты, 1 бірлік).</w:t>
      </w:r>
    </w:p>
    <w:p w:rsidR="003B4619" w:rsidRPr="003B4619" w:rsidRDefault="003B4619" w:rsidP="003B461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Қызметтік міндеттері: </w:t>
      </w:r>
      <w:r w:rsidRPr="003B4619">
        <w:rPr>
          <w:rFonts w:ascii="Times New Roman" w:eastAsia="Times New Roman" w:hAnsi="Times New Roman" w:cs="Times New Roman"/>
          <w:bCs/>
          <w:iCs/>
          <w:sz w:val="24"/>
          <w:szCs w:val="24"/>
          <w:lang w:val="kk-KZ" w:eastAsia="ru-RU"/>
        </w:rPr>
        <w:t>Кедендік және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және ЕЭО одағы шеңберіндегі жанама салықтарды әкімшілендіру. Салық төлеушілерге Салық заңнамасы төңірегінде кеңес беруҚазақстан Республикасының халықаралық шарттарына сәйкес шет мемлекеттердің органдарымен және халықаралық ұйымдармен ынтымақтастық жасау.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уақыттылы өнделуі. Қарсы тексерулер жүргізу. ҚҚС растау бойынша бұзушылықтарды жою сұрауларын орындау. Салық заңнамасының сақталуын бақылау.</w:t>
      </w:r>
    </w:p>
    <w:p w:rsidR="003B4619" w:rsidRDefault="003B4619" w:rsidP="003B461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sidRPr="003B4619">
        <w:rPr>
          <w:rFonts w:ascii="Times New Roman" w:eastAsia="Times New Roman" w:hAnsi="Times New Roman" w:cs="Times New Roman"/>
          <w:bCs/>
          <w:iCs/>
          <w:sz w:val="24"/>
          <w:szCs w:val="24"/>
          <w:lang w:val="kk-KZ" w:eastAsia="ru-RU"/>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C4DAD" w:rsidRPr="003B4619" w:rsidRDefault="007C4DAD"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r w:rsidR="00921CA4" w:rsidRPr="00921CA4">
        <w:rPr>
          <w:rFonts w:ascii="Times New Roman" w:eastAsia="Times New Roman" w:hAnsi="Times New Roman" w:cs="Times New Roman"/>
          <w:sz w:val="24"/>
          <w:szCs w:val="24"/>
          <w:highlight w:val="yellow"/>
          <w:lang w:val="kk-KZ" w:eastAsia="ru-RU"/>
        </w:rPr>
        <w:t>тел. 8776-889-06-09</w:t>
      </w:r>
      <w:r w:rsidR="00921CA4">
        <w:rPr>
          <w:rFonts w:ascii="Times New Roman" w:eastAsia="Times New Roman" w:hAnsi="Times New Roman" w:cs="Times New Roman"/>
          <w:sz w:val="24"/>
          <w:szCs w:val="24"/>
          <w:lang w:val="kk-KZ" w:eastAsia="ru-RU"/>
        </w:rPr>
        <w:t xml:space="preserve"> нөмеріне хабарласуларыңыды сұраймыз.</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86219" w:rsidRPr="00E86F71" w:rsidRDefault="00D86219" w:rsidP="00E86F71">
      <w:pPr>
        <w:spacing w:after="0" w:line="240" w:lineRule="auto"/>
        <w:rPr>
          <w:rFonts w:ascii="Times New Roman" w:eastAsia="Times New Roman" w:hAnsi="Times New Roman" w:cs="Times New Roman"/>
          <w:sz w:val="24"/>
          <w:szCs w:val="24"/>
          <w:lang w:val="kk-KZ" w:eastAsia="ru-RU"/>
        </w:rPr>
      </w:pP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F9220D" w:rsidRPr="00807592" w:rsidRDefault="00F9220D" w:rsidP="00F9220D">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F9220D" w:rsidRPr="00807592" w:rsidRDefault="00F9220D" w:rsidP="00F9220D">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F9220D" w:rsidRPr="00807592" w:rsidRDefault="00F9220D" w:rsidP="00F9220D">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F9220D" w:rsidRPr="00807592" w:rsidRDefault="00F9220D" w:rsidP="00F9220D">
      <w:pPr>
        <w:spacing w:after="0" w:line="240" w:lineRule="auto"/>
        <w:jc w:val="right"/>
        <w:rPr>
          <w:rFonts w:ascii="Times New Roman" w:eastAsia="Times New Roman" w:hAnsi="Times New Roman" w:cs="Times New Roman"/>
          <w:color w:val="000000"/>
          <w:sz w:val="26"/>
          <w:szCs w:val="26"/>
          <w:lang w:val="ru-RU" w:eastAsia="ru-RU"/>
        </w:rPr>
      </w:pPr>
    </w:p>
    <w:p w:rsidR="00F9220D" w:rsidRPr="00807592" w:rsidRDefault="00F9220D" w:rsidP="00F9220D">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F9220D" w:rsidRDefault="00F9220D" w:rsidP="00F9220D">
      <w:pPr>
        <w:spacing w:before="100" w:beforeAutospacing="1" w:after="100" w:afterAutospacing="1"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w:t>
      </w:r>
      <w:proofErr w:type="gramStart"/>
      <w:r w:rsidRPr="00F9220D">
        <w:rPr>
          <w:rFonts w:ascii="Times New Roman" w:eastAsia="Times New Roman" w:hAnsi="Times New Roman" w:cs="Times New Roman"/>
          <w:color w:val="000000"/>
          <w:sz w:val="24"/>
          <w:szCs w:val="24"/>
          <w:lang w:val="ru-RU" w:eastAsia="ru-RU"/>
        </w:rPr>
        <w:t>I</w:t>
      </w:r>
      <w:proofErr w:type="gramEnd"/>
      <w:r w:rsidRPr="00F9220D">
        <w:rPr>
          <w:rFonts w:ascii="Times New Roman" w:eastAsia="Times New Roman" w:hAnsi="Times New Roman" w:cs="Times New Roman"/>
          <w:color w:val="000000"/>
          <w:sz w:val="24"/>
          <w:szCs w:val="24"/>
          <w:lang w:val="ru-RU" w:eastAsia="ru-RU"/>
        </w:rPr>
        <w:t>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F9220D" w:rsidRPr="0002714A"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F9220D" w:rsidRPr="0002714A"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ст</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02714A"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02714A"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w:t>
            </w:r>
            <w:proofErr w:type="gramStart"/>
            <w:r w:rsidRPr="00F9220D">
              <w:rPr>
                <w:rFonts w:ascii="Times New Roman" w:eastAsia="Times New Roman" w:hAnsi="Times New Roman" w:cs="Times New Roman"/>
                <w:color w:val="000000"/>
                <w:sz w:val="24"/>
                <w:szCs w:val="24"/>
                <w:lang w:val="ru-RU" w:eastAsia="ru-RU"/>
              </w:rPr>
              <w:t>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w:t>
            </w:r>
            <w:proofErr w:type="gramEnd"/>
            <w:r w:rsidRPr="00F9220D">
              <w:rPr>
                <w:rFonts w:ascii="Times New Roman" w:eastAsia="Times New Roman" w:hAnsi="Times New Roman" w:cs="Times New Roman"/>
                <w:color w:val="000000"/>
                <w:sz w:val="24"/>
                <w:szCs w:val="24"/>
                <w:lang w:val="ru-RU" w:eastAsia="ru-RU"/>
              </w:rPr>
              <w:t>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w:t>
            </w:r>
            <w:proofErr w:type="gramStart"/>
            <w:r w:rsidRPr="00F9220D">
              <w:rPr>
                <w:rFonts w:ascii="Times New Roman" w:eastAsia="Times New Roman" w:hAnsi="Times New Roman" w:cs="Times New Roman"/>
                <w:color w:val="000000"/>
                <w:sz w:val="24"/>
                <w:szCs w:val="24"/>
                <w:lang w:val="ru-RU" w:eastAsia="ru-RU"/>
              </w:rPr>
              <w:t>л</w:t>
            </w:r>
            <w:proofErr w:type="gramEnd"/>
            <w:r w:rsidRPr="00F9220D">
              <w:rPr>
                <w:rFonts w:ascii="Times New Roman" w:eastAsia="Times New Roman" w:hAnsi="Times New Roman" w:cs="Times New Roman"/>
                <w:color w:val="000000"/>
                <w:sz w:val="24"/>
                <w:szCs w:val="24"/>
                <w:lang w:val="ru-RU" w:eastAsia="ru-RU"/>
              </w:rPr>
              <w:t>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w:t>
            </w:r>
            <w:proofErr w:type="gramStart"/>
            <w:r w:rsidRPr="00F9220D">
              <w:rPr>
                <w:rFonts w:ascii="Times New Roman" w:eastAsia="Times New Roman" w:hAnsi="Times New Roman" w:cs="Times New Roman"/>
                <w:color w:val="000000"/>
                <w:sz w:val="24"/>
                <w:szCs w:val="24"/>
                <w:lang w:val="ru-RU" w:eastAsia="ru-RU"/>
              </w:rPr>
              <w:t>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w:t>
            </w:r>
            <w:proofErr w:type="gramEnd"/>
            <w:r w:rsidRPr="00F9220D">
              <w:rPr>
                <w:rFonts w:ascii="Times New Roman" w:eastAsia="Times New Roman" w:hAnsi="Times New Roman" w:cs="Times New Roman"/>
                <w:color w:val="000000"/>
                <w:sz w:val="24"/>
                <w:szCs w:val="24"/>
                <w:lang w:val="ru-RU" w:eastAsia="ru-RU"/>
              </w:rPr>
              <w:t>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Вид взыскания, дата и основания его наложения (при </w:t>
            </w:r>
            <w:r w:rsidRPr="00F9220D">
              <w:rPr>
                <w:rFonts w:ascii="Times New Roman" w:eastAsia="Times New Roman" w:hAnsi="Times New Roman" w:cs="Times New Roman"/>
                <w:color w:val="000000"/>
                <w:sz w:val="24"/>
                <w:szCs w:val="24"/>
                <w:lang w:val="ru-RU" w:eastAsia="ru-RU"/>
              </w:rPr>
              <w:lastRenderedPageBreak/>
              <w:t>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w:t>
            </w:r>
            <w:proofErr w:type="gramStart"/>
            <w:r w:rsidRPr="00F9220D">
              <w:rPr>
                <w:rFonts w:ascii="Times New Roman" w:eastAsia="Times New Roman" w:hAnsi="Times New Roman" w:cs="Times New Roman"/>
                <w:color w:val="000000"/>
                <w:sz w:val="24"/>
                <w:szCs w:val="24"/>
                <w:lang w:val="ru-RU" w:eastAsia="ru-RU"/>
              </w:rPr>
              <w:t>к</w:t>
            </w:r>
            <w:proofErr w:type="gramEnd"/>
            <w:r w:rsidRPr="00F9220D">
              <w:rPr>
                <w:rFonts w:ascii="Times New Roman" w:eastAsia="Times New Roman" w:hAnsi="Times New Roman" w:cs="Times New Roman"/>
                <w:color w:val="000000"/>
                <w:sz w:val="24"/>
                <w:szCs w:val="24"/>
                <w:lang w:val="ru-RU" w:eastAsia="ru-RU"/>
              </w:rPr>
              <w:t>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02714A"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sectPr w:rsidR="00E86F71" w:rsidRPr="00E86F71" w:rsidSect="00D33A0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2362D"/>
    <w:rsid w:val="0002714A"/>
    <w:rsid w:val="000707C8"/>
    <w:rsid w:val="000920B1"/>
    <w:rsid w:val="000E1C5E"/>
    <w:rsid w:val="00102F19"/>
    <w:rsid w:val="0018123C"/>
    <w:rsid w:val="001971B8"/>
    <w:rsid w:val="001C2FBB"/>
    <w:rsid w:val="001E7297"/>
    <w:rsid w:val="001E7A2C"/>
    <w:rsid w:val="001F6DD2"/>
    <w:rsid w:val="0020150E"/>
    <w:rsid w:val="002455FD"/>
    <w:rsid w:val="00251995"/>
    <w:rsid w:val="002B5197"/>
    <w:rsid w:val="002E7D8F"/>
    <w:rsid w:val="00313DA4"/>
    <w:rsid w:val="00396B9D"/>
    <w:rsid w:val="003B4619"/>
    <w:rsid w:val="003B581E"/>
    <w:rsid w:val="003E2836"/>
    <w:rsid w:val="003F5EDC"/>
    <w:rsid w:val="00464991"/>
    <w:rsid w:val="00470B95"/>
    <w:rsid w:val="00474DBA"/>
    <w:rsid w:val="004A55F4"/>
    <w:rsid w:val="0050734D"/>
    <w:rsid w:val="005100D1"/>
    <w:rsid w:val="005135B7"/>
    <w:rsid w:val="00527048"/>
    <w:rsid w:val="00530AC6"/>
    <w:rsid w:val="00536BD2"/>
    <w:rsid w:val="00566BF7"/>
    <w:rsid w:val="00571A52"/>
    <w:rsid w:val="005B6782"/>
    <w:rsid w:val="005C6123"/>
    <w:rsid w:val="005D1213"/>
    <w:rsid w:val="005D5BE8"/>
    <w:rsid w:val="005E170D"/>
    <w:rsid w:val="00606EF7"/>
    <w:rsid w:val="00641168"/>
    <w:rsid w:val="006505A0"/>
    <w:rsid w:val="006933CF"/>
    <w:rsid w:val="006A7013"/>
    <w:rsid w:val="006E2082"/>
    <w:rsid w:val="006F14F0"/>
    <w:rsid w:val="00713DD1"/>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7F44"/>
    <w:rsid w:val="008676FC"/>
    <w:rsid w:val="008A3B59"/>
    <w:rsid w:val="008B09A0"/>
    <w:rsid w:val="008B1813"/>
    <w:rsid w:val="008C61A3"/>
    <w:rsid w:val="00921CA4"/>
    <w:rsid w:val="009979EA"/>
    <w:rsid w:val="009C0E65"/>
    <w:rsid w:val="009D38E4"/>
    <w:rsid w:val="00A16CAA"/>
    <w:rsid w:val="00B12EEE"/>
    <w:rsid w:val="00B4011D"/>
    <w:rsid w:val="00B60D58"/>
    <w:rsid w:val="00BF2280"/>
    <w:rsid w:val="00C153A2"/>
    <w:rsid w:val="00C764B0"/>
    <w:rsid w:val="00C83CD9"/>
    <w:rsid w:val="00C858AB"/>
    <w:rsid w:val="00C965A8"/>
    <w:rsid w:val="00CC313B"/>
    <w:rsid w:val="00CC52BE"/>
    <w:rsid w:val="00CE17FE"/>
    <w:rsid w:val="00CF0CC4"/>
    <w:rsid w:val="00D33A0C"/>
    <w:rsid w:val="00D53266"/>
    <w:rsid w:val="00D636AE"/>
    <w:rsid w:val="00D86219"/>
    <w:rsid w:val="00DA1116"/>
    <w:rsid w:val="00DB5F7C"/>
    <w:rsid w:val="00DE4CA7"/>
    <w:rsid w:val="00E0416B"/>
    <w:rsid w:val="00E617A7"/>
    <w:rsid w:val="00E86F71"/>
    <w:rsid w:val="00EC6599"/>
    <w:rsid w:val="00EE5743"/>
    <w:rsid w:val="00F05C01"/>
    <w:rsid w:val="00F3545E"/>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manberli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BB9C-6D0B-44E8-A856-C0BEC214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1998</Words>
  <Characters>11389</Characters>
  <Application>Microsoft Office Word</Application>
  <DocSecurity>0</DocSecurity>
  <Lines>94</Lines>
  <Paragraphs>26</Paragraphs>
  <ScaleCrop>false</ScaleCrop>
  <Company>SPecialiST RePack</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Нуршатык Кулсугурова</cp:lastModifiedBy>
  <cp:revision>41</cp:revision>
  <dcterms:created xsi:type="dcterms:W3CDTF">2020-07-21T11:46:00Z</dcterms:created>
  <dcterms:modified xsi:type="dcterms:W3CDTF">2020-08-14T04:48:00Z</dcterms:modified>
</cp:coreProperties>
</file>