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3491" w:rsidRPr="00503491" w:rsidRDefault="00503491" w:rsidP="00503491">
      <w:pPr>
        <w:rPr>
          <w:b w:val="0"/>
          <w:bCs w:val="0"/>
          <w:i w:val="0"/>
          <w:iCs w:val="0"/>
          <w:color w:val="000000" w:themeColor="text1"/>
          <w:sz w:val="24"/>
          <w:szCs w:val="24"/>
          <w:lang w:val="kk-KZ"/>
        </w:rPr>
      </w:pPr>
      <w:r w:rsidRPr="00503491">
        <w:rPr>
          <w:i w:val="0"/>
          <w:color w:val="000000" w:themeColor="text1"/>
          <w:sz w:val="24"/>
          <w:szCs w:val="24"/>
          <w:lang w:val="kk-KZ"/>
        </w:rPr>
        <w:t xml:space="preserve">«Б» корпусының бос </w:t>
      </w:r>
      <w:r w:rsidRPr="00503491">
        <w:rPr>
          <w:i w:val="0"/>
          <w:color w:val="000000"/>
          <w:sz w:val="24"/>
          <w:szCs w:val="24"/>
          <w:lang w:val="kk-KZ"/>
        </w:rPr>
        <w:t xml:space="preserve">және уақытша бос </w:t>
      </w:r>
      <w:r w:rsidRPr="00503491">
        <w:rPr>
          <w:i w:val="0"/>
          <w:color w:val="000000" w:themeColor="text1"/>
          <w:sz w:val="24"/>
          <w:szCs w:val="24"/>
          <w:lang w:val="kk-KZ"/>
        </w:rPr>
        <w:t xml:space="preserve">мемлекеттік әкімшілік </w:t>
      </w:r>
      <w:r w:rsidRPr="00503491">
        <w:rPr>
          <w:i w:val="0"/>
          <w:sz w:val="24"/>
          <w:szCs w:val="24"/>
          <w:lang w:val="kk-KZ"/>
        </w:rPr>
        <w:t xml:space="preserve">лауазымдарына </w:t>
      </w:r>
      <w:r w:rsidRPr="00503491">
        <w:rPr>
          <w:i w:val="0"/>
          <w:color w:val="000000" w:themeColor="text1"/>
          <w:sz w:val="24"/>
          <w:szCs w:val="24"/>
          <w:lang w:val="kk-KZ"/>
        </w:rPr>
        <w:t>орналасу  үшін жалпы  конкурс жариялау туралы хабарландыру</w:t>
      </w:r>
    </w:p>
    <w:p w:rsidR="00503491" w:rsidRPr="00503491" w:rsidRDefault="00503491" w:rsidP="00503491">
      <w:pPr>
        <w:keepNext/>
        <w:keepLines/>
        <w:outlineLvl w:val="2"/>
        <w:rPr>
          <w:bCs w:val="0"/>
          <w:i w:val="0"/>
          <w:iCs w:val="0"/>
          <w:sz w:val="24"/>
          <w:szCs w:val="24"/>
          <w:lang w:val="kk-KZ"/>
        </w:rPr>
      </w:pPr>
    </w:p>
    <w:p w:rsidR="00503491" w:rsidRPr="00503491" w:rsidRDefault="00503491" w:rsidP="00503491">
      <w:pPr>
        <w:keepNext/>
        <w:keepLines/>
        <w:outlineLvl w:val="2"/>
        <w:rPr>
          <w:bCs w:val="0"/>
          <w:i w:val="0"/>
          <w:iCs w:val="0"/>
          <w:sz w:val="24"/>
          <w:szCs w:val="24"/>
          <w:lang w:val="kk-KZ"/>
        </w:rPr>
      </w:pPr>
      <w:r w:rsidRPr="00503491">
        <w:rPr>
          <w:bCs w:val="0"/>
          <w:i w:val="0"/>
          <w:iCs w:val="0"/>
          <w:sz w:val="24"/>
          <w:szCs w:val="24"/>
          <w:lang w:val="kk-KZ"/>
        </w:rPr>
        <w:t>Қазақстан Республикасы Қаржы министрлігі Мемлекеттік кірістер комитеті Нұр-Сұлтан қаласы бойынша Мемлекеттік кірістер департаментінің Алматы ауданы бойынша Мемлекеттік кірістер басқармасы</w:t>
      </w:r>
    </w:p>
    <w:p w:rsidR="00503491" w:rsidRPr="00503491" w:rsidRDefault="00503491" w:rsidP="00503491">
      <w:pPr>
        <w:jc w:val="both"/>
        <w:rPr>
          <w:i w:val="0"/>
          <w:sz w:val="24"/>
          <w:szCs w:val="24"/>
          <w:lang w:val="kk-KZ"/>
        </w:rPr>
      </w:pPr>
    </w:p>
    <w:p w:rsidR="00503491" w:rsidRPr="00503491" w:rsidRDefault="00503491" w:rsidP="00503491">
      <w:pPr>
        <w:ind w:firstLine="708"/>
        <w:jc w:val="both"/>
        <w:rPr>
          <w:i w:val="0"/>
          <w:sz w:val="24"/>
          <w:szCs w:val="24"/>
          <w:lang w:val="kk-KZ"/>
        </w:rPr>
      </w:pPr>
      <w:r w:rsidRPr="00503491">
        <w:rPr>
          <w:i w:val="0"/>
          <w:sz w:val="24"/>
          <w:szCs w:val="24"/>
          <w:lang w:val="kk-KZ"/>
        </w:rPr>
        <w:t>Конкурстың барлық қатысушыларына жалпы біліктілік талаптар:</w:t>
      </w:r>
    </w:p>
    <w:p w:rsidR="002F74DA" w:rsidRDefault="00503491" w:rsidP="002F74DA">
      <w:pPr>
        <w:widowControl/>
        <w:ind w:firstLine="702"/>
        <w:jc w:val="both"/>
        <w:rPr>
          <w:rFonts w:ascii="KZ Times New Roman" w:hAnsi="KZ Times New Roman"/>
          <w:b w:val="0"/>
          <w:i w:val="0"/>
          <w:sz w:val="24"/>
          <w:szCs w:val="24"/>
          <w:lang w:val="kk-KZ"/>
        </w:rPr>
      </w:pPr>
      <w:r w:rsidRPr="00503491">
        <w:rPr>
          <w:i w:val="0"/>
          <w:iCs w:val="0"/>
          <w:color w:val="1A1A1A"/>
          <w:kern w:val="36"/>
          <w:sz w:val="24"/>
          <w:szCs w:val="24"/>
          <w:lang w:val="kk-KZ"/>
        </w:rPr>
        <w:t xml:space="preserve">C-R-5 </w:t>
      </w:r>
      <w:r w:rsidRPr="00503491">
        <w:rPr>
          <w:i w:val="0"/>
          <w:sz w:val="24"/>
          <w:szCs w:val="24"/>
          <w:lang w:val="kk-KZ"/>
        </w:rPr>
        <w:t>санаты үшін</w:t>
      </w:r>
      <w:r w:rsidRPr="00503491">
        <w:rPr>
          <w:b w:val="0"/>
          <w:i w:val="0"/>
          <w:sz w:val="24"/>
          <w:szCs w:val="24"/>
          <w:lang w:val="kk-KZ"/>
        </w:rPr>
        <w:t xml:space="preserve">: </w:t>
      </w:r>
      <w:r w:rsidR="002F74DA" w:rsidRPr="002F74DA">
        <w:rPr>
          <w:rFonts w:ascii="KZ Times New Roman" w:hAnsi="KZ Times New Roman"/>
          <w:b w:val="0"/>
          <w:i w:val="0"/>
          <w:sz w:val="24"/>
          <w:szCs w:val="24"/>
          <w:lang w:val="kk-KZ"/>
        </w:rPr>
        <w:t>Жоғары немесе жоғары оқу орнынан кейінгі білім немесе орта білімнен кейінгі немесе техникалық және кәсіптік білім.</w:t>
      </w:r>
    </w:p>
    <w:p w:rsidR="002F74DA" w:rsidRPr="002F74DA" w:rsidRDefault="00503491" w:rsidP="002F74DA">
      <w:pPr>
        <w:widowControl/>
        <w:ind w:firstLine="702"/>
        <w:jc w:val="both"/>
        <w:rPr>
          <w:b w:val="0"/>
          <w:i w:val="0"/>
          <w:sz w:val="24"/>
          <w:szCs w:val="24"/>
          <w:lang w:val="kk-KZ"/>
        </w:rPr>
      </w:pPr>
      <w:r w:rsidRPr="00503491">
        <w:rPr>
          <w:i w:val="0"/>
          <w:sz w:val="24"/>
          <w:szCs w:val="24"/>
          <w:lang w:val="kk-KZ"/>
        </w:rPr>
        <w:t>мынадай құзыреттердің бар болуы:</w:t>
      </w:r>
      <w:r w:rsidRPr="00503491">
        <w:rPr>
          <w:b w:val="0"/>
          <w:i w:val="0"/>
          <w:sz w:val="24"/>
          <w:szCs w:val="24"/>
          <w:lang w:val="kk-KZ"/>
        </w:rPr>
        <w:t xml:space="preserve"> </w:t>
      </w:r>
      <w:r w:rsidR="002F74DA" w:rsidRPr="002F74DA">
        <w:rPr>
          <w:b w:val="0"/>
          <w:i w:val="0"/>
          <w:sz w:val="24"/>
          <w:szCs w:val="24"/>
          <w:lang w:val="kk-KZ"/>
        </w:rPr>
        <w:t>стресске орнықтылық, бастамашылдық, жауапкершілік, қызметті тұтынушыға және оны хабарландыруға бағдарлану, адалдық, өздігінен даму, жеделділік, ынтымақтастық және әрекеттестік, қызметті басқару.</w:t>
      </w:r>
    </w:p>
    <w:p w:rsidR="00503491" w:rsidRPr="00503491" w:rsidRDefault="00503491" w:rsidP="002F74DA">
      <w:pPr>
        <w:widowControl/>
        <w:ind w:firstLine="702"/>
        <w:jc w:val="both"/>
        <w:rPr>
          <w:b w:val="0"/>
          <w:i w:val="0"/>
          <w:sz w:val="24"/>
          <w:szCs w:val="24"/>
          <w:lang w:val="kk-KZ"/>
        </w:rPr>
      </w:pPr>
      <w:r w:rsidRPr="00503491">
        <w:rPr>
          <w:b w:val="0"/>
          <w:i w:val="0"/>
          <w:sz w:val="24"/>
          <w:szCs w:val="24"/>
          <w:lang w:val="kk-KZ"/>
        </w:rPr>
        <w:t>Жұмыс тәжірибесі талап етілмейді.</w:t>
      </w:r>
    </w:p>
    <w:p w:rsidR="00503491" w:rsidRPr="00503491" w:rsidRDefault="00503491" w:rsidP="00503491">
      <w:pPr>
        <w:autoSpaceDE w:val="0"/>
        <w:autoSpaceDN w:val="0"/>
        <w:adjustRightInd w:val="0"/>
        <w:ind w:firstLine="708"/>
        <w:jc w:val="both"/>
        <w:rPr>
          <w:b w:val="0"/>
          <w:sz w:val="24"/>
          <w:szCs w:val="24"/>
          <w:lang w:val="kk-KZ"/>
        </w:rPr>
      </w:pPr>
    </w:p>
    <w:p w:rsidR="00503491" w:rsidRPr="00503491" w:rsidRDefault="00503491" w:rsidP="00503491">
      <w:pPr>
        <w:tabs>
          <w:tab w:val="left" w:pos="0"/>
        </w:tabs>
        <w:ind w:firstLine="709"/>
        <w:jc w:val="both"/>
        <w:rPr>
          <w:b w:val="0"/>
          <w:sz w:val="24"/>
          <w:szCs w:val="24"/>
          <w:lang w:val="kk-KZ"/>
        </w:rPr>
      </w:pPr>
      <w:r w:rsidRPr="00503491">
        <w:rPr>
          <w:b w:val="0"/>
          <w:sz w:val="24"/>
          <w:szCs w:val="24"/>
          <w:lang w:val="kk-KZ"/>
        </w:rPr>
        <w:t>- «Б» корпусының мемлекеттік әкімшілік лауазымдарына үлгілік біліктілік талаптарын бекіту туралы Қазақстан Республикасы Мемлекеттік қызмет істері және сыбайлас жемқорлыққа қарсы іс-қимыл агенттігі Төрағасының 2016 жылғы 13 желтоқсандағы № 85 бұйрығы. Қазақстан Республикасының Әділет министрлігінде 2016 жылғы 21 желтоқсанда № 14542 болып тіркелді.</w:t>
      </w:r>
    </w:p>
    <w:p w:rsidR="00503491" w:rsidRPr="00503491" w:rsidRDefault="00503491" w:rsidP="00503491">
      <w:pPr>
        <w:widowControl/>
        <w:jc w:val="both"/>
        <w:rPr>
          <w:sz w:val="20"/>
          <w:lang w:val="kk-KZ"/>
        </w:rPr>
      </w:pPr>
      <w:bookmarkStart w:id="0" w:name="z483"/>
      <w:bookmarkEnd w:id="0"/>
    </w:p>
    <w:p w:rsidR="00503491" w:rsidRPr="00503491" w:rsidRDefault="00503491" w:rsidP="00503491">
      <w:pPr>
        <w:tabs>
          <w:tab w:val="left" w:pos="-1405"/>
          <w:tab w:val="left" w:pos="9554"/>
        </w:tabs>
        <w:ind w:left="-1405" w:right="266" w:firstLine="1972"/>
        <w:outlineLvl w:val="0"/>
        <w:rPr>
          <w:i w:val="0"/>
          <w:sz w:val="24"/>
          <w:szCs w:val="24"/>
          <w:lang w:val="kk-KZ"/>
        </w:rPr>
      </w:pPr>
      <w:r w:rsidRPr="00503491">
        <w:rPr>
          <w:i w:val="0"/>
          <w:sz w:val="24"/>
          <w:szCs w:val="24"/>
          <w:lang w:val="kk-KZ"/>
        </w:rPr>
        <w:t>Мемлекеттік әкімшілік қызметшілердің лауазымдық жалақысы:</w:t>
      </w:r>
    </w:p>
    <w:p w:rsidR="00503491" w:rsidRPr="00503491" w:rsidRDefault="00503491" w:rsidP="00503491">
      <w:pPr>
        <w:tabs>
          <w:tab w:val="left" w:pos="-1405"/>
          <w:tab w:val="left" w:pos="9554"/>
        </w:tabs>
        <w:ind w:left="-1405" w:right="266" w:firstLine="1972"/>
        <w:outlineLvl w:val="0"/>
        <w:rPr>
          <w:bCs w:val="0"/>
          <w:i w:val="0"/>
          <w:iCs w:val="0"/>
          <w:sz w:val="24"/>
          <w:szCs w:val="24"/>
          <w:lang w:val="kk-KZ"/>
        </w:rPr>
      </w:pP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503491" w:rsidRPr="00503491" w:rsidTr="007E76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0"/>
                <w:tab w:val="left" w:pos="6663"/>
                <w:tab w:val="left" w:pos="10116"/>
              </w:tabs>
              <w:ind w:left="20" w:right="-60"/>
              <w:rPr>
                <w:bCs w:val="0"/>
                <w:i w:val="0"/>
                <w:iCs w:val="0"/>
                <w:sz w:val="24"/>
                <w:szCs w:val="24"/>
                <w:lang w:val="kk-KZ"/>
              </w:rPr>
            </w:pPr>
            <w:r w:rsidRPr="00503491">
              <w:rPr>
                <w:i w:val="0"/>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405"/>
                <w:tab w:val="left" w:pos="132"/>
                <w:tab w:val="left" w:pos="6663"/>
                <w:tab w:val="left" w:pos="10116"/>
              </w:tabs>
              <w:ind w:right="266"/>
              <w:rPr>
                <w:bCs w:val="0"/>
                <w:i w:val="0"/>
                <w:iCs w:val="0"/>
                <w:sz w:val="24"/>
                <w:szCs w:val="24"/>
                <w:lang w:val="kk-KZ"/>
              </w:rPr>
            </w:pPr>
            <w:r w:rsidRPr="00503491">
              <w:rPr>
                <w:i w:val="0"/>
                <w:sz w:val="24"/>
                <w:szCs w:val="24"/>
                <w:lang w:val="kk-KZ"/>
              </w:rPr>
              <w:t>Еңбек сіңірген жылдарына байланысты</w:t>
            </w:r>
          </w:p>
        </w:tc>
      </w:tr>
      <w:tr w:rsidR="00503491" w:rsidRPr="00503491" w:rsidTr="007E76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tabs>
                <w:tab w:val="left" w:pos="132"/>
                <w:tab w:val="left" w:pos="6663"/>
              </w:tabs>
              <w:ind w:left="-1440" w:right="99"/>
              <w:rPr>
                <w:b w:val="0"/>
                <w:bCs w:val="0"/>
                <w:i w:val="0"/>
                <w:iCs w:val="0"/>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959"/>
                <w:tab w:val="left" w:pos="1276"/>
                <w:tab w:val="left" w:pos="1918"/>
                <w:tab w:val="left" w:pos="2877"/>
                <w:tab w:val="left" w:pos="3836"/>
                <w:tab w:val="left" w:pos="4795"/>
                <w:tab w:val="left" w:pos="5754"/>
                <w:tab w:val="left" w:pos="6713"/>
                <w:tab w:val="left" w:pos="7672"/>
                <w:tab w:val="left" w:pos="8631"/>
                <w:tab w:val="left" w:pos="9590"/>
              </w:tabs>
              <w:suppressAutoHyphens/>
              <w:ind w:right="99"/>
              <w:rPr>
                <w:bCs w:val="0"/>
                <w:i w:val="0"/>
                <w:iCs w:val="0"/>
                <w:sz w:val="24"/>
                <w:szCs w:val="24"/>
                <w:lang w:val="kk-KZ"/>
              </w:rPr>
            </w:pPr>
            <w:r w:rsidRPr="00503491">
              <w:rPr>
                <w:bCs w:val="0"/>
                <w:i w:val="0"/>
                <w:iCs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503491" w:rsidRPr="00503491" w:rsidRDefault="00503491" w:rsidP="00503491">
            <w:pPr>
              <w:keepNext/>
              <w:keepLines/>
              <w:widowControl/>
              <w:tabs>
                <w:tab w:val="left" w:pos="0"/>
                <w:tab w:val="left" w:pos="132"/>
                <w:tab w:val="left" w:pos="1165"/>
                <w:tab w:val="left" w:pos="1307"/>
                <w:tab w:val="left" w:pos="1918"/>
                <w:tab w:val="left" w:pos="2877"/>
                <w:tab w:val="left" w:pos="3836"/>
                <w:tab w:val="left" w:pos="4795"/>
                <w:tab w:val="left" w:pos="5754"/>
                <w:tab w:val="left" w:pos="6713"/>
                <w:tab w:val="left" w:pos="7672"/>
                <w:tab w:val="left" w:pos="8631"/>
                <w:tab w:val="left" w:pos="9590"/>
              </w:tabs>
              <w:suppressAutoHyphens/>
              <w:ind w:left="31"/>
              <w:rPr>
                <w:bCs w:val="0"/>
                <w:i w:val="0"/>
                <w:iCs w:val="0"/>
                <w:sz w:val="24"/>
                <w:szCs w:val="24"/>
                <w:lang w:val="kk-KZ"/>
              </w:rPr>
            </w:pPr>
            <w:r w:rsidRPr="00503491">
              <w:rPr>
                <w:bCs w:val="0"/>
                <w:i w:val="0"/>
                <w:iCs w:val="0"/>
                <w:sz w:val="24"/>
                <w:szCs w:val="24"/>
                <w:lang w:val="kk-KZ"/>
              </w:rPr>
              <w:t>max</w:t>
            </w:r>
          </w:p>
        </w:tc>
      </w:tr>
      <w:tr w:rsidR="009C49C1" w:rsidRPr="00503491" w:rsidTr="007E767E">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9C49C1" w:rsidRPr="0078373A" w:rsidRDefault="009C49C1" w:rsidP="001A4B94">
            <w:pPr>
              <w:keepNext/>
              <w:keepLines/>
              <w:tabs>
                <w:tab w:val="left" w:pos="132"/>
                <w:tab w:val="left" w:pos="6663"/>
              </w:tabs>
              <w:ind w:left="-1440" w:right="99" w:firstLine="1440"/>
              <w:rPr>
                <w:b w:val="0"/>
                <w:i w:val="0"/>
                <w:sz w:val="24"/>
                <w:szCs w:val="24"/>
              </w:rPr>
            </w:pPr>
            <w:r w:rsidRPr="0078373A">
              <w:rPr>
                <w:b w:val="0"/>
                <w:i w:val="0"/>
                <w:sz w:val="24"/>
                <w:szCs w:val="24"/>
              </w:rPr>
              <w:t>С-</w:t>
            </w:r>
            <w:r w:rsidRPr="0078373A">
              <w:rPr>
                <w:b w:val="0"/>
                <w:i w:val="0"/>
                <w:sz w:val="24"/>
                <w:szCs w:val="24"/>
                <w:lang w:val="en-US"/>
              </w:rPr>
              <w:t>R</w:t>
            </w:r>
            <w:r w:rsidRPr="0078373A">
              <w:rPr>
                <w:b w:val="0"/>
                <w:i w:val="0"/>
                <w:sz w:val="24"/>
                <w:szCs w:val="24"/>
              </w:rPr>
              <w:t>-5</w:t>
            </w:r>
          </w:p>
        </w:tc>
        <w:tc>
          <w:tcPr>
            <w:tcW w:w="4247" w:type="dxa"/>
            <w:tcBorders>
              <w:top w:val="single" w:sz="4" w:space="0" w:color="auto"/>
              <w:left w:val="single" w:sz="4" w:space="0" w:color="auto"/>
              <w:bottom w:val="single" w:sz="4" w:space="0" w:color="auto"/>
              <w:right w:val="single" w:sz="4" w:space="0" w:color="auto"/>
            </w:tcBorders>
          </w:tcPr>
          <w:p w:rsidR="009C49C1" w:rsidRPr="0078373A" w:rsidRDefault="009C49C1" w:rsidP="001A4B94">
            <w:pPr>
              <w:rPr>
                <w:b w:val="0"/>
                <w:i w:val="0"/>
                <w:sz w:val="24"/>
                <w:szCs w:val="24"/>
                <w:lang w:val="kk-KZ"/>
              </w:rPr>
            </w:pPr>
            <w:r w:rsidRPr="0078373A">
              <w:rPr>
                <w:b w:val="0"/>
                <w:i w:val="0"/>
                <w:sz w:val="24"/>
                <w:szCs w:val="24"/>
                <w:lang w:val="kk-KZ"/>
              </w:rPr>
              <w:t>84414</w:t>
            </w:r>
          </w:p>
        </w:tc>
        <w:tc>
          <w:tcPr>
            <w:tcW w:w="3954" w:type="dxa"/>
            <w:tcBorders>
              <w:top w:val="single" w:sz="4" w:space="0" w:color="auto"/>
              <w:left w:val="single" w:sz="4" w:space="0" w:color="auto"/>
              <w:bottom w:val="single" w:sz="4" w:space="0" w:color="auto"/>
              <w:right w:val="single" w:sz="4" w:space="0" w:color="auto"/>
            </w:tcBorders>
          </w:tcPr>
          <w:p w:rsidR="009C49C1" w:rsidRPr="0078373A" w:rsidRDefault="009C49C1" w:rsidP="001A4B94">
            <w:pPr>
              <w:rPr>
                <w:b w:val="0"/>
                <w:i w:val="0"/>
                <w:sz w:val="24"/>
                <w:szCs w:val="24"/>
                <w:lang w:val="kk-KZ"/>
              </w:rPr>
            </w:pPr>
            <w:r w:rsidRPr="0078373A">
              <w:rPr>
                <w:b w:val="0"/>
                <w:i w:val="0"/>
                <w:sz w:val="24"/>
                <w:szCs w:val="24"/>
                <w:lang w:val="kk-KZ"/>
              </w:rPr>
              <w:t>114853</w:t>
            </w:r>
          </w:p>
        </w:tc>
      </w:tr>
    </w:tbl>
    <w:p w:rsidR="00503491" w:rsidRPr="00503491" w:rsidRDefault="00503491" w:rsidP="00503491">
      <w:pPr>
        <w:contextualSpacing/>
        <w:jc w:val="both"/>
        <w:rPr>
          <w:i w:val="0"/>
          <w:sz w:val="24"/>
          <w:szCs w:val="24"/>
          <w:lang w:val="kk-KZ"/>
        </w:rPr>
      </w:pPr>
    </w:p>
    <w:p w:rsidR="00503491" w:rsidRPr="00503491" w:rsidRDefault="00503491" w:rsidP="00503491">
      <w:pPr>
        <w:jc w:val="both"/>
        <w:rPr>
          <w:i w:val="0"/>
          <w:sz w:val="24"/>
          <w:szCs w:val="24"/>
          <w:u w:val="single"/>
          <w:lang w:val="kk-KZ"/>
        </w:rPr>
      </w:pPr>
      <w:r w:rsidRPr="00503491">
        <w:rPr>
          <w:i w:val="0"/>
          <w:sz w:val="24"/>
          <w:szCs w:val="24"/>
          <w:lang w:val="kk-KZ"/>
        </w:rPr>
        <w:t xml:space="preserve">Қазақстан Республикасы Қаржы министрлігі Мемлекеттік кірістер комитетінің </w:t>
      </w:r>
      <w:r w:rsidR="00123998">
        <w:rPr>
          <w:i w:val="0"/>
          <w:sz w:val="24"/>
          <w:szCs w:val="24"/>
          <w:lang w:val="kk-KZ"/>
        </w:rPr>
        <w:t xml:space="preserve">Нұр-Сұлтан </w:t>
      </w:r>
      <w:r w:rsidRPr="00503491">
        <w:rPr>
          <w:i w:val="0"/>
          <w:sz w:val="24"/>
          <w:szCs w:val="24"/>
          <w:lang w:val="kk-KZ"/>
        </w:rPr>
        <w:t xml:space="preserve">қаласы бойынша Мемлекеттік кірістер департаментінің Алматы ауданы бойынша Мемлекеттік кірістер басқармасы, индекс 010000, Нұр-Сұлтан қаласы, Жубанов көшесі 16, анықтама үшін телефон: (7172) 37-56-76, 37-68-03 e-mail: </w:t>
      </w:r>
      <w:r w:rsidR="00757B82">
        <w:fldChar w:fldCharType="begin"/>
      </w:r>
      <w:r w:rsidR="00757B82" w:rsidRPr="00757B82">
        <w:rPr>
          <w:lang w:val="kk-KZ"/>
        </w:rPr>
        <w:instrText xml:space="preserve"> HYPERLINK "mailto:N.Kulsugurova@kgd.gov.kz" </w:instrText>
      </w:r>
      <w:r w:rsidR="00757B82">
        <w:fldChar w:fldCharType="separate"/>
      </w:r>
      <w:r w:rsidRPr="00503491">
        <w:rPr>
          <w:i w:val="0"/>
          <w:color w:val="303030"/>
          <w:sz w:val="24"/>
          <w:szCs w:val="24"/>
          <w:u w:val="single"/>
          <w:lang w:val="kk-KZ"/>
        </w:rPr>
        <w:t>N.Kulsugurova@kgd.gov.kz</w:t>
      </w:r>
      <w:r w:rsidR="00757B82">
        <w:rPr>
          <w:i w:val="0"/>
          <w:color w:val="303030"/>
          <w:sz w:val="24"/>
          <w:szCs w:val="24"/>
          <w:u w:val="single"/>
          <w:lang w:val="kk-KZ"/>
        </w:rPr>
        <w:fldChar w:fldCharType="end"/>
      </w:r>
      <w:r w:rsidRPr="00503491">
        <w:rPr>
          <w:i w:val="0"/>
          <w:sz w:val="24"/>
          <w:szCs w:val="24"/>
          <w:u w:val="single"/>
          <w:lang w:val="kk-KZ"/>
        </w:rPr>
        <w:t>.</w:t>
      </w:r>
      <w:r w:rsidRPr="00503491">
        <w:rPr>
          <w:i w:val="0"/>
          <w:color w:val="000000" w:themeColor="text1"/>
          <w:sz w:val="24"/>
          <w:szCs w:val="24"/>
          <w:lang w:val="kk-KZ"/>
        </w:rPr>
        <w:t xml:space="preserve"> «Б» корпусының бос </w:t>
      </w:r>
      <w:r w:rsidRPr="00503491">
        <w:rPr>
          <w:i w:val="0"/>
          <w:color w:val="000000"/>
          <w:sz w:val="24"/>
          <w:szCs w:val="24"/>
          <w:lang w:val="kk-KZ"/>
        </w:rPr>
        <w:t xml:space="preserve">және уақытша бос </w:t>
      </w:r>
      <w:r w:rsidRPr="00503491">
        <w:rPr>
          <w:i w:val="0"/>
          <w:color w:val="000000" w:themeColor="text1"/>
          <w:sz w:val="24"/>
          <w:szCs w:val="24"/>
          <w:lang w:val="kk-KZ"/>
        </w:rPr>
        <w:t xml:space="preserve">мемлекеттік әкімшілік </w:t>
      </w:r>
      <w:r w:rsidRPr="00503491">
        <w:rPr>
          <w:i w:val="0"/>
          <w:sz w:val="24"/>
          <w:szCs w:val="24"/>
          <w:lang w:val="kk-KZ"/>
        </w:rPr>
        <w:t xml:space="preserve">лауазымдарына </w:t>
      </w:r>
      <w:r w:rsidRPr="00503491">
        <w:rPr>
          <w:i w:val="0"/>
          <w:color w:val="000000" w:themeColor="text1"/>
          <w:sz w:val="24"/>
          <w:szCs w:val="24"/>
          <w:lang w:val="kk-KZ"/>
        </w:rPr>
        <w:t xml:space="preserve">орналасу  үшін жалпы </w:t>
      </w:r>
      <w:r w:rsidRPr="00503491">
        <w:rPr>
          <w:i w:val="0"/>
          <w:sz w:val="24"/>
          <w:szCs w:val="24"/>
          <w:lang w:val="kk-KZ"/>
        </w:rPr>
        <w:t>конкурс жариялайды:</w:t>
      </w:r>
    </w:p>
    <w:p w:rsidR="00503491" w:rsidRPr="00503491" w:rsidRDefault="00503491" w:rsidP="00503491">
      <w:pPr>
        <w:shd w:val="clear" w:color="auto" w:fill="FFFFFF"/>
        <w:jc w:val="both"/>
        <w:rPr>
          <w:i w:val="0"/>
          <w:sz w:val="24"/>
          <w:szCs w:val="24"/>
          <w:lang w:val="kk-KZ"/>
        </w:rPr>
      </w:pPr>
    </w:p>
    <w:p w:rsidR="00A66F08" w:rsidRPr="00503491" w:rsidRDefault="00A66F08" w:rsidP="00A66F08">
      <w:pPr>
        <w:ind w:right="-13" w:firstLine="708"/>
        <w:jc w:val="both"/>
        <w:rPr>
          <w:bCs w:val="0"/>
          <w:i w:val="0"/>
          <w:iCs w:val="0"/>
          <w:sz w:val="24"/>
          <w:szCs w:val="24"/>
          <w:lang w:val="kk-KZ"/>
        </w:rPr>
      </w:pPr>
      <w:r w:rsidRPr="00503491">
        <w:rPr>
          <w:i w:val="0"/>
          <w:color w:val="000000"/>
          <w:sz w:val="24"/>
          <w:szCs w:val="24"/>
          <w:lang w:val="kk-KZ"/>
        </w:rPr>
        <w:t xml:space="preserve">1. </w:t>
      </w:r>
      <w:r w:rsidRPr="00A6697F">
        <w:rPr>
          <w:i w:val="0"/>
          <w:color w:val="000000"/>
          <w:sz w:val="24"/>
          <w:szCs w:val="24"/>
          <w:lang w:val="kk-KZ"/>
        </w:rPr>
        <w:t xml:space="preserve">"Салық төлеушілерді қабылдау және ақпараттарды өңдеу және салықты тіркеу Орталығы" </w:t>
      </w:r>
      <w:r w:rsidRPr="00503491">
        <w:rPr>
          <w:i w:val="0"/>
          <w:color w:val="000000"/>
          <w:sz w:val="24"/>
          <w:szCs w:val="24"/>
          <w:lang w:val="kk-KZ"/>
        </w:rPr>
        <w:t xml:space="preserve"> бөлімінің жетекші маманы (</w:t>
      </w:r>
      <w:r>
        <w:rPr>
          <w:bCs w:val="0"/>
          <w:i w:val="0"/>
          <w:iCs w:val="0"/>
          <w:sz w:val="24"/>
          <w:szCs w:val="24"/>
          <w:lang w:val="kk-KZ"/>
        </w:rPr>
        <w:t>С-R-5 санаты, 1</w:t>
      </w:r>
      <w:r w:rsidRPr="00503491">
        <w:rPr>
          <w:i w:val="0"/>
          <w:color w:val="000000"/>
          <w:sz w:val="24"/>
          <w:szCs w:val="24"/>
          <w:lang w:val="kk-KZ"/>
        </w:rPr>
        <w:t xml:space="preserve"> бірлік).</w:t>
      </w:r>
    </w:p>
    <w:p w:rsidR="00A66F08" w:rsidRPr="00503491" w:rsidRDefault="00A66F08" w:rsidP="00A66F08">
      <w:pPr>
        <w:ind w:right="-13"/>
        <w:jc w:val="both"/>
        <w:rPr>
          <w:b w:val="0"/>
          <w:i w:val="0"/>
          <w:sz w:val="24"/>
          <w:szCs w:val="24"/>
          <w:lang w:val="kk-KZ"/>
        </w:rPr>
      </w:pPr>
      <w:r w:rsidRPr="00503491">
        <w:rPr>
          <w:i w:val="0"/>
          <w:sz w:val="24"/>
          <w:szCs w:val="24"/>
          <w:lang w:val="kk-KZ"/>
        </w:rPr>
        <w:t>Қызметтік міндеттері:</w:t>
      </w:r>
      <w:r w:rsidRPr="00503491">
        <w:rPr>
          <w:szCs w:val="24"/>
          <w:lang w:val="kk-KZ"/>
        </w:rPr>
        <w:t xml:space="preserve"> </w:t>
      </w:r>
      <w:r w:rsidRPr="00E76CC2">
        <w:rPr>
          <w:b w:val="0"/>
          <w:i w:val="0"/>
          <w:sz w:val="24"/>
          <w:szCs w:val="24"/>
          <w:lang w:val="kk-KZ"/>
        </w:rPr>
        <w:t>Заңды тұлғалар, жеке  кәсіпкерлер және жеке тұлғалар бойынша салық есептілігі нысанын қабылдау және өңдеу. Салық есептілігін  ақпараттық жүйеге шүғыл және сапалы енгізу. Салық төлеушілердің хаттары мен өтініштерін, жүгіністерін уақыттылы қарастыруды жүргізу. Мұрағат істерін жүргізу Қазақстан Республикасының заңнамалық тәртібінде белгіленіп бекітілген мемлекеттік қызмет көрсетудің регламенттеріне  және стандарттарына сәйкес  көрсетілетін салықтық қызметтердің уақыттылы және сапалы көрсетілуін бақылау. Жеке кәсіпкерлерді, адвокаттарды, нотариустарды, жеке сот орындаушыларды тіркеу есебіне қоюдың  заңдылығына  және уақыттылығына  бақылау жасау. Бақылау-касса машиналарын тіркеу және тіркеу есебінен шығару тәртібін сақтауға бақылау жасау. Қазақстан Республикасы «Сыбайлас жемқорлыққа қарсы іс-қимыл туралы» Заңына сәйкес декларацияны қабылдау бойынша жұмысты ұйымдастыру. Қазақстан Республикасының ақпараттандыру туралы заңнамасына сәйкес ақпараттық жүйені қолданумен электрондық қызмет көрсету;</w:t>
      </w:r>
    </w:p>
    <w:p w:rsidR="00A66F08" w:rsidRDefault="00A66F08" w:rsidP="00A66F08">
      <w:pPr>
        <w:ind w:right="-13" w:firstLine="708"/>
        <w:jc w:val="both"/>
        <w:rPr>
          <w:i w:val="0"/>
          <w:color w:val="000000"/>
          <w:sz w:val="24"/>
          <w:szCs w:val="24"/>
          <w:lang w:val="kk-KZ"/>
        </w:rPr>
      </w:pPr>
      <w:r w:rsidRPr="00503491">
        <w:rPr>
          <w:i w:val="0"/>
          <w:color w:val="000000"/>
          <w:sz w:val="24"/>
          <w:szCs w:val="24"/>
          <w:lang w:val="kk-KZ"/>
        </w:rPr>
        <w:t xml:space="preserve">Конкурсқа қатысушыларға қойылатын талаптар: </w:t>
      </w:r>
      <w:r w:rsidRPr="00314599">
        <w:rPr>
          <w:rFonts w:ascii="KZ Times New Roman" w:hAnsi="KZ Times New Roman"/>
          <w:b w:val="0"/>
          <w:i w:val="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F16139" w:rsidRPr="00E76CC2" w:rsidRDefault="00A66F08" w:rsidP="00F16139">
      <w:pPr>
        <w:ind w:right="-13" w:firstLine="708"/>
        <w:jc w:val="both"/>
        <w:rPr>
          <w:sz w:val="24"/>
          <w:szCs w:val="24"/>
          <w:lang w:val="kk-KZ"/>
        </w:rPr>
      </w:pPr>
      <w:r>
        <w:rPr>
          <w:i w:val="0"/>
          <w:color w:val="000000"/>
          <w:sz w:val="24"/>
          <w:szCs w:val="24"/>
          <w:lang w:val="kk-KZ"/>
        </w:rPr>
        <w:t>2</w:t>
      </w:r>
      <w:r w:rsidR="00F16139" w:rsidRPr="00503491">
        <w:rPr>
          <w:i w:val="0"/>
          <w:color w:val="000000"/>
          <w:sz w:val="24"/>
          <w:szCs w:val="24"/>
          <w:lang w:val="kk-KZ"/>
        </w:rPr>
        <w:t>.</w:t>
      </w:r>
      <w:r w:rsidR="00895125">
        <w:rPr>
          <w:i w:val="0"/>
          <w:sz w:val="24"/>
          <w:szCs w:val="24"/>
          <w:lang w:val="kk-KZ"/>
        </w:rPr>
        <w:t xml:space="preserve">  </w:t>
      </w:r>
      <w:r w:rsidR="00895125" w:rsidRPr="00895125">
        <w:rPr>
          <w:i w:val="0"/>
          <w:sz w:val="24"/>
          <w:szCs w:val="24"/>
          <w:lang w:val="kk-KZ"/>
        </w:rPr>
        <w:t xml:space="preserve">Жеке кәсіпкерлерді әкімшілендіру </w:t>
      </w:r>
      <w:r w:rsidR="00F16139" w:rsidRPr="00503491">
        <w:rPr>
          <w:bCs w:val="0"/>
          <w:i w:val="0"/>
          <w:iCs w:val="0"/>
          <w:sz w:val="24"/>
          <w:szCs w:val="24"/>
          <w:lang w:val="kk-KZ"/>
        </w:rPr>
        <w:t xml:space="preserve">бөлімінің жетекші маманы (С-R-5 санаты, 1 </w:t>
      </w:r>
      <w:r w:rsidR="00F16139" w:rsidRPr="00E76CC2">
        <w:rPr>
          <w:bCs w:val="0"/>
          <w:i w:val="0"/>
          <w:iCs w:val="0"/>
          <w:sz w:val="24"/>
          <w:szCs w:val="24"/>
          <w:lang w:val="kk-KZ"/>
        </w:rPr>
        <w:t>бірлік</w:t>
      </w:r>
      <w:r w:rsidR="00F16139" w:rsidRPr="00E76CC2">
        <w:rPr>
          <w:sz w:val="24"/>
          <w:szCs w:val="24"/>
          <w:lang w:val="kk-KZ"/>
        </w:rPr>
        <w:t>)</w:t>
      </w:r>
    </w:p>
    <w:p w:rsidR="00895125" w:rsidRDefault="00F16139" w:rsidP="00895125">
      <w:pPr>
        <w:ind w:right="-13" w:firstLine="708"/>
        <w:jc w:val="both"/>
        <w:rPr>
          <w:b w:val="0"/>
          <w:i w:val="0"/>
          <w:sz w:val="24"/>
          <w:szCs w:val="24"/>
          <w:lang w:val="kk-KZ"/>
        </w:rPr>
      </w:pPr>
      <w:r w:rsidRPr="00503491">
        <w:rPr>
          <w:bCs w:val="0"/>
          <w:i w:val="0"/>
          <w:iCs w:val="0"/>
          <w:sz w:val="24"/>
          <w:szCs w:val="24"/>
          <w:lang w:val="kk-KZ"/>
        </w:rPr>
        <w:t xml:space="preserve"> </w:t>
      </w:r>
      <w:r w:rsidRPr="00503491">
        <w:rPr>
          <w:i w:val="0"/>
          <w:sz w:val="24"/>
          <w:szCs w:val="24"/>
          <w:lang w:val="kk-KZ"/>
        </w:rPr>
        <w:t>Қызметтік міндеттері:</w:t>
      </w:r>
      <w:r w:rsidRPr="00503491">
        <w:rPr>
          <w:b w:val="0"/>
          <w:i w:val="0"/>
          <w:sz w:val="24"/>
          <w:szCs w:val="24"/>
          <w:lang w:val="kk-KZ"/>
        </w:rPr>
        <w:t xml:space="preserve"> </w:t>
      </w:r>
      <w:r w:rsidR="00895125" w:rsidRPr="00895125">
        <w:rPr>
          <w:b w:val="0"/>
          <w:i w:val="0"/>
          <w:sz w:val="24"/>
          <w:szCs w:val="24"/>
          <w:lang w:val="kk-KZ"/>
        </w:rPr>
        <w:t xml:space="preserve">Әрекетсіз (байланыс жоғалған) жеке кәсіпкерлер бойынша тиісті жұмыстар жүргізу. Жеке кәсіпкерлерді мәжбүрлеп жою үшін экономикалық істерін </w:t>
      </w:r>
      <w:r w:rsidR="00895125" w:rsidRPr="00895125">
        <w:rPr>
          <w:b w:val="0"/>
          <w:i w:val="0"/>
          <w:sz w:val="24"/>
          <w:szCs w:val="24"/>
          <w:lang w:val="kk-KZ"/>
        </w:rPr>
        <w:lastRenderedPageBreak/>
        <w:t>сотқа беру бойынша құжаттарды дайындау. Салық заңдылығы аясында хабарламаларды қою бойынша салық төлеушілерге түсіндірме жұмыстарын жүргізу. Әкімшілік айыппұлдарды құру. Жеке кәсіпкерлерді жою. Салық заңнамасының сақталуын бақылау. Жеке кәсіпкерлердің мүлік салығын, жер салығын әкімшілендіру.Жекелеген мәселелер бойынша тақырыптық тексерулер, салықтық және хронометраждық зерттеулер жүргізу. Салық заңнамасының сақталуын бақылау.</w:t>
      </w:r>
    </w:p>
    <w:p w:rsidR="00314599" w:rsidRDefault="00F16139" w:rsidP="00895125">
      <w:pPr>
        <w:ind w:right="-13" w:firstLine="708"/>
        <w:jc w:val="both"/>
        <w:rPr>
          <w:b w:val="0"/>
          <w:i w:val="0"/>
          <w:color w:val="00000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00314599" w:rsidRPr="00314599">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A66F08" w:rsidRPr="00503491" w:rsidRDefault="00A66F08" w:rsidP="00A66F08">
      <w:pPr>
        <w:ind w:right="-13" w:firstLine="708"/>
        <w:jc w:val="both"/>
        <w:rPr>
          <w:sz w:val="24"/>
          <w:szCs w:val="24"/>
          <w:u w:val="single"/>
          <w:lang w:val="kk-KZ"/>
        </w:rPr>
      </w:pPr>
      <w:r>
        <w:rPr>
          <w:i w:val="0"/>
          <w:color w:val="000000"/>
          <w:sz w:val="24"/>
          <w:szCs w:val="24"/>
          <w:lang w:val="kk-KZ"/>
        </w:rPr>
        <w:t>3</w:t>
      </w:r>
      <w:r w:rsidRPr="00503491">
        <w:rPr>
          <w:i w:val="0"/>
          <w:color w:val="000000"/>
          <w:sz w:val="24"/>
          <w:szCs w:val="24"/>
          <w:lang w:val="kk-KZ"/>
        </w:rPr>
        <w:t>.</w:t>
      </w:r>
      <w:r w:rsidRPr="00503491">
        <w:rPr>
          <w:i w:val="0"/>
          <w:sz w:val="24"/>
          <w:szCs w:val="24"/>
          <w:lang w:val="kk-KZ"/>
        </w:rPr>
        <w:t xml:space="preserve"> </w:t>
      </w:r>
      <w:r w:rsidRPr="00901109">
        <w:rPr>
          <w:i w:val="0"/>
          <w:sz w:val="24"/>
          <w:szCs w:val="24"/>
          <w:lang w:val="kk-KZ"/>
        </w:rPr>
        <w:t xml:space="preserve">Мәжбүрлі өндіріп алу </w:t>
      </w:r>
      <w:r>
        <w:rPr>
          <w:bCs w:val="0"/>
          <w:i w:val="0"/>
          <w:iCs w:val="0"/>
          <w:sz w:val="24"/>
          <w:szCs w:val="24"/>
          <w:lang w:val="kk-KZ"/>
        </w:rPr>
        <w:t>бөлімінің жетекші маманы (</w:t>
      </w:r>
      <w:r w:rsidRPr="00503491">
        <w:rPr>
          <w:bCs w:val="0"/>
          <w:i w:val="0"/>
          <w:iCs w:val="0"/>
          <w:sz w:val="24"/>
          <w:szCs w:val="24"/>
          <w:lang w:val="kk-KZ"/>
        </w:rPr>
        <w:t>С-R-5 санаты, 1 бірлік</w:t>
      </w:r>
      <w:r>
        <w:rPr>
          <w:bCs w:val="0"/>
          <w:i w:val="0"/>
          <w:iCs w:val="0"/>
          <w:sz w:val="24"/>
          <w:szCs w:val="24"/>
          <w:lang w:val="kk-KZ"/>
        </w:rPr>
        <w:t>)</w:t>
      </w:r>
      <w:r w:rsidRPr="00503491">
        <w:rPr>
          <w:sz w:val="24"/>
          <w:szCs w:val="24"/>
          <w:lang w:val="kk-KZ"/>
        </w:rPr>
        <w:t xml:space="preserve"> </w:t>
      </w:r>
    </w:p>
    <w:p w:rsidR="00A66F08" w:rsidRDefault="00A66F08" w:rsidP="00A66F08">
      <w:pPr>
        <w:ind w:right="-13" w:firstLine="708"/>
        <w:jc w:val="both"/>
        <w:rPr>
          <w:b w:val="0"/>
          <w:i w:val="0"/>
          <w:sz w:val="24"/>
          <w:szCs w:val="24"/>
          <w:lang w:val="kk-KZ"/>
        </w:rPr>
      </w:pPr>
      <w:r w:rsidRPr="00503491">
        <w:rPr>
          <w:bCs w:val="0"/>
          <w:i w:val="0"/>
          <w:iCs w:val="0"/>
          <w:sz w:val="24"/>
          <w:szCs w:val="24"/>
          <w:lang w:val="kk-KZ"/>
        </w:rPr>
        <w:t xml:space="preserve"> </w:t>
      </w:r>
      <w:r w:rsidRPr="00503491">
        <w:rPr>
          <w:i w:val="0"/>
          <w:sz w:val="24"/>
          <w:szCs w:val="24"/>
          <w:lang w:val="kk-KZ"/>
        </w:rPr>
        <w:t>Қызметтік міндеттері:</w:t>
      </w:r>
      <w:r w:rsidRPr="00503491">
        <w:rPr>
          <w:b w:val="0"/>
          <w:i w:val="0"/>
          <w:sz w:val="24"/>
          <w:szCs w:val="24"/>
          <w:lang w:val="kk-KZ"/>
        </w:rPr>
        <w:t xml:space="preserve"> </w:t>
      </w:r>
      <w:r w:rsidRPr="00901109">
        <w:rPr>
          <w:b w:val="0"/>
          <w:i w:val="0"/>
          <w:sz w:val="24"/>
          <w:szCs w:val="24"/>
          <w:lang w:val="kk-KZ"/>
        </w:rPr>
        <w:t xml:space="preserve">Салық берешегіне, жинақтаушы зейнетақы қорының міндетті зейнетақы жарнасына және әлеуметтік сақтандыру қоры бойынша берешектерін мәжбүрлеп өндіру жұмыстарын жүзеге асыру. Кәсіпорынның банкрот рәсімін қолдану бойынша орын алған сұрақтардың заңдылықтарын қарау. Әдейі және жалған банкроттықты анықтау. Жылжымайтын орталық, ІІБ және басқа да мемлекеттік органдармен  бірлесіп жұмыс жасау. ӘҚБтК сәйкес әкімшілік құқық бұзушылық туралы хаттамалар толтыру. Есеп құрастыру.  Салық заңнамасының сақталуын бақылау. Қазақстан Республикасы салық заңнамасына сәйкес салықтарды және (немесе) төлемдерді төлеу бойынша салық міндеттемесін орындау мерзімін өзгерту туралы шешімдерді, сондай-ақ салықтарды және (немесе) төлемдерді төлеу бойынша салық міндеттемесін орындау мерзімін өзгертуден бас тарту туралы шешімдерді қабылдау;                    </w:t>
      </w:r>
    </w:p>
    <w:p w:rsidR="00A66F08" w:rsidRDefault="00A66F08" w:rsidP="00A66F08">
      <w:pPr>
        <w:ind w:right="-13" w:firstLine="708"/>
        <w:jc w:val="both"/>
        <w:rPr>
          <w:b w:val="0"/>
          <w:i w:val="0"/>
          <w:color w:val="00000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Pr="001F6288">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BE0B87" w:rsidRDefault="00A66F08" w:rsidP="00895125">
      <w:pPr>
        <w:ind w:right="-13" w:firstLine="708"/>
        <w:jc w:val="both"/>
        <w:rPr>
          <w:bCs w:val="0"/>
          <w:i w:val="0"/>
          <w:iCs w:val="0"/>
          <w:sz w:val="24"/>
          <w:szCs w:val="24"/>
          <w:lang w:val="kk-KZ"/>
        </w:rPr>
      </w:pPr>
      <w:r>
        <w:rPr>
          <w:i w:val="0"/>
          <w:color w:val="000000"/>
          <w:sz w:val="24"/>
          <w:szCs w:val="24"/>
          <w:lang w:val="kk-KZ"/>
        </w:rPr>
        <w:t>4</w:t>
      </w:r>
      <w:r w:rsidR="00895125" w:rsidRPr="00503491">
        <w:rPr>
          <w:i w:val="0"/>
          <w:color w:val="000000"/>
          <w:sz w:val="24"/>
          <w:szCs w:val="24"/>
          <w:lang w:val="kk-KZ"/>
        </w:rPr>
        <w:t>.</w:t>
      </w:r>
      <w:r w:rsidR="00895125" w:rsidRPr="00503491">
        <w:rPr>
          <w:i w:val="0"/>
          <w:sz w:val="24"/>
          <w:szCs w:val="24"/>
          <w:lang w:val="kk-KZ"/>
        </w:rPr>
        <w:t xml:space="preserve"> </w:t>
      </w:r>
      <w:r w:rsidR="00895125" w:rsidRPr="00895125">
        <w:rPr>
          <w:i w:val="0"/>
          <w:sz w:val="24"/>
          <w:szCs w:val="24"/>
          <w:lang w:val="kk-KZ"/>
        </w:rPr>
        <w:t xml:space="preserve">Өндірістік емес төлемдер </w:t>
      </w:r>
      <w:r w:rsidR="00895125">
        <w:rPr>
          <w:bCs w:val="0"/>
          <w:i w:val="0"/>
          <w:iCs w:val="0"/>
          <w:sz w:val="24"/>
          <w:szCs w:val="24"/>
          <w:lang w:val="kk-KZ"/>
        </w:rPr>
        <w:t>бөлімінің жетекші маманы</w:t>
      </w:r>
      <w:r w:rsidR="00BE0B87">
        <w:rPr>
          <w:bCs w:val="0"/>
          <w:i w:val="0"/>
          <w:iCs w:val="0"/>
          <w:sz w:val="24"/>
          <w:szCs w:val="24"/>
          <w:lang w:val="kk-KZ"/>
        </w:rPr>
        <w:t xml:space="preserve"> </w:t>
      </w:r>
      <w:r w:rsidR="00BE0B87" w:rsidRPr="00BE0B87">
        <w:rPr>
          <w:bCs w:val="0"/>
          <w:i w:val="0"/>
          <w:iCs w:val="0"/>
          <w:sz w:val="24"/>
          <w:szCs w:val="24"/>
          <w:lang w:val="kk-KZ"/>
        </w:rPr>
        <w:t>(</w:t>
      </w:r>
      <w:r w:rsidR="00131A22" w:rsidRPr="00131A22">
        <w:rPr>
          <w:bCs w:val="0"/>
          <w:iCs w:val="0"/>
          <w:sz w:val="24"/>
          <w:szCs w:val="24"/>
          <w:u w:val="single"/>
          <w:lang w:val="kk-KZ"/>
        </w:rPr>
        <w:t>негізгі қызметкердің бала күтуге арналған демалысы кезеңіне</w:t>
      </w:r>
      <w:r w:rsidR="00CA08D2">
        <w:rPr>
          <w:bCs w:val="0"/>
          <w:i w:val="0"/>
          <w:iCs w:val="0"/>
          <w:sz w:val="24"/>
          <w:szCs w:val="24"/>
          <w:lang w:val="kk-KZ"/>
        </w:rPr>
        <w:t xml:space="preserve"> </w:t>
      </w:r>
      <w:r w:rsidR="00CA08D2" w:rsidRPr="00131A22">
        <w:rPr>
          <w:bCs w:val="0"/>
          <w:iCs w:val="0"/>
          <w:sz w:val="24"/>
          <w:szCs w:val="24"/>
          <w:u w:val="single"/>
          <w:lang w:val="kk-KZ"/>
        </w:rPr>
        <w:t>05.12.2022 жылға дейін</w:t>
      </w:r>
      <w:r w:rsidR="00BE0B87">
        <w:rPr>
          <w:bCs w:val="0"/>
          <w:i w:val="0"/>
          <w:iCs w:val="0"/>
          <w:sz w:val="24"/>
          <w:szCs w:val="24"/>
          <w:lang w:val="kk-KZ"/>
        </w:rPr>
        <w:t>)</w:t>
      </w:r>
      <w:r w:rsidR="006B0CA6">
        <w:rPr>
          <w:bCs w:val="0"/>
          <w:i w:val="0"/>
          <w:iCs w:val="0"/>
          <w:sz w:val="24"/>
          <w:szCs w:val="24"/>
          <w:lang w:val="kk-KZ"/>
        </w:rPr>
        <w:t>,</w:t>
      </w:r>
      <w:r w:rsidR="00895125">
        <w:rPr>
          <w:bCs w:val="0"/>
          <w:i w:val="0"/>
          <w:iCs w:val="0"/>
          <w:sz w:val="24"/>
          <w:szCs w:val="24"/>
          <w:lang w:val="kk-KZ"/>
        </w:rPr>
        <w:t xml:space="preserve"> </w:t>
      </w:r>
      <w:r w:rsidR="00BE0B87">
        <w:rPr>
          <w:bCs w:val="0"/>
          <w:i w:val="0"/>
          <w:iCs w:val="0"/>
          <w:sz w:val="24"/>
          <w:szCs w:val="24"/>
          <w:lang w:val="kk-KZ"/>
        </w:rPr>
        <w:t>С-R-5 санаты, 1 бірлік.</w:t>
      </w:r>
      <w:r w:rsidR="00895125" w:rsidRPr="00503491">
        <w:rPr>
          <w:bCs w:val="0"/>
          <w:i w:val="0"/>
          <w:iCs w:val="0"/>
          <w:sz w:val="24"/>
          <w:szCs w:val="24"/>
          <w:lang w:val="kk-KZ"/>
        </w:rPr>
        <w:t xml:space="preserve"> </w:t>
      </w:r>
    </w:p>
    <w:p w:rsidR="00895125" w:rsidRDefault="00895125" w:rsidP="00895125">
      <w:pPr>
        <w:ind w:right="-13" w:firstLine="708"/>
        <w:jc w:val="both"/>
        <w:rPr>
          <w:b w:val="0"/>
          <w:i w:val="0"/>
          <w:sz w:val="24"/>
          <w:szCs w:val="24"/>
          <w:lang w:val="kk-KZ"/>
        </w:rPr>
      </w:pPr>
      <w:r w:rsidRPr="00503491">
        <w:rPr>
          <w:i w:val="0"/>
          <w:sz w:val="24"/>
          <w:szCs w:val="24"/>
          <w:lang w:val="kk-KZ"/>
        </w:rPr>
        <w:t>Қызметтік міндеттері:</w:t>
      </w:r>
      <w:r w:rsidRPr="00503491">
        <w:rPr>
          <w:b w:val="0"/>
          <w:i w:val="0"/>
          <w:sz w:val="24"/>
          <w:szCs w:val="24"/>
          <w:lang w:val="kk-KZ"/>
        </w:rPr>
        <w:t xml:space="preserve"> </w:t>
      </w:r>
      <w:r w:rsidRPr="00895125">
        <w:rPr>
          <w:b w:val="0"/>
          <w:i w:val="0"/>
          <w:sz w:val="24"/>
          <w:szCs w:val="24"/>
          <w:lang w:val="kk-KZ"/>
        </w:rPr>
        <w:t>Төлемдер мен алымдардың  бюджетке өндіріп алуын жүргізетін өкілетті органдарды бақылау. Өндірістік емес төлемдер бойынша салық аудитін жүргізу. Өндірістік емес төлемдерді әкімшілендіру. Өндірістік емес төлемдердің бюджетке түсуін бақылау. Кіріс және шығыс корреспонденциясын толық және мерзімінде  қарастырылуын бақылау. Салық заңнамасының сақталуын бақылау. Қазақстан Республикасы салық заңнамасымен анықталған тәртіпте жеке тұлғалардан берешекті өндіру туралы салық бұйрығын шығару;</w:t>
      </w:r>
    </w:p>
    <w:p w:rsidR="00895125" w:rsidRDefault="00895125" w:rsidP="00895125">
      <w:pPr>
        <w:ind w:right="-13" w:firstLine="708"/>
        <w:jc w:val="both"/>
        <w:rPr>
          <w:b w:val="0"/>
          <w:i w:val="0"/>
          <w:color w:val="000000"/>
          <w:sz w:val="24"/>
          <w:szCs w:val="24"/>
          <w:lang w:val="kk-KZ"/>
        </w:rPr>
      </w:pPr>
      <w:r w:rsidRPr="00503491">
        <w:rPr>
          <w:i w:val="0"/>
          <w:color w:val="000000"/>
          <w:sz w:val="24"/>
          <w:szCs w:val="24"/>
          <w:lang w:val="kk-KZ"/>
        </w:rPr>
        <w:t>Конкурсқа қатысушыларға қойылатын талаптар:</w:t>
      </w:r>
      <w:r w:rsidRPr="00503491">
        <w:rPr>
          <w:lang w:val="kk-KZ"/>
        </w:rPr>
        <w:t xml:space="preserve"> </w:t>
      </w:r>
      <w:r w:rsidRPr="001F6288">
        <w:rPr>
          <w:b w:val="0"/>
          <w:i w:val="0"/>
          <w:color w:val="000000"/>
          <w:sz w:val="24"/>
          <w:szCs w:val="24"/>
          <w:lang w:val="kk-KZ"/>
        </w:rPr>
        <w:t>Әлеуметтік ғылымдар, экономика және бизнес, құқық, техникалық ғылымдар және технологиялар салаларындағы жоғары оқу орнынан кейінгі немесе жоғары, орта білімнен кейінгі немесе техникалық және кәсіптік білім.</w:t>
      </w:r>
    </w:p>
    <w:p w:rsidR="00CA3B35" w:rsidRPr="00CA3B35" w:rsidRDefault="00CA3B35" w:rsidP="00CA3B35">
      <w:pPr>
        <w:ind w:firstLine="708"/>
        <w:jc w:val="both"/>
        <w:rPr>
          <w:i w:val="0"/>
          <w:sz w:val="24"/>
          <w:szCs w:val="24"/>
          <w:lang w:val="kk-KZ"/>
        </w:rPr>
      </w:pPr>
      <w:r w:rsidRPr="00CA3B35">
        <w:rPr>
          <w:i w:val="0"/>
          <w:sz w:val="24"/>
          <w:szCs w:val="24"/>
          <w:lang w:val="kk-KZ"/>
        </w:rPr>
        <w:t>Конкурсқа қатысу үшін қажетті құжаттар:</w:t>
      </w:r>
    </w:p>
    <w:p w:rsidR="00CA3B35" w:rsidRPr="00CA3B35" w:rsidRDefault="00CA3B35" w:rsidP="00CA3B35">
      <w:pPr>
        <w:ind w:firstLine="708"/>
        <w:jc w:val="both"/>
        <w:rPr>
          <w:b w:val="0"/>
          <w:i w:val="0"/>
          <w:sz w:val="24"/>
          <w:szCs w:val="24"/>
          <w:lang w:val="kk-KZ"/>
        </w:rPr>
      </w:pPr>
      <w:r w:rsidRPr="00CA3B35">
        <w:rPr>
          <w:b w:val="0"/>
          <w:i w:val="0"/>
          <w:sz w:val="24"/>
          <w:szCs w:val="24"/>
          <w:lang w:val="kk-KZ"/>
        </w:rPr>
        <w:t>1) «Б» корпусының мемлекеттік әкімшілік лауазымына орналасуға конкурс өткізу қағидаларына (әрі қарай - Қағидалар) 2-қосымшаға сәйкес  нысандағы өтініш;</w:t>
      </w:r>
    </w:p>
    <w:p w:rsidR="00CA3B35" w:rsidRPr="00CA3B35" w:rsidRDefault="00CA3B35" w:rsidP="00CA3B35">
      <w:pPr>
        <w:ind w:firstLine="708"/>
        <w:jc w:val="both"/>
        <w:rPr>
          <w:b w:val="0"/>
          <w:i w:val="0"/>
          <w:sz w:val="24"/>
          <w:szCs w:val="24"/>
          <w:lang w:val="kk-KZ"/>
        </w:rPr>
      </w:pPr>
      <w:r w:rsidRPr="00CA3B35">
        <w:rPr>
          <w:b w:val="0"/>
          <w:i w:val="0"/>
          <w:sz w:val="24"/>
          <w:szCs w:val="24"/>
          <w:lang w:val="kk-KZ"/>
        </w:rPr>
        <w:t>2) 3х4 үлгідегі түрлі түсті суретпен Қағидалардың 3-қосымшаға сәйкес нысанда толтырылған "Б" корпусының әкімшілік мемлекеттік лауазымына кандидаттың қызметтiк тiзiмі;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3) бiлiмi туралы құжаттар мен олардың көшірмелерінің нотариалдық куәландырылған көшiрмелерi;</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w:t>
      </w:r>
      <w:r w:rsidRPr="00CA3B35">
        <w:rPr>
          <w:b w:val="0"/>
          <w:i w:val="0"/>
          <w:sz w:val="24"/>
          <w:szCs w:val="24"/>
          <w:lang w:val="kk-KZ"/>
        </w:rPr>
        <w:lastRenderedPageBreak/>
        <w:t>туралы анықтаманың көшірмесі қоса беріледі.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Персоналды басқару қызметі (кадр қызметі) "Е-қызмет" интегралды ақпараттық жүйесі арқылы кандидаттың:</w:t>
      </w:r>
    </w:p>
    <w:p w:rsidR="00CA3B35" w:rsidRPr="00CA3B35" w:rsidRDefault="00CA3B35" w:rsidP="00CA3B35">
      <w:pPr>
        <w:ind w:firstLine="708"/>
        <w:jc w:val="both"/>
        <w:rPr>
          <w:b w:val="0"/>
          <w:i w:val="0"/>
          <w:sz w:val="24"/>
          <w:szCs w:val="24"/>
          <w:lang w:val="kk-KZ"/>
        </w:rPr>
      </w:pPr>
      <w:r w:rsidRPr="00CA3B35">
        <w:rPr>
          <w:b w:val="0"/>
          <w:i w:val="0"/>
          <w:sz w:val="24"/>
          <w:szCs w:val="24"/>
          <w:lang w:val="kk-KZ"/>
        </w:rPr>
        <w:t>1) құжаттарды тапсыру сәтінде заңнаманы білуіне тестілеуден өткені туралы шекті мәннен төмен емес нәтижелері бар қолданыстағы сертификаттың;</w:t>
      </w:r>
    </w:p>
    <w:p w:rsidR="00CA3B35" w:rsidRPr="00CA3B35" w:rsidRDefault="00CA3B35" w:rsidP="00CA3B35">
      <w:pPr>
        <w:ind w:firstLine="708"/>
        <w:jc w:val="both"/>
        <w:rPr>
          <w:b w:val="0"/>
          <w:i w:val="0"/>
          <w:sz w:val="24"/>
          <w:szCs w:val="24"/>
          <w:lang w:val="kk-KZ"/>
        </w:rPr>
      </w:pPr>
      <w:r w:rsidRPr="00CA3B35">
        <w:rPr>
          <w:b w:val="0"/>
          <w:i w:val="0"/>
          <w:sz w:val="24"/>
          <w:szCs w:val="24"/>
          <w:lang w:val="kk-KZ"/>
        </w:rPr>
        <w:t>2) конкурсқа қатысу үшін құжаттарды тапсыру сәтінде уәкілетті органда жеке қасиеттерін бағалауды өту туралы шекті мәннен төмен емес нәтижелері бар қолданыстағы қорытындының бар болуын тексереді.</w:t>
      </w:r>
    </w:p>
    <w:p w:rsidR="00CA3B35" w:rsidRPr="00CA3B35" w:rsidRDefault="00294B73" w:rsidP="00CA3B35">
      <w:pPr>
        <w:ind w:firstLine="708"/>
        <w:jc w:val="both"/>
        <w:rPr>
          <w:b w:val="0"/>
          <w:i w:val="0"/>
          <w:sz w:val="24"/>
          <w:szCs w:val="24"/>
          <w:lang w:val="kk-KZ"/>
        </w:rPr>
      </w:pPr>
      <w:r>
        <w:rPr>
          <w:b w:val="0"/>
          <w:i w:val="0"/>
          <w:sz w:val="24"/>
          <w:szCs w:val="24"/>
          <w:lang w:val="kk-KZ"/>
        </w:rPr>
        <w:t>3), 2), 3</w:t>
      </w:r>
      <w:r w:rsidR="00CA3B35" w:rsidRPr="00CA3B35">
        <w:rPr>
          <w:b w:val="0"/>
          <w:i w:val="0"/>
          <w:sz w:val="24"/>
          <w:szCs w:val="24"/>
          <w:lang w:val="kk-KZ"/>
        </w:rPr>
        <w:t>), тармақшаларында көрсетілген құжаттардың көшірмелерін ұсынуға рұқсат етіледі. Бұл ретте, персоналды басқару қызмет (кадр қызметі) құжаттардың көшірмелерін түпнұсқалармен салыстырып тексереді.</w:t>
      </w:r>
    </w:p>
    <w:p w:rsidR="00CA3B35" w:rsidRPr="00CA3B35" w:rsidRDefault="00CA3B35" w:rsidP="00CA3B35">
      <w:pPr>
        <w:jc w:val="both"/>
        <w:rPr>
          <w:b w:val="0"/>
          <w:i w:val="0"/>
          <w:sz w:val="24"/>
          <w:szCs w:val="24"/>
          <w:lang w:val="kk-KZ"/>
        </w:rPr>
      </w:pPr>
      <w:r w:rsidRPr="00CA3B35">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190017" w:rsidRPr="00503491" w:rsidRDefault="00190017" w:rsidP="00190017">
      <w:pPr>
        <w:ind w:firstLine="709"/>
        <w:jc w:val="both"/>
        <w:rPr>
          <w:b w:val="0"/>
          <w:i w:val="0"/>
          <w:color w:val="C0504D" w:themeColor="accent2"/>
          <w:sz w:val="24"/>
          <w:szCs w:val="24"/>
          <w:lang w:val="kk-KZ"/>
        </w:rPr>
      </w:pPr>
      <w:r w:rsidRPr="00503491">
        <w:rPr>
          <w:b w:val="0"/>
          <w:i w:val="0"/>
          <w:sz w:val="24"/>
          <w:szCs w:val="24"/>
          <w:lang w:val="kk-KZ"/>
        </w:rPr>
        <w:t xml:space="preserve">Құжаттарды қабылдау мерзiмi: құжаттар конкурс өткiзу туралы хабарландыру соңғы жарияланғаннан кейін келесі жұмыс күнінен бастап 7 (жеті) жұмыс күннің ішінде </w:t>
      </w:r>
      <w:r w:rsidRPr="00503491">
        <w:rPr>
          <w:b w:val="0"/>
          <w:bCs w:val="0"/>
          <w:i w:val="0"/>
          <w:iCs w:val="0"/>
          <w:color w:val="000000"/>
          <w:sz w:val="24"/>
          <w:szCs w:val="24"/>
          <w:lang w:val="kk-KZ"/>
        </w:rPr>
        <w:t>«</w:t>
      </w:r>
      <w:r>
        <w:rPr>
          <w:b w:val="0"/>
          <w:bCs w:val="0"/>
          <w:i w:val="0"/>
          <w:iCs w:val="0"/>
          <w:color w:val="000000"/>
          <w:sz w:val="24"/>
          <w:szCs w:val="24"/>
          <w:lang w:val="kk-KZ"/>
        </w:rPr>
        <w:t xml:space="preserve">Нұр-Сұлтан </w:t>
      </w:r>
      <w:r w:rsidRPr="00503491">
        <w:rPr>
          <w:b w:val="0"/>
          <w:bCs w:val="0"/>
          <w:i w:val="0"/>
          <w:iCs w:val="0"/>
          <w:color w:val="000000"/>
          <w:sz w:val="24"/>
          <w:szCs w:val="24"/>
          <w:lang w:val="kk-KZ"/>
        </w:rPr>
        <w:t xml:space="preserve">қаласы Алматы ауданы бойынша Мемлекеттік кірістер </w:t>
      </w:r>
      <w:r w:rsidRPr="00503491">
        <w:rPr>
          <w:b w:val="0"/>
          <w:bCs w:val="0"/>
          <w:i w:val="0"/>
          <w:iCs w:val="0"/>
          <w:sz w:val="24"/>
          <w:szCs w:val="24"/>
          <w:lang w:val="kk-KZ"/>
        </w:rPr>
        <w:t>басқармасында</w:t>
      </w:r>
      <w:r w:rsidRPr="00503491">
        <w:rPr>
          <w:b w:val="0"/>
          <w:i w:val="0"/>
          <w:sz w:val="24"/>
          <w:szCs w:val="24"/>
          <w:lang w:val="kk-KZ"/>
        </w:rPr>
        <w:t xml:space="preserve">  (010000 </w:t>
      </w:r>
      <w:r w:rsidRPr="00503491">
        <w:rPr>
          <w:b w:val="0"/>
          <w:bCs w:val="0"/>
          <w:i w:val="0"/>
          <w:iCs w:val="0"/>
          <w:sz w:val="24"/>
          <w:szCs w:val="24"/>
          <w:lang w:val="kk-KZ"/>
        </w:rPr>
        <w:t>Нұр-Сұлтан</w:t>
      </w:r>
      <w:r w:rsidRPr="00503491">
        <w:rPr>
          <w:b w:val="0"/>
          <w:i w:val="0"/>
          <w:sz w:val="24"/>
          <w:szCs w:val="24"/>
          <w:lang w:val="kk-KZ"/>
        </w:rPr>
        <w:t xml:space="preserve"> қаласы, А.Жубанов көшесі, 16 үй, </w:t>
      </w:r>
      <w:r w:rsidR="006F1DEC">
        <w:rPr>
          <w:b w:val="0"/>
          <w:i w:val="0"/>
          <w:sz w:val="24"/>
          <w:szCs w:val="24"/>
          <w:lang w:val="kk-KZ"/>
        </w:rPr>
        <w:t xml:space="preserve">309 кабинет, </w:t>
      </w:r>
      <w:r w:rsidRPr="00503491">
        <w:rPr>
          <w:b w:val="0"/>
          <w:i w:val="0"/>
          <w:sz w:val="24"/>
          <w:szCs w:val="24"/>
          <w:lang w:val="kk-KZ"/>
        </w:rPr>
        <w:t xml:space="preserve">телефон: </w:t>
      </w:r>
      <w:bookmarkStart w:id="1" w:name="_GoBack"/>
      <w:r w:rsidR="005D1921" w:rsidRPr="005D1921">
        <w:rPr>
          <w:b w:val="0"/>
          <w:i w:val="0"/>
          <w:sz w:val="24"/>
          <w:szCs w:val="24"/>
          <w:highlight w:val="yellow"/>
          <w:lang w:val="kk-KZ"/>
        </w:rPr>
        <w:t>8776-889-06-09,</w:t>
      </w:r>
      <w:r w:rsidR="005D1921">
        <w:rPr>
          <w:b w:val="0"/>
          <w:i w:val="0"/>
          <w:sz w:val="24"/>
          <w:szCs w:val="24"/>
          <w:lang w:val="kk-KZ"/>
        </w:rPr>
        <w:t xml:space="preserve"> </w:t>
      </w:r>
      <w:bookmarkEnd w:id="1"/>
      <w:r w:rsidRPr="00503491">
        <w:rPr>
          <w:b w:val="0"/>
          <w:i w:val="0"/>
          <w:sz w:val="24"/>
          <w:szCs w:val="24"/>
          <w:lang w:val="kk-KZ"/>
        </w:rPr>
        <w:t>8(7172)  37-56-76, 37-68-03</w:t>
      </w:r>
      <w:r w:rsidRPr="00503491">
        <w:rPr>
          <w:i w:val="0"/>
          <w:sz w:val="24"/>
          <w:szCs w:val="24"/>
          <w:lang w:val="kk-KZ"/>
        </w:rPr>
        <w:t xml:space="preserve"> </w:t>
      </w:r>
      <w:r w:rsidRPr="00503491">
        <w:rPr>
          <w:b w:val="0"/>
          <w:i w:val="0"/>
          <w:sz w:val="24"/>
          <w:szCs w:val="24"/>
          <w:lang w:val="kk-KZ"/>
        </w:rPr>
        <w:t xml:space="preserve">қабылданады. </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Конкурсқа қатысу үшін құжаттарды электронды түрде электрондық почта не «Е-gov» электронды Үкімет порталы арқылы берілген жағдайда қоса берілген құжаттар тізбесі көрсетілген, құжат тігілетін папкаға орналастырылған олардың түпнұсқасы әңгімелесу басталғанға дейін бір жұмыс күнінен кешіктірілмей береді. Оларды бермеген жағдайда тұлға конкурс комиссиясымен әңгімелесуден өтуге жіберілмейді.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Әңгімелесуге жіберілген кандидаттар әңгімелесуге жіберілгені туралы хабардар етілген күнінен бастап үш жұмыс күн ішінде </w:t>
      </w:r>
      <w:r w:rsidR="00190017" w:rsidRPr="00190017">
        <w:rPr>
          <w:b w:val="0"/>
          <w:i w:val="0"/>
          <w:sz w:val="24"/>
          <w:szCs w:val="24"/>
          <w:lang w:val="kk-KZ"/>
        </w:rPr>
        <w:t>«Нұр-Сұлтан қаласы Алматы ауданы бойынша Мемлекеттік кірістер басқармасында</w:t>
      </w:r>
      <w:r w:rsidRPr="00CA3B35">
        <w:rPr>
          <w:b w:val="0"/>
          <w:i w:val="0"/>
          <w:sz w:val="24"/>
          <w:szCs w:val="24"/>
          <w:lang w:val="kk-KZ"/>
        </w:rPr>
        <w:t xml:space="preserve">  мемлекеттік мекемесінде әңгімелесуден өтеді.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w:t>
      </w:r>
    </w:p>
    <w:p w:rsidR="00CA3B35" w:rsidRPr="00CA3B35" w:rsidRDefault="00CA3B35" w:rsidP="00CA3B35">
      <w:pPr>
        <w:ind w:firstLine="567"/>
        <w:jc w:val="both"/>
        <w:rPr>
          <w:b w:val="0"/>
          <w:i w:val="0"/>
          <w:sz w:val="24"/>
          <w:szCs w:val="24"/>
          <w:lang w:val="kk-KZ"/>
        </w:rPr>
      </w:pPr>
      <w:r w:rsidRPr="00CA3B35">
        <w:rPr>
          <w:b w:val="0"/>
          <w:i w:val="0"/>
          <w:sz w:val="24"/>
          <w:szCs w:val="24"/>
          <w:lang w:val="kk-KZ"/>
        </w:rPr>
        <w:t>«Б» корпусының мемлекеттік әкімшілік лауазымына орналасуға арналған конкурсты өткізу қағидаларының (Агенттігінің 2017 жылғы 21 ақпандағы № 40 бұйрығы) 53-тармағына сәйкес әңгімелесу кезінде егер конкурс комиссиясы отырысының өтуіне кедергі келтірмеген жағдайда кандидат та техникалық жазба құралдарын қолдана алады.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саясипартиялардың өкілдері, мемлекеттік қызмет істері жөніндегі уәкілетті органның (бұдан әрі – уәкілетті орган) қызметкерлері қатыса алады.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Байқаушылар әңгімелесу процессінде кандидаттарға сұрақтар қоймайды. Байқаушыларға конкурс комиссиясының жұмысына кедергі келтіретін іс-әрекеттер жасауға, кандидаттардың жеке басы деректеріне қатысты мәліметтерді жариялауға, кандидаттар қатысатын конкурс рәсімдерінде олардың техникалық жазба құралдарын қолдануға жол </w:t>
      </w:r>
      <w:r w:rsidRPr="00CA3B35">
        <w:rPr>
          <w:b w:val="0"/>
          <w:i w:val="0"/>
          <w:sz w:val="24"/>
          <w:szCs w:val="24"/>
          <w:lang w:val="kk-KZ"/>
        </w:rPr>
        <w:lastRenderedPageBreak/>
        <w:t>берілмейді.</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ұйымдарға тиесілілігін растайтын құжаттардың көшірмелерін немесе электрондық көшірмелерін ұсынады.</w:t>
      </w:r>
    </w:p>
    <w:p w:rsidR="00CA3B35" w:rsidRPr="00CA3B35" w:rsidRDefault="00CA3B35" w:rsidP="00CA3B35">
      <w:pPr>
        <w:ind w:firstLine="708"/>
        <w:jc w:val="both"/>
        <w:rPr>
          <w:b w:val="0"/>
          <w:i w:val="0"/>
          <w:sz w:val="24"/>
          <w:szCs w:val="24"/>
          <w:lang w:val="kk-KZ"/>
        </w:rPr>
      </w:pPr>
      <w:r w:rsidRPr="00CA3B35">
        <w:rPr>
          <w:b w:val="0"/>
          <w:i w:val="0"/>
          <w:sz w:val="24"/>
          <w:szCs w:val="24"/>
          <w:lang w:val="kk-KZ"/>
        </w:rPr>
        <w:t xml:space="preserve">Бұл ретте, персоналды басқару қызметі (кадр қызметі) әңгімелесу басталғанға дейін құжаттардың көшірмелерін түпнұсқалармен салыстырып тексереді. </w:t>
      </w:r>
    </w:p>
    <w:p w:rsidR="00CA3B35" w:rsidRPr="00CA3B35" w:rsidRDefault="00CA3B35" w:rsidP="00CA3B35">
      <w:pPr>
        <w:ind w:firstLine="708"/>
        <w:jc w:val="both"/>
        <w:rPr>
          <w:b w:val="0"/>
          <w:i w:val="0"/>
          <w:sz w:val="24"/>
          <w:szCs w:val="24"/>
          <w:lang w:val="kk-KZ"/>
        </w:rPr>
      </w:pPr>
      <w:r w:rsidRPr="00CA3B35">
        <w:rPr>
          <w:b w:val="0"/>
          <w:i w:val="0"/>
          <w:sz w:val="24"/>
          <w:szCs w:val="24"/>
          <w:lang w:val="kk-KZ"/>
        </w:rPr>
        <w:t>Конкурсқа қатысушылар мен кандидаттар уәкiлеттi органға немесе оның аумақтық бөлiмшесiне, не Қазақстан Республикасының заңнамасына сәйкес сот тәртiбiнде конкурс комиссиясының шешiмiне шағымдана алады.</w:t>
      </w: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CA3B35" w:rsidRPr="00CA3B35" w:rsidRDefault="00CA3B35" w:rsidP="00CA3B35">
      <w:pPr>
        <w:jc w:val="both"/>
        <w:rPr>
          <w:b w:val="0"/>
          <w:i w:val="0"/>
          <w:sz w:val="24"/>
          <w:szCs w:val="24"/>
          <w:lang w:val="kk-KZ"/>
        </w:rPr>
      </w:pPr>
    </w:p>
    <w:p w:rsidR="002148FE" w:rsidRPr="006B2D66" w:rsidRDefault="002148FE"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6B2D66" w:rsidRPr="006B2D66" w:rsidRDefault="006B2D66" w:rsidP="002148FE">
      <w:pPr>
        <w:widowControl/>
        <w:spacing w:before="100" w:beforeAutospacing="1" w:after="100" w:afterAutospacing="1"/>
        <w:jc w:val="left"/>
        <w:rPr>
          <w:b w:val="0"/>
          <w:bCs w:val="0"/>
          <w:i w:val="0"/>
          <w:iCs w:val="0"/>
          <w:sz w:val="24"/>
          <w:szCs w:val="24"/>
          <w:lang w:val="kk-KZ"/>
        </w:rPr>
      </w:pPr>
    </w:p>
    <w:p w:rsidR="00342D8B" w:rsidRPr="004B5C93" w:rsidRDefault="00342D8B" w:rsidP="00A660EE">
      <w:pPr>
        <w:widowControl/>
        <w:autoSpaceDE w:val="0"/>
        <w:autoSpaceDN w:val="0"/>
        <w:adjustRightInd w:val="0"/>
        <w:jc w:val="both"/>
        <w:rPr>
          <w:b w:val="0"/>
          <w:bCs w:val="0"/>
          <w:i w:val="0"/>
          <w:iCs w:val="0"/>
          <w:sz w:val="24"/>
          <w:szCs w:val="24"/>
          <w:lang w:val="kk-KZ"/>
        </w:rPr>
      </w:pPr>
    </w:p>
    <w:p w:rsidR="006B2D66" w:rsidRPr="006B2D66" w:rsidRDefault="006B2D66" w:rsidP="006B2D66">
      <w:pPr>
        <w:widowControl/>
        <w:tabs>
          <w:tab w:val="left" w:pos="578"/>
        </w:tabs>
        <w:ind w:left="5670"/>
        <w:rPr>
          <w:b w:val="0"/>
          <w:bCs w:val="0"/>
          <w:i w:val="0"/>
          <w:iCs w:val="0"/>
          <w:color w:val="000000"/>
          <w:sz w:val="24"/>
          <w:szCs w:val="24"/>
        </w:rPr>
      </w:pPr>
      <w:r w:rsidRPr="006B2D66">
        <w:rPr>
          <w:b w:val="0"/>
          <w:bCs w:val="0"/>
          <w:i w:val="0"/>
          <w:iCs w:val="0"/>
          <w:color w:val="000000"/>
          <w:sz w:val="24"/>
          <w:szCs w:val="24"/>
        </w:rPr>
        <w:t>Приложение 2</w:t>
      </w:r>
    </w:p>
    <w:p w:rsidR="006B2D66" w:rsidRPr="006B2D66" w:rsidRDefault="006B2D66" w:rsidP="006B2D66">
      <w:pPr>
        <w:widowControl/>
        <w:tabs>
          <w:tab w:val="left" w:pos="578"/>
        </w:tabs>
        <w:ind w:left="5670"/>
        <w:rPr>
          <w:bCs w:val="0"/>
          <w:i w:val="0"/>
          <w:iCs w:val="0"/>
          <w:color w:val="000000"/>
          <w:sz w:val="24"/>
          <w:szCs w:val="24"/>
        </w:rPr>
      </w:pPr>
      <w:r w:rsidRPr="006B2D66">
        <w:rPr>
          <w:b w:val="0"/>
          <w:bCs w:val="0"/>
          <w:i w:val="0"/>
          <w:iCs w:val="0"/>
          <w:color w:val="000000"/>
          <w:sz w:val="24"/>
          <w:szCs w:val="24"/>
        </w:rPr>
        <w:t>к Правилам проведения конкурса на занятие административной государственной должности корпуса «Б»</w:t>
      </w:r>
    </w:p>
    <w:p w:rsidR="006B2D66" w:rsidRPr="006B2D66" w:rsidRDefault="006B2D66" w:rsidP="006B2D66">
      <w:pPr>
        <w:widowControl/>
        <w:tabs>
          <w:tab w:val="left" w:pos="578"/>
        </w:tabs>
        <w:ind w:left="2334" w:firstLine="317"/>
        <w:jc w:val="right"/>
        <w:rPr>
          <w:b w:val="0"/>
          <w:bCs w:val="0"/>
          <w:i w:val="0"/>
          <w:iCs w:val="0"/>
          <w:color w:val="000000"/>
          <w:sz w:val="24"/>
          <w:szCs w:val="24"/>
        </w:rPr>
      </w:pPr>
    </w:p>
    <w:p w:rsidR="006B2D66" w:rsidRPr="006B2D66" w:rsidRDefault="006B2D66" w:rsidP="006B2D66">
      <w:pPr>
        <w:widowControl/>
        <w:tabs>
          <w:tab w:val="left" w:pos="578"/>
        </w:tabs>
        <w:ind w:left="2334" w:firstLine="317"/>
        <w:jc w:val="right"/>
        <w:rPr>
          <w:b w:val="0"/>
          <w:bCs w:val="0"/>
          <w:i w:val="0"/>
          <w:iCs w:val="0"/>
          <w:color w:val="000000"/>
          <w:sz w:val="24"/>
          <w:szCs w:val="24"/>
        </w:rPr>
      </w:pPr>
    </w:p>
    <w:p w:rsidR="006B2D66" w:rsidRPr="006B2D66" w:rsidRDefault="006B2D66" w:rsidP="006B2D66">
      <w:pPr>
        <w:widowControl/>
        <w:tabs>
          <w:tab w:val="left" w:pos="578"/>
        </w:tabs>
        <w:ind w:left="2334" w:firstLine="317"/>
        <w:jc w:val="right"/>
        <w:rPr>
          <w:b w:val="0"/>
          <w:bCs w:val="0"/>
          <w:i w:val="0"/>
          <w:iCs w:val="0"/>
          <w:color w:val="000000"/>
          <w:sz w:val="24"/>
          <w:szCs w:val="24"/>
        </w:rPr>
      </w:pPr>
      <w:r w:rsidRPr="006B2D66">
        <w:rPr>
          <w:b w:val="0"/>
          <w:bCs w:val="0"/>
          <w:i w:val="0"/>
          <w:iCs w:val="0"/>
          <w:color w:val="000000"/>
          <w:sz w:val="24"/>
          <w:szCs w:val="24"/>
        </w:rPr>
        <w:t>Форма</w:t>
      </w:r>
    </w:p>
    <w:p w:rsidR="006B2D66" w:rsidRPr="006B2D66" w:rsidRDefault="006B2D66" w:rsidP="006B2D66">
      <w:pPr>
        <w:widowControl/>
        <w:tabs>
          <w:tab w:val="left" w:pos="578"/>
        </w:tabs>
        <w:ind w:left="2334" w:firstLine="317"/>
        <w:jc w:val="right"/>
        <w:rPr>
          <w:b w:val="0"/>
          <w:bCs w:val="0"/>
          <w:i w:val="0"/>
          <w:iCs w:val="0"/>
          <w:color w:val="000000"/>
          <w:sz w:val="24"/>
          <w:szCs w:val="24"/>
        </w:rPr>
      </w:pPr>
    </w:p>
    <w:p w:rsidR="006B2D66" w:rsidRPr="006B2D66" w:rsidRDefault="006B2D66" w:rsidP="006B2D66">
      <w:pPr>
        <w:widowControl/>
        <w:tabs>
          <w:tab w:val="left" w:pos="578"/>
        </w:tabs>
        <w:ind w:firstLine="317"/>
        <w:jc w:val="right"/>
        <w:rPr>
          <w:b w:val="0"/>
          <w:bCs w:val="0"/>
          <w:i w:val="0"/>
          <w:iCs w:val="0"/>
          <w:sz w:val="24"/>
          <w:szCs w:val="24"/>
        </w:rPr>
      </w:pPr>
      <w:r w:rsidRPr="006B2D66">
        <w:rPr>
          <w:b w:val="0"/>
          <w:bCs w:val="0"/>
          <w:i w:val="0"/>
          <w:iCs w:val="0"/>
          <w:color w:val="000000"/>
          <w:sz w:val="24"/>
          <w:szCs w:val="24"/>
        </w:rPr>
        <w:t>_________________________________</w:t>
      </w:r>
      <w:r w:rsidRPr="006B2D66">
        <w:rPr>
          <w:b w:val="0"/>
          <w:bCs w:val="0"/>
          <w:i w:val="0"/>
          <w:iCs w:val="0"/>
          <w:sz w:val="24"/>
          <w:szCs w:val="24"/>
        </w:rPr>
        <w:br/>
      </w:r>
      <w:r w:rsidRPr="006B2D66">
        <w:rPr>
          <w:b w:val="0"/>
          <w:bCs w:val="0"/>
          <w:i w:val="0"/>
          <w:iCs w:val="0"/>
          <w:color w:val="000000"/>
          <w:sz w:val="24"/>
          <w:szCs w:val="24"/>
        </w:rPr>
        <w:t xml:space="preserve"> (государственный орган)</w:t>
      </w:r>
    </w:p>
    <w:p w:rsidR="006B2D66" w:rsidRPr="006B2D66" w:rsidRDefault="006B2D66" w:rsidP="006B2D66">
      <w:pPr>
        <w:widowControl/>
        <w:tabs>
          <w:tab w:val="left" w:pos="578"/>
          <w:tab w:val="left" w:pos="8565"/>
        </w:tabs>
        <w:ind w:firstLine="317"/>
        <w:jc w:val="both"/>
        <w:rPr>
          <w:bCs w:val="0"/>
          <w:i w:val="0"/>
          <w:iCs w:val="0"/>
          <w:color w:val="000000"/>
          <w:sz w:val="24"/>
          <w:szCs w:val="24"/>
        </w:rPr>
      </w:pPr>
      <w:r w:rsidRPr="006B2D66">
        <w:rPr>
          <w:bCs w:val="0"/>
          <w:i w:val="0"/>
          <w:iCs w:val="0"/>
          <w:color w:val="000000"/>
          <w:sz w:val="24"/>
          <w:szCs w:val="24"/>
        </w:rPr>
        <w:tab/>
      </w:r>
    </w:p>
    <w:p w:rsidR="006B2D66" w:rsidRPr="006B2D66" w:rsidRDefault="006B2D66" w:rsidP="006B2D66">
      <w:pPr>
        <w:widowControl/>
        <w:tabs>
          <w:tab w:val="left" w:pos="578"/>
        </w:tabs>
        <w:ind w:firstLine="317"/>
        <w:rPr>
          <w:b w:val="0"/>
          <w:bCs w:val="0"/>
          <w:i w:val="0"/>
          <w:iCs w:val="0"/>
          <w:color w:val="000000"/>
          <w:sz w:val="24"/>
          <w:szCs w:val="24"/>
        </w:rPr>
      </w:pPr>
      <w:r w:rsidRPr="006B2D66">
        <w:rPr>
          <w:b w:val="0"/>
          <w:bCs w:val="0"/>
          <w:i w:val="0"/>
          <w:iCs w:val="0"/>
          <w:color w:val="000000"/>
          <w:sz w:val="24"/>
          <w:szCs w:val="24"/>
        </w:rPr>
        <w:t>Заявление</w:t>
      </w:r>
    </w:p>
    <w:p w:rsidR="006B2D66" w:rsidRPr="006B2D66" w:rsidRDefault="006B2D66" w:rsidP="006B2D66">
      <w:pPr>
        <w:widowControl/>
        <w:tabs>
          <w:tab w:val="left" w:pos="578"/>
        </w:tabs>
        <w:ind w:firstLine="317"/>
        <w:rPr>
          <w:b w:val="0"/>
          <w:bCs w:val="0"/>
          <w:i w:val="0"/>
          <w:iCs w:val="0"/>
          <w:sz w:val="24"/>
          <w:szCs w:val="24"/>
        </w:rPr>
      </w:pP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Прошу допустить меня к участию в конкурсах на занятие вакантных административных государственных должностей:</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 xml:space="preserve">С основными требованиями Правил проведения конкурса на занятие административной государственной должности корпуса «Б» </w:t>
      </w:r>
      <w:proofErr w:type="gramStart"/>
      <w:r w:rsidRPr="006B2D66">
        <w:rPr>
          <w:b w:val="0"/>
          <w:bCs w:val="0"/>
          <w:i w:val="0"/>
          <w:iCs w:val="0"/>
          <w:color w:val="000000"/>
          <w:sz w:val="24"/>
          <w:szCs w:val="24"/>
        </w:rPr>
        <w:t>ознакомлен</w:t>
      </w:r>
      <w:proofErr w:type="gramEnd"/>
      <w:r w:rsidRPr="006B2D66">
        <w:rPr>
          <w:b w:val="0"/>
          <w:bCs w:val="0"/>
          <w:i w:val="0"/>
          <w:iCs w:val="0"/>
          <w:color w:val="000000"/>
          <w:sz w:val="24"/>
          <w:szCs w:val="24"/>
        </w:rPr>
        <w:t xml:space="preserve"> (ознакомлена), согласен (согласна) и обязуюсь их выполнять.</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Выражаю свое согласие на сбор и обработку моих персональных данных, в том числе с психоневрологических и наркологических организаций.</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 xml:space="preserve">С трансляцией и размещением на </w:t>
      </w:r>
      <w:proofErr w:type="spellStart"/>
      <w:r w:rsidRPr="006B2D66">
        <w:rPr>
          <w:b w:val="0"/>
          <w:bCs w:val="0"/>
          <w:i w:val="0"/>
          <w:iCs w:val="0"/>
          <w:color w:val="000000"/>
          <w:sz w:val="24"/>
          <w:szCs w:val="24"/>
        </w:rPr>
        <w:t>интернет-ресурсе</w:t>
      </w:r>
      <w:proofErr w:type="spellEnd"/>
      <w:r w:rsidRPr="006B2D66">
        <w:rPr>
          <w:b w:val="0"/>
          <w:bCs w:val="0"/>
          <w:i w:val="0"/>
          <w:iCs w:val="0"/>
          <w:color w:val="000000"/>
          <w:sz w:val="24"/>
          <w:szCs w:val="24"/>
        </w:rPr>
        <w:t xml:space="preserve"> государственного органа видеозаписи моего собеседования </w:t>
      </w:r>
      <w:proofErr w:type="gramStart"/>
      <w:r w:rsidRPr="006B2D66">
        <w:rPr>
          <w:b w:val="0"/>
          <w:bCs w:val="0"/>
          <w:i w:val="0"/>
          <w:iCs w:val="0"/>
          <w:color w:val="000000"/>
          <w:sz w:val="24"/>
          <w:szCs w:val="24"/>
        </w:rPr>
        <w:t>согласен</w:t>
      </w:r>
      <w:proofErr w:type="gramEnd"/>
      <w:r w:rsidRPr="006B2D66">
        <w:rPr>
          <w:b w:val="0"/>
          <w:bCs w:val="0"/>
          <w:i w:val="0"/>
          <w:iCs w:val="0"/>
          <w:color w:val="000000"/>
          <w:sz w:val="24"/>
          <w:szCs w:val="24"/>
        </w:rPr>
        <w:t xml:space="preserve"> __________________________</w:t>
      </w:r>
    </w:p>
    <w:p w:rsidR="006B2D66" w:rsidRPr="006B2D66" w:rsidRDefault="006B2D66" w:rsidP="006B2D66">
      <w:pPr>
        <w:widowControl/>
        <w:tabs>
          <w:tab w:val="left" w:pos="578"/>
        </w:tabs>
        <w:ind w:firstLine="709"/>
        <w:rPr>
          <w:b w:val="0"/>
          <w:bCs w:val="0"/>
          <w:i w:val="0"/>
          <w:iCs w:val="0"/>
          <w:color w:val="000000"/>
          <w:sz w:val="24"/>
          <w:szCs w:val="24"/>
        </w:rPr>
      </w:pP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t>(да/нет)</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 xml:space="preserve">Отвечаю за подлинность представленных документов. </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Прилагаемые документы:</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Адрес______________________________________________________</w:t>
      </w:r>
    </w:p>
    <w:p w:rsidR="006B2D66" w:rsidRPr="006B2D66" w:rsidRDefault="006B2D66" w:rsidP="006B2D66">
      <w:pPr>
        <w:widowControl/>
        <w:tabs>
          <w:tab w:val="left" w:pos="578"/>
        </w:tabs>
        <w:ind w:firstLine="709"/>
        <w:jc w:val="both"/>
        <w:rPr>
          <w:b w:val="0"/>
          <w:bCs w:val="0"/>
          <w:i w:val="0"/>
          <w:iCs w:val="0"/>
          <w:sz w:val="24"/>
          <w:szCs w:val="24"/>
        </w:rPr>
      </w:pPr>
      <w:r w:rsidRPr="006B2D66">
        <w:rPr>
          <w:b w:val="0"/>
          <w:bCs w:val="0"/>
          <w:i w:val="0"/>
          <w:iCs w:val="0"/>
          <w:color w:val="000000"/>
          <w:sz w:val="24"/>
          <w:szCs w:val="24"/>
        </w:rPr>
        <w:t>Номера контактных телефонов: 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sz w:val="24"/>
          <w:szCs w:val="24"/>
        </w:rPr>
        <w:t>e-</w:t>
      </w:r>
      <w:proofErr w:type="spellStart"/>
      <w:r w:rsidRPr="006B2D66">
        <w:rPr>
          <w:b w:val="0"/>
          <w:bCs w:val="0"/>
          <w:i w:val="0"/>
          <w:iCs w:val="0"/>
          <w:sz w:val="24"/>
          <w:szCs w:val="24"/>
        </w:rPr>
        <w:t>mail</w:t>
      </w:r>
      <w:proofErr w:type="spellEnd"/>
      <w:r w:rsidRPr="006B2D66">
        <w:rPr>
          <w:b w:val="0"/>
          <w:bCs w:val="0"/>
          <w:i w:val="0"/>
          <w:iCs w:val="0"/>
          <w:sz w:val="24"/>
          <w:szCs w:val="24"/>
        </w:rPr>
        <w:t xml:space="preserve">: </w:t>
      </w: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709"/>
        <w:jc w:val="both"/>
        <w:rPr>
          <w:b w:val="0"/>
          <w:bCs w:val="0"/>
          <w:i w:val="0"/>
          <w:iCs w:val="0"/>
          <w:color w:val="000000"/>
          <w:sz w:val="24"/>
          <w:szCs w:val="24"/>
        </w:rPr>
      </w:pPr>
      <w:r w:rsidRPr="006B2D66">
        <w:rPr>
          <w:b w:val="0"/>
          <w:bCs w:val="0"/>
          <w:i w:val="0"/>
          <w:iCs w:val="0"/>
          <w:color w:val="000000"/>
          <w:sz w:val="24"/>
          <w:szCs w:val="24"/>
        </w:rPr>
        <w:t>ИИН</w:t>
      </w:r>
      <w:r w:rsidRPr="006B2D66">
        <w:rPr>
          <w:bCs w:val="0"/>
          <w:i w:val="0"/>
          <w:iCs w:val="0"/>
          <w:color w:val="000000"/>
          <w:sz w:val="24"/>
          <w:szCs w:val="24"/>
        </w:rPr>
        <w:t xml:space="preserve"> </w:t>
      </w:r>
      <w:r w:rsidRPr="006B2D66">
        <w:rPr>
          <w:b w:val="0"/>
          <w:bCs w:val="0"/>
          <w:i w:val="0"/>
          <w:iCs w:val="0"/>
          <w:color w:val="000000"/>
          <w:sz w:val="24"/>
          <w:szCs w:val="24"/>
        </w:rPr>
        <w:t>______________________________________________________</w:t>
      </w:r>
    </w:p>
    <w:p w:rsidR="006B2D66" w:rsidRPr="006B2D66" w:rsidRDefault="006B2D66" w:rsidP="006B2D66">
      <w:pPr>
        <w:widowControl/>
        <w:tabs>
          <w:tab w:val="left" w:pos="578"/>
        </w:tabs>
        <w:ind w:firstLine="317"/>
        <w:jc w:val="left"/>
        <w:rPr>
          <w:b w:val="0"/>
          <w:bCs w:val="0"/>
          <w:i w:val="0"/>
          <w:iCs w:val="0"/>
          <w:color w:val="000000"/>
          <w:sz w:val="24"/>
          <w:szCs w:val="24"/>
        </w:rPr>
      </w:pPr>
    </w:p>
    <w:p w:rsidR="006B2D66" w:rsidRPr="006B2D66" w:rsidRDefault="006B2D66" w:rsidP="006B2D66">
      <w:pPr>
        <w:widowControl/>
        <w:tabs>
          <w:tab w:val="left" w:pos="578"/>
        </w:tabs>
        <w:ind w:firstLine="317"/>
        <w:jc w:val="left"/>
        <w:rPr>
          <w:b w:val="0"/>
          <w:bCs w:val="0"/>
          <w:i w:val="0"/>
          <w:iCs w:val="0"/>
          <w:color w:val="000000"/>
          <w:sz w:val="24"/>
          <w:szCs w:val="24"/>
        </w:rPr>
      </w:pPr>
      <w:r w:rsidRPr="006B2D66">
        <w:rPr>
          <w:b w:val="0"/>
          <w:bCs w:val="0"/>
          <w:i w:val="0"/>
          <w:iCs w:val="0"/>
          <w:color w:val="000000"/>
          <w:sz w:val="24"/>
          <w:szCs w:val="24"/>
        </w:rPr>
        <w:t xml:space="preserve">________________ </w:t>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t>______________________________________</w:t>
      </w:r>
    </w:p>
    <w:p w:rsidR="006B2D66" w:rsidRPr="006B2D66" w:rsidRDefault="006B2D66" w:rsidP="006B2D66">
      <w:pPr>
        <w:widowControl/>
        <w:tabs>
          <w:tab w:val="left" w:pos="578"/>
        </w:tabs>
        <w:ind w:firstLine="317"/>
        <w:jc w:val="both"/>
        <w:rPr>
          <w:b w:val="0"/>
          <w:bCs w:val="0"/>
          <w:i w:val="0"/>
          <w:iCs w:val="0"/>
          <w:sz w:val="24"/>
          <w:szCs w:val="24"/>
        </w:rPr>
      </w:pPr>
      <w:r w:rsidRPr="006B2D66">
        <w:rPr>
          <w:b w:val="0"/>
          <w:bCs w:val="0"/>
          <w:i w:val="0"/>
          <w:iCs w:val="0"/>
          <w:color w:val="000000"/>
          <w:sz w:val="24"/>
          <w:szCs w:val="24"/>
        </w:rPr>
        <w:t xml:space="preserve">(подпись)     </w:t>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r>
      <w:r w:rsidRPr="006B2D66">
        <w:rPr>
          <w:b w:val="0"/>
          <w:bCs w:val="0"/>
          <w:i w:val="0"/>
          <w:iCs w:val="0"/>
          <w:color w:val="000000"/>
          <w:sz w:val="24"/>
          <w:szCs w:val="24"/>
        </w:rPr>
        <w:tab/>
        <w:t>(Фамилия, имя, отчество    (при его наличии))</w:t>
      </w:r>
    </w:p>
    <w:p w:rsidR="006B2D66" w:rsidRPr="006B2D66" w:rsidRDefault="006B2D66" w:rsidP="006B2D66">
      <w:pPr>
        <w:widowControl/>
        <w:jc w:val="right"/>
        <w:rPr>
          <w:b w:val="0"/>
          <w:bCs w:val="0"/>
          <w:i w:val="0"/>
          <w:iCs w:val="0"/>
          <w:color w:val="000000"/>
          <w:sz w:val="24"/>
          <w:szCs w:val="24"/>
        </w:rPr>
      </w:pPr>
    </w:p>
    <w:p w:rsidR="006B2D66" w:rsidRPr="006B2D66" w:rsidRDefault="006B2D66" w:rsidP="006B2D66">
      <w:pPr>
        <w:widowControl/>
        <w:jc w:val="right"/>
        <w:rPr>
          <w:b w:val="0"/>
          <w:bCs w:val="0"/>
          <w:i w:val="0"/>
          <w:iCs w:val="0"/>
          <w:sz w:val="24"/>
          <w:szCs w:val="24"/>
        </w:rPr>
      </w:pPr>
      <w:r w:rsidRPr="006B2D66">
        <w:rPr>
          <w:b w:val="0"/>
          <w:bCs w:val="0"/>
          <w:i w:val="0"/>
          <w:iCs w:val="0"/>
          <w:color w:val="000000"/>
          <w:sz w:val="24"/>
          <w:szCs w:val="24"/>
        </w:rPr>
        <w:t>«____»_______________ 20__ г.</w:t>
      </w:r>
      <w:r w:rsidRPr="006B2D66">
        <w:rPr>
          <w:b w:val="0"/>
          <w:bCs w:val="0"/>
          <w:i w:val="0"/>
          <w:iCs w:val="0"/>
          <w:sz w:val="24"/>
          <w:szCs w:val="24"/>
        </w:rPr>
        <w:t xml:space="preserve"> </w:t>
      </w:r>
    </w:p>
    <w:p w:rsidR="006B2D66" w:rsidRPr="006B2D66" w:rsidRDefault="006B2D66" w:rsidP="006B2D66">
      <w:pPr>
        <w:widowControl/>
        <w:jc w:val="right"/>
        <w:rPr>
          <w:b w:val="0"/>
          <w:bCs w:val="0"/>
          <w:i w:val="0"/>
          <w:iCs w:val="0"/>
          <w:sz w:val="24"/>
          <w:szCs w:val="24"/>
        </w:rPr>
      </w:pPr>
    </w:p>
    <w:p w:rsidR="006B2D66" w:rsidRPr="004B5C93" w:rsidRDefault="006B2D66" w:rsidP="006B2D66">
      <w:pPr>
        <w:widowControl/>
        <w:tabs>
          <w:tab w:val="left" w:pos="578"/>
        </w:tabs>
        <w:ind w:left="5670"/>
        <w:rPr>
          <w:b w:val="0"/>
          <w:bCs w:val="0"/>
          <w:i w:val="0"/>
          <w:iCs w:val="0"/>
          <w:color w:val="000000"/>
          <w:sz w:val="24"/>
          <w:szCs w:val="24"/>
        </w:rPr>
      </w:pPr>
    </w:p>
    <w:p w:rsidR="006B2D66" w:rsidRPr="004B5C93" w:rsidRDefault="006B2D66" w:rsidP="006B2D66">
      <w:pPr>
        <w:widowControl/>
        <w:tabs>
          <w:tab w:val="left" w:pos="578"/>
        </w:tabs>
        <w:ind w:left="5670"/>
        <w:rPr>
          <w:b w:val="0"/>
          <w:bCs w:val="0"/>
          <w:i w:val="0"/>
          <w:iCs w:val="0"/>
          <w:color w:val="000000"/>
          <w:sz w:val="24"/>
          <w:szCs w:val="24"/>
        </w:rPr>
      </w:pPr>
    </w:p>
    <w:p w:rsidR="006B2D66" w:rsidRPr="004B5C93" w:rsidRDefault="006B2D66" w:rsidP="006B2D66">
      <w:pPr>
        <w:widowControl/>
        <w:tabs>
          <w:tab w:val="left" w:pos="578"/>
        </w:tabs>
        <w:ind w:left="5670"/>
        <w:rPr>
          <w:b w:val="0"/>
          <w:bCs w:val="0"/>
          <w:i w:val="0"/>
          <w:iCs w:val="0"/>
          <w:color w:val="000000"/>
          <w:sz w:val="24"/>
          <w:szCs w:val="24"/>
        </w:rPr>
      </w:pPr>
    </w:p>
    <w:p w:rsidR="006B2D66" w:rsidRPr="004B5C93" w:rsidRDefault="006B2D66" w:rsidP="006B2D66">
      <w:pPr>
        <w:widowControl/>
        <w:tabs>
          <w:tab w:val="left" w:pos="578"/>
        </w:tabs>
        <w:ind w:left="5670"/>
        <w:rPr>
          <w:b w:val="0"/>
          <w:bCs w:val="0"/>
          <w:i w:val="0"/>
          <w:iCs w:val="0"/>
          <w:color w:val="000000"/>
          <w:sz w:val="24"/>
          <w:szCs w:val="24"/>
        </w:rPr>
      </w:pPr>
    </w:p>
    <w:p w:rsidR="006B2D66" w:rsidRPr="004B5C93" w:rsidRDefault="006B2D66" w:rsidP="006B2D66">
      <w:pPr>
        <w:widowControl/>
        <w:tabs>
          <w:tab w:val="left" w:pos="578"/>
        </w:tabs>
        <w:ind w:left="5670"/>
        <w:rPr>
          <w:b w:val="0"/>
          <w:bCs w:val="0"/>
          <w:i w:val="0"/>
          <w:iCs w:val="0"/>
          <w:color w:val="000000"/>
          <w:sz w:val="24"/>
          <w:szCs w:val="24"/>
        </w:rPr>
      </w:pPr>
    </w:p>
    <w:p w:rsidR="006B2D66" w:rsidRPr="004B5C93" w:rsidRDefault="006B2D66" w:rsidP="006B2D66">
      <w:pPr>
        <w:widowControl/>
        <w:tabs>
          <w:tab w:val="left" w:pos="578"/>
        </w:tabs>
        <w:ind w:left="5670"/>
        <w:rPr>
          <w:b w:val="0"/>
          <w:bCs w:val="0"/>
          <w:i w:val="0"/>
          <w:iCs w:val="0"/>
          <w:color w:val="000000"/>
          <w:sz w:val="24"/>
          <w:szCs w:val="24"/>
        </w:rPr>
      </w:pPr>
    </w:p>
    <w:p w:rsidR="006B2D66" w:rsidRPr="004B5C93" w:rsidRDefault="006B2D66" w:rsidP="006B2D66">
      <w:pPr>
        <w:widowControl/>
        <w:tabs>
          <w:tab w:val="left" w:pos="578"/>
        </w:tabs>
        <w:ind w:left="5670"/>
        <w:rPr>
          <w:b w:val="0"/>
          <w:bCs w:val="0"/>
          <w:i w:val="0"/>
          <w:iCs w:val="0"/>
          <w:color w:val="000000"/>
          <w:sz w:val="24"/>
          <w:szCs w:val="24"/>
        </w:rPr>
      </w:pPr>
    </w:p>
    <w:p w:rsidR="006B2D66" w:rsidRPr="004B5C93" w:rsidRDefault="006B2D66" w:rsidP="006B2D66">
      <w:pPr>
        <w:widowControl/>
        <w:tabs>
          <w:tab w:val="left" w:pos="578"/>
        </w:tabs>
        <w:ind w:left="5670"/>
        <w:rPr>
          <w:b w:val="0"/>
          <w:bCs w:val="0"/>
          <w:i w:val="0"/>
          <w:iCs w:val="0"/>
          <w:color w:val="000000"/>
          <w:sz w:val="24"/>
          <w:szCs w:val="24"/>
        </w:rPr>
      </w:pPr>
    </w:p>
    <w:p w:rsidR="006B2D66" w:rsidRPr="004B5C93" w:rsidRDefault="006B2D66" w:rsidP="006B2D66">
      <w:pPr>
        <w:widowControl/>
        <w:tabs>
          <w:tab w:val="left" w:pos="578"/>
        </w:tabs>
        <w:ind w:left="5670"/>
        <w:rPr>
          <w:b w:val="0"/>
          <w:bCs w:val="0"/>
          <w:i w:val="0"/>
          <w:iCs w:val="0"/>
          <w:color w:val="000000"/>
          <w:sz w:val="24"/>
          <w:szCs w:val="24"/>
        </w:rPr>
      </w:pPr>
    </w:p>
    <w:p w:rsidR="006B2D66" w:rsidRPr="004B5C93" w:rsidRDefault="006B2D66" w:rsidP="006B2D66">
      <w:pPr>
        <w:widowControl/>
        <w:tabs>
          <w:tab w:val="left" w:pos="578"/>
        </w:tabs>
        <w:ind w:left="5670"/>
        <w:rPr>
          <w:b w:val="0"/>
          <w:bCs w:val="0"/>
          <w:i w:val="0"/>
          <w:iCs w:val="0"/>
          <w:color w:val="000000"/>
          <w:sz w:val="24"/>
          <w:szCs w:val="24"/>
        </w:rPr>
      </w:pPr>
    </w:p>
    <w:p w:rsidR="006B2D66" w:rsidRPr="004B5C93" w:rsidRDefault="006B2D66" w:rsidP="006B2D66">
      <w:pPr>
        <w:widowControl/>
        <w:tabs>
          <w:tab w:val="left" w:pos="578"/>
        </w:tabs>
        <w:ind w:left="5670"/>
        <w:rPr>
          <w:b w:val="0"/>
          <w:bCs w:val="0"/>
          <w:i w:val="0"/>
          <w:iCs w:val="0"/>
          <w:color w:val="000000"/>
          <w:sz w:val="24"/>
          <w:szCs w:val="24"/>
        </w:rPr>
      </w:pPr>
    </w:p>
    <w:p w:rsidR="006B2D66" w:rsidRPr="004B5C93" w:rsidRDefault="006B2D66" w:rsidP="006B2D66">
      <w:pPr>
        <w:widowControl/>
        <w:tabs>
          <w:tab w:val="left" w:pos="578"/>
        </w:tabs>
        <w:ind w:left="5670"/>
        <w:rPr>
          <w:b w:val="0"/>
          <w:bCs w:val="0"/>
          <w:i w:val="0"/>
          <w:iCs w:val="0"/>
          <w:color w:val="000000"/>
          <w:sz w:val="24"/>
          <w:szCs w:val="24"/>
        </w:rPr>
      </w:pPr>
    </w:p>
    <w:p w:rsidR="006B2D66" w:rsidRPr="004B5C93" w:rsidRDefault="006B2D66" w:rsidP="006B2D66">
      <w:pPr>
        <w:widowControl/>
        <w:tabs>
          <w:tab w:val="left" w:pos="578"/>
        </w:tabs>
        <w:ind w:left="5670"/>
        <w:rPr>
          <w:b w:val="0"/>
          <w:bCs w:val="0"/>
          <w:i w:val="0"/>
          <w:iCs w:val="0"/>
          <w:color w:val="000000"/>
          <w:sz w:val="24"/>
          <w:szCs w:val="24"/>
        </w:rPr>
      </w:pPr>
    </w:p>
    <w:p w:rsidR="006B2D66" w:rsidRPr="006B2D66" w:rsidRDefault="006B2D66" w:rsidP="006B2D66">
      <w:pPr>
        <w:widowControl/>
        <w:tabs>
          <w:tab w:val="left" w:pos="578"/>
        </w:tabs>
        <w:ind w:left="5670"/>
        <w:rPr>
          <w:b w:val="0"/>
          <w:bCs w:val="0"/>
          <w:i w:val="0"/>
          <w:iCs w:val="0"/>
          <w:color w:val="000000"/>
          <w:sz w:val="24"/>
          <w:szCs w:val="24"/>
        </w:rPr>
      </w:pPr>
      <w:r w:rsidRPr="006B2D66">
        <w:rPr>
          <w:b w:val="0"/>
          <w:bCs w:val="0"/>
          <w:i w:val="0"/>
          <w:iCs w:val="0"/>
          <w:color w:val="000000"/>
          <w:sz w:val="24"/>
          <w:szCs w:val="24"/>
        </w:rPr>
        <w:t>Приложение 3</w:t>
      </w:r>
    </w:p>
    <w:p w:rsidR="006B2D66" w:rsidRPr="006B2D66" w:rsidRDefault="006B2D66" w:rsidP="006B2D66">
      <w:pPr>
        <w:widowControl/>
        <w:tabs>
          <w:tab w:val="left" w:pos="578"/>
        </w:tabs>
        <w:ind w:left="5670"/>
        <w:rPr>
          <w:bCs w:val="0"/>
          <w:i w:val="0"/>
          <w:iCs w:val="0"/>
          <w:color w:val="000000"/>
          <w:sz w:val="24"/>
          <w:szCs w:val="24"/>
        </w:rPr>
      </w:pPr>
      <w:r w:rsidRPr="006B2D66">
        <w:rPr>
          <w:b w:val="0"/>
          <w:bCs w:val="0"/>
          <w:i w:val="0"/>
          <w:iCs w:val="0"/>
          <w:color w:val="000000"/>
          <w:sz w:val="24"/>
          <w:szCs w:val="24"/>
        </w:rPr>
        <w:t>к Правилам проведения конкурса на занятие административной го</w:t>
      </w:r>
      <w:r>
        <w:rPr>
          <w:b w:val="0"/>
          <w:bCs w:val="0"/>
          <w:i w:val="0"/>
          <w:iCs w:val="0"/>
          <w:color w:val="000000"/>
          <w:sz w:val="24"/>
          <w:szCs w:val="24"/>
        </w:rPr>
        <w:t>сударственной должности корпуса</w:t>
      </w:r>
      <w:r w:rsidRPr="006B2D66">
        <w:rPr>
          <w:b w:val="0"/>
          <w:bCs w:val="0"/>
          <w:i w:val="0"/>
          <w:iCs w:val="0"/>
          <w:color w:val="000000"/>
          <w:sz w:val="24"/>
          <w:szCs w:val="24"/>
        </w:rPr>
        <w:t xml:space="preserve"> «Б» </w:t>
      </w:r>
    </w:p>
    <w:p w:rsidR="006B2D66" w:rsidRPr="006B2D66" w:rsidRDefault="006B2D66" w:rsidP="006B2D66">
      <w:pPr>
        <w:widowControl/>
        <w:tabs>
          <w:tab w:val="left" w:pos="578"/>
        </w:tabs>
        <w:ind w:left="2340"/>
        <w:jc w:val="right"/>
        <w:rPr>
          <w:bCs w:val="0"/>
          <w:i w:val="0"/>
          <w:iCs w:val="0"/>
          <w:color w:val="000000"/>
          <w:sz w:val="24"/>
          <w:szCs w:val="24"/>
        </w:rPr>
      </w:pPr>
    </w:p>
    <w:p w:rsidR="006B2D66" w:rsidRPr="006B2D66" w:rsidRDefault="006B2D66" w:rsidP="006B2D66">
      <w:pPr>
        <w:widowControl/>
        <w:tabs>
          <w:tab w:val="left" w:pos="578"/>
        </w:tabs>
        <w:ind w:left="2340"/>
        <w:jc w:val="right"/>
        <w:rPr>
          <w:bCs w:val="0"/>
          <w:i w:val="0"/>
          <w:iCs w:val="0"/>
          <w:color w:val="000000"/>
          <w:sz w:val="24"/>
          <w:szCs w:val="24"/>
        </w:rPr>
      </w:pPr>
    </w:p>
    <w:p w:rsidR="006B2D66" w:rsidRPr="006B2D66" w:rsidRDefault="006B2D66" w:rsidP="006B2D66">
      <w:pPr>
        <w:widowControl/>
        <w:tabs>
          <w:tab w:val="left" w:pos="578"/>
        </w:tabs>
        <w:jc w:val="both"/>
        <w:rPr>
          <w:bCs w:val="0"/>
          <w:i w:val="0"/>
          <w:iCs w:val="0"/>
          <w:color w:val="000000"/>
          <w:sz w:val="24"/>
          <w:szCs w:val="24"/>
        </w:rPr>
      </w:pP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 xml:space="preserve">«Б» КОРПУСЫНЫҢ ӘКІМШІЛІК МЕМЛЕКЕТТІК ЛАУАЗЫМЫНА КАНДИДАТТЫҢ </w:t>
      </w: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ҚЫЗМЕТТ</w:t>
      </w:r>
      <w:proofErr w:type="gramStart"/>
      <w:r w:rsidRPr="006B2D66">
        <w:rPr>
          <w:b w:val="0"/>
          <w:bCs w:val="0"/>
          <w:i w:val="0"/>
          <w:iCs w:val="0"/>
          <w:color w:val="000000"/>
          <w:sz w:val="24"/>
          <w:szCs w:val="24"/>
        </w:rPr>
        <w:t>I</w:t>
      </w:r>
      <w:proofErr w:type="gramEnd"/>
      <w:r w:rsidRPr="006B2D66">
        <w:rPr>
          <w:b w:val="0"/>
          <w:bCs w:val="0"/>
          <w:i w:val="0"/>
          <w:iCs w:val="0"/>
          <w:color w:val="000000"/>
          <w:sz w:val="24"/>
          <w:szCs w:val="24"/>
        </w:rPr>
        <w:t>К ТIЗIМІ</w:t>
      </w:r>
    </w:p>
    <w:p w:rsidR="006B2D66" w:rsidRPr="006B2D66" w:rsidRDefault="006B2D66" w:rsidP="006B2D66">
      <w:pPr>
        <w:widowControl/>
        <w:tabs>
          <w:tab w:val="left" w:pos="578"/>
        </w:tabs>
        <w:rPr>
          <w:b w:val="0"/>
          <w:bCs w:val="0"/>
          <w:i w:val="0"/>
          <w:iCs w:val="0"/>
          <w:color w:val="000000"/>
          <w:sz w:val="24"/>
          <w:szCs w:val="24"/>
        </w:rPr>
      </w:pP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ПОСЛУЖНОЙ СПИСОК</w:t>
      </w: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 xml:space="preserve"> КАНДИДАТА НА АДМИНИСТРАТИВНУЮ ГОСУДАРСТВЕННУЮ ДОЛЖНОСТЬ КОРПУСА «Б»</w:t>
      </w:r>
    </w:p>
    <w:p w:rsidR="006B2D66" w:rsidRPr="006B2D66" w:rsidRDefault="006B2D66" w:rsidP="006B2D66">
      <w:pPr>
        <w:widowControl/>
        <w:tabs>
          <w:tab w:val="left" w:pos="578"/>
        </w:tabs>
        <w:rPr>
          <w:b w:val="0"/>
          <w:bCs w:val="0"/>
          <w:i w:val="0"/>
          <w:iCs w:val="0"/>
          <w:sz w:val="24"/>
          <w:szCs w:val="24"/>
        </w:rPr>
      </w:pPr>
    </w:p>
    <w:tbl>
      <w:tblPr>
        <w:tblW w:w="0" w:type="auto"/>
        <w:tblInd w:w="115" w:type="dxa"/>
        <w:tblCellMar>
          <w:left w:w="10" w:type="dxa"/>
          <w:right w:w="10" w:type="dxa"/>
        </w:tblCellMar>
        <w:tblLook w:val="0000" w:firstRow="0" w:lastRow="0" w:firstColumn="0" w:lastColumn="0" w:noHBand="0" w:noVBand="0"/>
      </w:tblPr>
      <w:tblGrid>
        <w:gridCol w:w="581"/>
        <w:gridCol w:w="3123"/>
        <w:gridCol w:w="3147"/>
        <w:gridCol w:w="2699"/>
      </w:tblGrid>
      <w:tr w:rsidR="006B2D66" w:rsidRPr="006B2D66"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________________________________________</w:t>
            </w:r>
            <w:r w:rsidRPr="006B2D66">
              <w:rPr>
                <w:b w:val="0"/>
                <w:bCs w:val="0"/>
                <w:i w:val="0"/>
                <w:iCs w:val="0"/>
                <w:sz w:val="24"/>
                <w:szCs w:val="24"/>
              </w:rPr>
              <w:br/>
            </w:r>
            <w:proofErr w:type="spellStart"/>
            <w:r w:rsidRPr="006B2D66">
              <w:rPr>
                <w:b w:val="0"/>
                <w:bCs w:val="0"/>
                <w:i w:val="0"/>
                <w:iCs w:val="0"/>
                <w:color w:val="000000"/>
                <w:sz w:val="24"/>
                <w:szCs w:val="24"/>
              </w:rPr>
              <w:t>тегі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және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әкесінің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r w:rsidRPr="006B2D66">
              <w:rPr>
                <w:b w:val="0"/>
                <w:bCs w:val="0"/>
                <w:i w:val="0"/>
                <w:iCs w:val="0"/>
                <w:sz w:val="24"/>
                <w:szCs w:val="24"/>
              </w:rPr>
              <w:br/>
            </w:r>
            <w:r w:rsidRPr="006B2D66">
              <w:rPr>
                <w:b w:val="0"/>
                <w:bCs w:val="0"/>
                <w:i w:val="0"/>
                <w:iCs w:val="0"/>
                <w:color w:val="000000"/>
                <w:sz w:val="24"/>
                <w:szCs w:val="24"/>
              </w:rPr>
              <w:t>фамилия, имя, отчество (при наличии)</w:t>
            </w:r>
          </w:p>
        </w:tc>
        <w:tc>
          <w:tcPr>
            <w:tcW w:w="2742"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tbl>
            <w:tblPr>
              <w:tblW w:w="0" w:type="auto"/>
              <w:tblInd w:w="115" w:type="dxa"/>
              <w:tblCellMar>
                <w:left w:w="10" w:type="dxa"/>
                <w:right w:w="10" w:type="dxa"/>
              </w:tblCellMar>
              <w:tblLook w:val="0000" w:firstRow="0" w:lastRow="0" w:firstColumn="0" w:lastColumn="0" w:noHBand="0" w:noVBand="0"/>
            </w:tblPr>
            <w:tblGrid>
              <w:gridCol w:w="2544"/>
            </w:tblGrid>
            <w:tr w:rsidR="006B2D66" w:rsidRPr="006B2D66" w:rsidTr="00CB4A6D">
              <w:tc>
                <w:tcPr>
                  <w:tcW w:w="2585" w:type="dxa"/>
                  <w:tcBorders>
                    <w:top w:val="single" w:sz="5" w:space="0" w:color="CFCFCF"/>
                    <w:left w:val="single" w:sz="5" w:space="0" w:color="CFCFCF"/>
                    <w:bottom w:val="single" w:sz="5" w:space="0" w:color="CFCFCF"/>
                    <w:right w:val="single" w:sz="5" w:space="0" w:color="CFCFCF"/>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ФОТО</w:t>
                  </w:r>
                  <w:r w:rsidRPr="006B2D66">
                    <w:rPr>
                      <w:b w:val="0"/>
                      <w:bCs w:val="0"/>
                      <w:i w:val="0"/>
                      <w:iCs w:val="0"/>
                      <w:sz w:val="24"/>
                      <w:szCs w:val="24"/>
                    </w:rPr>
                    <w:br/>
                  </w:r>
                  <w:r w:rsidRPr="006B2D66">
                    <w:rPr>
                      <w:b w:val="0"/>
                      <w:bCs w:val="0"/>
                      <w:i w:val="0"/>
                      <w:iCs w:val="0"/>
                      <w:color w:val="000000"/>
                      <w:sz w:val="24"/>
                      <w:szCs w:val="24"/>
                    </w:rPr>
                    <w:t>(</w:t>
                  </w:r>
                  <w:proofErr w:type="spellStart"/>
                  <w:r w:rsidRPr="006B2D66">
                    <w:rPr>
                      <w:b w:val="0"/>
                      <w:bCs w:val="0"/>
                      <w:i w:val="0"/>
                      <w:iCs w:val="0"/>
                      <w:color w:val="000000"/>
                      <w:sz w:val="24"/>
                      <w:szCs w:val="24"/>
                    </w:rPr>
                    <w:t>түрлі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тү</w:t>
                  </w:r>
                  <w:proofErr w:type="gramStart"/>
                  <w:r w:rsidRPr="006B2D66">
                    <w:rPr>
                      <w:b w:val="0"/>
                      <w:bCs w:val="0"/>
                      <w:i w:val="0"/>
                      <w:iCs w:val="0"/>
                      <w:color w:val="000000"/>
                      <w:sz w:val="24"/>
                      <w:szCs w:val="24"/>
                    </w:rPr>
                    <w:t>ст</w:t>
                  </w:r>
                  <w:proofErr w:type="gramEnd"/>
                  <w:r w:rsidRPr="006B2D66">
                    <w:rPr>
                      <w:b w:val="0"/>
                      <w:bCs w:val="0"/>
                      <w:i w:val="0"/>
                      <w:iCs w:val="0"/>
                      <w:color w:val="000000"/>
                      <w:sz w:val="24"/>
                      <w:szCs w:val="24"/>
                    </w:rPr>
                    <w:t>і</w:t>
                  </w:r>
                  <w:proofErr w:type="spellEnd"/>
                  <w:r w:rsidRPr="006B2D66">
                    <w:rPr>
                      <w:b w:val="0"/>
                      <w:bCs w:val="0"/>
                      <w:i w:val="0"/>
                      <w:iCs w:val="0"/>
                      <w:color w:val="000000"/>
                      <w:sz w:val="24"/>
                      <w:szCs w:val="24"/>
                    </w:rPr>
                    <w:t>/ цветное,</w:t>
                  </w:r>
                  <w:r w:rsidRPr="006B2D66">
                    <w:rPr>
                      <w:b w:val="0"/>
                      <w:bCs w:val="0"/>
                      <w:i w:val="0"/>
                      <w:iCs w:val="0"/>
                      <w:sz w:val="24"/>
                      <w:szCs w:val="24"/>
                    </w:rPr>
                    <w:br/>
                  </w:r>
                  <w:r w:rsidRPr="006B2D66">
                    <w:rPr>
                      <w:b w:val="0"/>
                      <w:bCs w:val="0"/>
                      <w:i w:val="0"/>
                      <w:iCs w:val="0"/>
                      <w:color w:val="000000"/>
                      <w:sz w:val="24"/>
                      <w:szCs w:val="24"/>
                    </w:rPr>
                    <w:t>3х4)</w:t>
                  </w:r>
                </w:p>
              </w:tc>
            </w:tr>
          </w:tbl>
          <w:p w:rsidR="006B2D66" w:rsidRPr="006B2D66" w:rsidRDefault="006B2D66" w:rsidP="006B2D66">
            <w:pPr>
              <w:widowControl/>
              <w:tabs>
                <w:tab w:val="left" w:pos="578"/>
              </w:tabs>
              <w:jc w:val="both"/>
              <w:rPr>
                <w:b w:val="0"/>
                <w:bCs w:val="0"/>
                <w:i w:val="0"/>
                <w:iCs w:val="0"/>
                <w:sz w:val="24"/>
                <w:szCs w:val="24"/>
              </w:rPr>
            </w:pPr>
          </w:p>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_______________________________________</w:t>
            </w:r>
            <w:r w:rsidRPr="006B2D66">
              <w:rPr>
                <w:b w:val="0"/>
                <w:bCs w:val="0"/>
                <w:i w:val="0"/>
                <w:iCs w:val="0"/>
                <w:sz w:val="24"/>
                <w:szCs w:val="24"/>
              </w:rPr>
              <w:br/>
            </w:r>
            <w:proofErr w:type="spellStart"/>
            <w:r w:rsidRPr="006B2D66">
              <w:rPr>
                <w:b w:val="0"/>
                <w:bCs w:val="0"/>
                <w:i w:val="0"/>
                <w:iCs w:val="0"/>
                <w:color w:val="000000"/>
                <w:sz w:val="24"/>
                <w:szCs w:val="24"/>
              </w:rPr>
              <w:t>лауазымы</w:t>
            </w:r>
            <w:proofErr w:type="spellEnd"/>
            <w:r w:rsidRPr="006B2D66">
              <w:rPr>
                <w:b w:val="0"/>
                <w:bCs w:val="0"/>
                <w:i w:val="0"/>
                <w:iCs w:val="0"/>
                <w:color w:val="000000"/>
                <w:sz w:val="24"/>
                <w:szCs w:val="24"/>
              </w:rPr>
              <w:t xml:space="preserve">/должность, </w:t>
            </w:r>
            <w:proofErr w:type="spellStart"/>
            <w:r w:rsidRPr="006B2D66">
              <w:rPr>
                <w:b w:val="0"/>
                <w:bCs w:val="0"/>
                <w:i w:val="0"/>
                <w:iCs w:val="0"/>
                <w:color w:val="000000"/>
                <w:sz w:val="24"/>
                <w:szCs w:val="24"/>
              </w:rPr>
              <w:t>санаты</w:t>
            </w:r>
            <w:proofErr w:type="spellEnd"/>
            <w:r w:rsidRPr="006B2D66">
              <w:rPr>
                <w:b w:val="0"/>
                <w:bCs w:val="0"/>
                <w:i w:val="0"/>
                <w:iCs w:val="0"/>
                <w:color w:val="000000"/>
                <w:sz w:val="24"/>
                <w:szCs w:val="24"/>
              </w:rPr>
              <w:t>/категория</w:t>
            </w:r>
            <w:r w:rsidRPr="006B2D66">
              <w:rPr>
                <w:b w:val="0"/>
                <w:bCs w:val="0"/>
                <w:i w:val="0"/>
                <w:iCs w:val="0"/>
                <w:sz w:val="24"/>
                <w:szCs w:val="24"/>
              </w:rPr>
              <w:br/>
            </w:r>
            <w:r w:rsidRPr="006B2D66">
              <w:rPr>
                <w:b w:val="0"/>
                <w:bCs w:val="0"/>
                <w:i w:val="0"/>
                <w:iCs w:val="0"/>
                <w:color w:val="000000"/>
                <w:sz w:val="24"/>
                <w:szCs w:val="24"/>
              </w:rPr>
              <w:t>(</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/при наличии)</w:t>
            </w:r>
          </w:p>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spacing w:after="200" w:line="276" w:lineRule="auto"/>
              <w:jc w:val="left"/>
              <w:rPr>
                <w:rFonts w:asciiTheme="minorHAnsi" w:eastAsiaTheme="minorEastAsia" w:hAnsiTheme="minorHAnsi" w:cstheme="minorBidi"/>
                <w:b w:val="0"/>
                <w:bCs w:val="0"/>
                <w:i w:val="0"/>
                <w:iCs w:val="0"/>
                <w:sz w:val="24"/>
                <w:szCs w:val="24"/>
              </w:rPr>
            </w:pPr>
          </w:p>
        </w:tc>
      </w:tr>
      <w:tr w:rsidR="006B2D66" w:rsidRPr="006B2D66" w:rsidTr="00CB4A6D">
        <w:tc>
          <w:tcPr>
            <w:tcW w:w="6953"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 xml:space="preserve">_______________________________________ </w:t>
            </w:r>
          </w:p>
          <w:p w:rsidR="006B2D66" w:rsidRPr="006B2D66" w:rsidRDefault="006B2D66" w:rsidP="006B2D66">
            <w:pPr>
              <w:widowControl/>
              <w:tabs>
                <w:tab w:val="left" w:pos="578"/>
              </w:tabs>
              <w:rPr>
                <w:b w:val="0"/>
                <w:bCs w:val="0"/>
                <w:i w:val="0"/>
                <w:iCs w:val="0"/>
                <w:color w:val="000000"/>
                <w:sz w:val="24"/>
                <w:szCs w:val="24"/>
              </w:rPr>
            </w:pPr>
            <w:r w:rsidRPr="006B2D66">
              <w:rPr>
                <w:b w:val="0"/>
                <w:bCs w:val="0"/>
                <w:i w:val="0"/>
                <w:iCs w:val="0"/>
                <w:color w:val="000000"/>
                <w:sz w:val="24"/>
                <w:szCs w:val="24"/>
              </w:rPr>
              <w:t>(</w:t>
            </w:r>
            <w:proofErr w:type="spellStart"/>
            <w:r w:rsidRPr="006B2D66">
              <w:rPr>
                <w:b w:val="0"/>
                <w:bCs w:val="0"/>
                <w:i w:val="0"/>
                <w:iCs w:val="0"/>
                <w:color w:val="000000"/>
                <w:sz w:val="24"/>
                <w:szCs w:val="24"/>
              </w:rPr>
              <w:t>жеке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сәйкестендіру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нөмі</w:t>
            </w:r>
            <w:proofErr w:type="gramStart"/>
            <w:r w:rsidRPr="006B2D66">
              <w:rPr>
                <w:b w:val="0"/>
                <w:bCs w:val="0"/>
                <w:i w:val="0"/>
                <w:iCs w:val="0"/>
                <w:color w:val="000000"/>
                <w:sz w:val="24"/>
                <w:szCs w:val="24"/>
              </w:rPr>
              <w:t>р</w:t>
            </w:r>
            <w:proofErr w:type="gramEnd"/>
            <w:r w:rsidRPr="006B2D66">
              <w:rPr>
                <w:b w:val="0"/>
                <w:bCs w:val="0"/>
                <w:i w:val="0"/>
                <w:iCs w:val="0"/>
                <w:color w:val="000000"/>
                <w:sz w:val="24"/>
                <w:szCs w:val="24"/>
              </w:rPr>
              <w:t>і</w:t>
            </w:r>
            <w:proofErr w:type="spellEnd"/>
            <w:r w:rsidRPr="006B2D66">
              <w:rPr>
                <w:b w:val="0"/>
                <w:bCs w:val="0"/>
                <w:i w:val="0"/>
                <w:iCs w:val="0"/>
                <w:color w:val="000000"/>
                <w:sz w:val="24"/>
                <w:szCs w:val="24"/>
              </w:rPr>
              <w:t xml:space="preserve"> / индивидуальный</w:t>
            </w:r>
          </w:p>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идентификационный номер)</w:t>
            </w:r>
          </w:p>
        </w:tc>
        <w:tc>
          <w:tcPr>
            <w:tcW w:w="2742" w:type="dxa"/>
            <w:vMerge/>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tcPr>
          <w:p w:rsidR="006B2D66" w:rsidRPr="006B2D66" w:rsidRDefault="006B2D66" w:rsidP="006B2D66">
            <w:pPr>
              <w:widowControl/>
              <w:spacing w:after="200" w:line="276" w:lineRule="auto"/>
              <w:jc w:val="left"/>
              <w:rPr>
                <w:rFonts w:asciiTheme="minorHAnsi" w:eastAsiaTheme="minorEastAsia" w:hAnsiTheme="minorHAnsi" w:cstheme="minorBidi"/>
                <w:b w:val="0"/>
                <w:bCs w:val="0"/>
                <w:i w:val="0"/>
                <w:iCs w:val="0"/>
                <w:sz w:val="24"/>
                <w:szCs w:val="24"/>
              </w:rPr>
            </w:pPr>
          </w:p>
        </w:tc>
      </w:tr>
      <w:tr w:rsidR="006B2D66" w:rsidRPr="006B2D66" w:rsidTr="00CB4A6D">
        <w:tc>
          <w:tcPr>
            <w:tcW w:w="9695" w:type="dxa"/>
            <w:gridSpan w:val="4"/>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ЖЕКЕ МӘЛІМЕТТЕР / ЛИЧНЫЕ ДАННЫЕ</w:t>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1.</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Туған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кү</w:t>
            </w:r>
            <w:proofErr w:type="gramStart"/>
            <w:r w:rsidRPr="006B2D66">
              <w:rPr>
                <w:b w:val="0"/>
                <w:bCs w:val="0"/>
                <w:i w:val="0"/>
                <w:iCs w:val="0"/>
                <w:color w:val="000000"/>
                <w:sz w:val="24"/>
                <w:szCs w:val="24"/>
              </w:rPr>
              <w:t>ні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w:t>
            </w:r>
            <w:proofErr w:type="gramEnd"/>
            <w:r w:rsidRPr="006B2D66">
              <w:rPr>
                <w:b w:val="0"/>
                <w:bCs w:val="0"/>
                <w:i w:val="0"/>
                <w:iCs w:val="0"/>
                <w:color w:val="000000"/>
                <w:sz w:val="24"/>
                <w:szCs w:val="24"/>
              </w:rPr>
              <w:t>әне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жері</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Дата и место рождения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2.</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Ұлты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қалауы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бойынша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Национальность (по желанию)</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 xml:space="preserve">3. </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Отбасылық</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балалардың</w:t>
            </w:r>
            <w:proofErr w:type="spellEnd"/>
            <w:r w:rsidRPr="006B2D66">
              <w:rPr>
                <w:b w:val="0"/>
                <w:bCs w:val="0"/>
                <w:i w:val="0"/>
                <w:iCs w:val="0"/>
                <w:color w:val="000000"/>
                <w:sz w:val="24"/>
                <w:szCs w:val="24"/>
              </w:rPr>
              <w:t xml:space="preserve"> бар </w:t>
            </w:r>
            <w:proofErr w:type="spellStart"/>
            <w:r w:rsidRPr="006B2D66">
              <w:rPr>
                <w:b w:val="0"/>
                <w:bCs w:val="0"/>
                <w:i w:val="0"/>
                <w:iCs w:val="0"/>
                <w:color w:val="000000"/>
                <w:sz w:val="24"/>
                <w:szCs w:val="24"/>
              </w:rPr>
              <w:t>болуы</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Семейное положение, наличие детей</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4.</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Оқу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орнын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бітірген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және</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оныңатауы</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Год окончания и наименование учебного заведения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5.</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Мамандығы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бойынша</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бі</w:t>
            </w:r>
            <w:proofErr w:type="gramStart"/>
            <w:r w:rsidRPr="006B2D66">
              <w:rPr>
                <w:b w:val="0"/>
                <w:bCs w:val="0"/>
                <w:i w:val="0"/>
                <w:iCs w:val="0"/>
                <w:color w:val="000000"/>
                <w:sz w:val="24"/>
                <w:szCs w:val="24"/>
              </w:rPr>
              <w:t>л</w:t>
            </w:r>
            <w:proofErr w:type="gramEnd"/>
            <w:r w:rsidRPr="006B2D66">
              <w:rPr>
                <w:b w:val="0"/>
                <w:bCs w:val="0"/>
                <w:i w:val="0"/>
                <w:iCs w:val="0"/>
                <w:color w:val="000000"/>
                <w:sz w:val="24"/>
                <w:szCs w:val="24"/>
              </w:rPr>
              <w:t>іктілігі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ғылыми</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дәрежесі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ғылыми</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атағы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Квалификация по специальности, ученая степень, ученое звание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6.</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Шетел</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тілдері</w:t>
            </w:r>
            <w:proofErr w:type="gramStart"/>
            <w:r w:rsidRPr="006B2D66">
              <w:rPr>
                <w:b w:val="0"/>
                <w:bCs w:val="0"/>
                <w:i w:val="0"/>
                <w:iCs w:val="0"/>
                <w:color w:val="000000"/>
                <w:sz w:val="24"/>
                <w:szCs w:val="24"/>
              </w:rPr>
              <w:t>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w:t>
            </w:r>
            <w:proofErr w:type="gramEnd"/>
            <w:r w:rsidRPr="006B2D66">
              <w:rPr>
                <w:b w:val="0"/>
                <w:bCs w:val="0"/>
                <w:i w:val="0"/>
                <w:iCs w:val="0"/>
                <w:color w:val="000000"/>
                <w:sz w:val="24"/>
                <w:szCs w:val="24"/>
              </w:rPr>
              <w:t>ілуі</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Владение иностранными языками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7.</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Мемлекеттік</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наградалары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құрметті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атақтары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Государственные награды, почетные звания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8.</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Дипломатиялық</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дәрежесі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әскери</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арнайы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атақтары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сыныптық</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шені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Дипломатический ранг, воинское, специальное звание, классный чин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9.</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Жаза</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тү</w:t>
            </w:r>
            <w:proofErr w:type="gramStart"/>
            <w:r w:rsidRPr="006B2D66">
              <w:rPr>
                <w:b w:val="0"/>
                <w:bCs w:val="0"/>
                <w:i w:val="0"/>
                <w:iCs w:val="0"/>
                <w:color w:val="000000"/>
                <w:sz w:val="24"/>
                <w:szCs w:val="24"/>
              </w:rPr>
              <w:t>р</w:t>
            </w:r>
            <w:proofErr w:type="gramEnd"/>
            <w:r w:rsidRPr="006B2D66">
              <w:rPr>
                <w:b w:val="0"/>
                <w:bCs w:val="0"/>
                <w:i w:val="0"/>
                <w:iCs w:val="0"/>
                <w:color w:val="000000"/>
                <w:sz w:val="24"/>
                <w:szCs w:val="24"/>
              </w:rPr>
              <w:t>і</w:t>
            </w:r>
            <w:proofErr w:type="spellEnd"/>
            <w:r w:rsidRPr="006B2D66">
              <w:rPr>
                <w:b w:val="0"/>
                <w:bCs w:val="0"/>
                <w:i w:val="0"/>
                <w:iCs w:val="0"/>
                <w:color w:val="000000"/>
                <w:sz w:val="24"/>
                <w:szCs w:val="24"/>
              </w:rPr>
              <w:t xml:space="preserve">, оны </w:t>
            </w:r>
            <w:proofErr w:type="spellStart"/>
            <w:r w:rsidRPr="006B2D66">
              <w:rPr>
                <w:b w:val="0"/>
                <w:bCs w:val="0"/>
                <w:i w:val="0"/>
                <w:iCs w:val="0"/>
                <w:color w:val="000000"/>
                <w:sz w:val="24"/>
                <w:szCs w:val="24"/>
              </w:rPr>
              <w:t>тағайындау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мен </w:t>
            </w:r>
            <w:proofErr w:type="spellStart"/>
            <w:r w:rsidRPr="006B2D66">
              <w:rPr>
                <w:b w:val="0"/>
                <w:bCs w:val="0"/>
                <w:i w:val="0"/>
                <w:iCs w:val="0"/>
                <w:color w:val="000000"/>
                <w:sz w:val="24"/>
                <w:szCs w:val="24"/>
              </w:rPr>
              <w:t>негізі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болған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Вид взыскания, дата и основания его наложения (при наличии)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10.</w:t>
            </w: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left"/>
              <w:rPr>
                <w:b w:val="0"/>
                <w:bCs w:val="0"/>
                <w:i w:val="0"/>
                <w:iCs w:val="0"/>
                <w:color w:val="000000"/>
                <w:sz w:val="24"/>
                <w:szCs w:val="24"/>
              </w:rPr>
            </w:pPr>
            <w:proofErr w:type="spellStart"/>
            <w:r w:rsidRPr="006B2D66">
              <w:rPr>
                <w:b w:val="0"/>
                <w:bCs w:val="0"/>
                <w:i w:val="0"/>
                <w:iCs w:val="0"/>
                <w:color w:val="000000"/>
                <w:sz w:val="24"/>
                <w:szCs w:val="24"/>
              </w:rPr>
              <w:t>Соңғы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үш</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жылдағы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қызметінің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тиімділігін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сайынғы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бағалау</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мен </w:t>
            </w:r>
            <w:proofErr w:type="spellStart"/>
            <w:r w:rsidRPr="006B2D66">
              <w:rPr>
                <w:b w:val="0"/>
                <w:bCs w:val="0"/>
                <w:i w:val="0"/>
                <w:iCs w:val="0"/>
                <w:color w:val="000000"/>
                <w:sz w:val="24"/>
                <w:szCs w:val="24"/>
              </w:rPr>
              <w:t>нәтижесі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егер</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үш</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жылдан</w:t>
            </w:r>
            <w:proofErr w:type="spellEnd"/>
            <w:r w:rsidRPr="006B2D66">
              <w:rPr>
                <w:b w:val="0"/>
                <w:bCs w:val="0"/>
                <w:i w:val="0"/>
                <w:iCs w:val="0"/>
                <w:color w:val="000000"/>
                <w:sz w:val="24"/>
                <w:szCs w:val="24"/>
              </w:rPr>
              <w:t xml:space="preserve"> кем </w:t>
            </w:r>
            <w:proofErr w:type="spellStart"/>
            <w:r w:rsidRPr="006B2D66">
              <w:rPr>
                <w:b w:val="0"/>
                <w:bCs w:val="0"/>
                <w:i w:val="0"/>
                <w:iCs w:val="0"/>
                <w:color w:val="000000"/>
                <w:sz w:val="24"/>
                <w:szCs w:val="24"/>
              </w:rPr>
              <w:t>жұмыс</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істеген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жағдайда</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нақты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жұмыс</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істеген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кезеңіндегі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бағасы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көрсетіледі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мемлекеттік</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ә</w:t>
            </w:r>
            <w:proofErr w:type="gramStart"/>
            <w:r w:rsidRPr="006B2D66">
              <w:rPr>
                <w:b w:val="0"/>
                <w:bCs w:val="0"/>
                <w:i w:val="0"/>
                <w:iCs w:val="0"/>
                <w:color w:val="000000"/>
                <w:sz w:val="24"/>
                <w:szCs w:val="24"/>
              </w:rPr>
              <w:t>к</w:t>
            </w:r>
            <w:proofErr w:type="gramEnd"/>
            <w:r w:rsidRPr="006B2D66">
              <w:rPr>
                <w:b w:val="0"/>
                <w:bCs w:val="0"/>
                <w:i w:val="0"/>
                <w:iCs w:val="0"/>
                <w:color w:val="000000"/>
                <w:sz w:val="24"/>
                <w:szCs w:val="24"/>
              </w:rPr>
              <w:t>імшілік</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қызметшілер</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lastRenderedPageBreak/>
              <w:t>толтырады</w:t>
            </w:r>
            <w:proofErr w:type="spellEnd"/>
            <w:r w:rsidRPr="006B2D66">
              <w:rPr>
                <w:b w:val="0"/>
                <w:bCs w:val="0"/>
                <w:i w:val="0"/>
                <w:iCs w:val="0"/>
                <w:color w:val="000000"/>
                <w:sz w:val="24"/>
                <w:szCs w:val="24"/>
              </w:rPr>
              <w:t>) /</w:t>
            </w:r>
          </w:p>
          <w:p w:rsidR="006B2D66" w:rsidRPr="006B2D66" w:rsidRDefault="006B2D66" w:rsidP="006B2D66">
            <w:pPr>
              <w:widowControl/>
              <w:tabs>
                <w:tab w:val="left" w:pos="578"/>
              </w:tabs>
              <w:jc w:val="left"/>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lastRenderedPageBreak/>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9115" w:type="dxa"/>
            <w:gridSpan w:val="3"/>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ЕҢБЕК ЖОЛЫ/ТРУДОВАЯ ДЕЯТЕЛЬНОСТЬ</w:t>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 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rPr>
                <w:b w:val="0"/>
                <w:bCs w:val="0"/>
                <w:i w:val="0"/>
                <w:iCs w:val="0"/>
                <w:color w:val="000000"/>
                <w:sz w:val="24"/>
                <w:szCs w:val="24"/>
              </w:rPr>
            </w:pPr>
            <w:proofErr w:type="spellStart"/>
            <w:r w:rsidRPr="006B2D66">
              <w:rPr>
                <w:b w:val="0"/>
                <w:bCs w:val="0"/>
                <w:i w:val="0"/>
                <w:iCs w:val="0"/>
                <w:color w:val="000000"/>
                <w:sz w:val="24"/>
                <w:szCs w:val="24"/>
              </w:rPr>
              <w:t>қызметі</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жұмыс</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орны</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мекеменің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орналасқан</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жері</w:t>
            </w:r>
            <w:proofErr w:type="spellEnd"/>
            <w:r w:rsidRPr="006B2D66">
              <w:rPr>
                <w:b w:val="0"/>
                <w:bCs w:val="0"/>
                <w:i w:val="0"/>
                <w:iCs w:val="0"/>
                <w:color w:val="000000"/>
                <w:sz w:val="24"/>
                <w:szCs w:val="24"/>
              </w:rPr>
              <w:t xml:space="preserve"> / </w:t>
            </w:r>
          </w:p>
          <w:p w:rsidR="006B2D66" w:rsidRPr="006B2D66" w:rsidRDefault="006B2D66" w:rsidP="006B2D66">
            <w:pPr>
              <w:widowControl/>
              <w:tabs>
                <w:tab w:val="left" w:pos="578"/>
              </w:tabs>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должность*, место работы, местонахождение организации</w:t>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b w:val="0"/>
                <w:bCs w:val="0"/>
                <w:i w:val="0"/>
                <w:iCs w:val="0"/>
                <w:color w:val="000000"/>
                <w:sz w:val="24"/>
                <w:szCs w:val="24"/>
              </w:rPr>
            </w:pPr>
            <w:proofErr w:type="spellStart"/>
            <w:r w:rsidRPr="006B2D66">
              <w:rPr>
                <w:b w:val="0"/>
                <w:bCs w:val="0"/>
                <w:i w:val="0"/>
                <w:iCs w:val="0"/>
                <w:color w:val="000000"/>
                <w:sz w:val="24"/>
                <w:szCs w:val="24"/>
              </w:rPr>
              <w:t>қабылданған</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приема</w:t>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b w:val="0"/>
                <w:bCs w:val="0"/>
                <w:i w:val="0"/>
                <w:iCs w:val="0"/>
                <w:color w:val="000000"/>
                <w:sz w:val="24"/>
                <w:szCs w:val="24"/>
              </w:rPr>
            </w:pPr>
            <w:proofErr w:type="spellStart"/>
            <w:r w:rsidRPr="006B2D66">
              <w:rPr>
                <w:b w:val="0"/>
                <w:bCs w:val="0"/>
                <w:i w:val="0"/>
                <w:iCs w:val="0"/>
                <w:color w:val="000000"/>
                <w:sz w:val="24"/>
                <w:szCs w:val="24"/>
              </w:rPr>
              <w:t>босатылған</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увольнения</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c>
          <w:tcPr>
            <w:tcW w:w="3161"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c>
          <w:tcPr>
            <w:tcW w:w="321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sz w:val="24"/>
                <w:szCs w:val="24"/>
              </w:rPr>
              <w:br/>
            </w:r>
          </w:p>
        </w:tc>
      </w:tr>
      <w:tr w:rsidR="006B2D66" w:rsidRPr="006B2D66" w:rsidTr="00CB4A6D">
        <w:tc>
          <w:tcPr>
            <w:tcW w:w="580"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Calibri" w:eastAsia="Calibri" w:hAnsi="Calibri" w:cs="Calibri"/>
                <w:b w:val="0"/>
                <w:bCs w:val="0"/>
                <w:i w:val="0"/>
                <w:iCs w:val="0"/>
                <w:sz w:val="24"/>
                <w:szCs w:val="24"/>
              </w:rPr>
            </w:pPr>
          </w:p>
        </w:tc>
        <w:tc>
          <w:tcPr>
            <w:tcW w:w="63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b w:val="0"/>
                <w:bCs w:val="0"/>
                <w:i w:val="0"/>
                <w:iCs w:val="0"/>
                <w:color w:val="000000"/>
                <w:sz w:val="24"/>
                <w:szCs w:val="24"/>
              </w:rPr>
            </w:pPr>
            <w:r w:rsidRPr="006B2D66">
              <w:rPr>
                <w:b w:val="0"/>
                <w:bCs w:val="0"/>
                <w:i w:val="0"/>
                <w:iCs w:val="0"/>
                <w:color w:val="000000"/>
                <w:sz w:val="24"/>
                <w:szCs w:val="24"/>
              </w:rPr>
              <w:t>_____________________</w:t>
            </w:r>
            <w:r w:rsidRPr="006B2D66">
              <w:rPr>
                <w:b w:val="0"/>
                <w:bCs w:val="0"/>
                <w:i w:val="0"/>
                <w:iCs w:val="0"/>
                <w:sz w:val="24"/>
                <w:szCs w:val="24"/>
              </w:rPr>
              <w:br/>
            </w:r>
            <w:proofErr w:type="spellStart"/>
            <w:r w:rsidRPr="006B2D66">
              <w:rPr>
                <w:b w:val="0"/>
                <w:bCs w:val="0"/>
                <w:i w:val="0"/>
                <w:iCs w:val="0"/>
                <w:color w:val="000000"/>
                <w:sz w:val="24"/>
                <w:szCs w:val="24"/>
              </w:rPr>
              <w:t>Кандидаттың</w:t>
            </w:r>
            <w:proofErr w:type="spellEnd"/>
            <w:r w:rsidRPr="006B2D66">
              <w:rPr>
                <w:b w:val="0"/>
                <w:bCs w:val="0"/>
                <w:i w:val="0"/>
                <w:iCs w:val="0"/>
                <w:color w:val="000000"/>
                <w:sz w:val="24"/>
                <w:szCs w:val="24"/>
              </w:rPr>
              <w:t xml:space="preserve"> </w:t>
            </w:r>
            <w:proofErr w:type="spellStart"/>
            <w:r w:rsidRPr="006B2D66">
              <w:rPr>
                <w:b w:val="0"/>
                <w:bCs w:val="0"/>
                <w:i w:val="0"/>
                <w:iCs w:val="0"/>
                <w:color w:val="000000"/>
                <w:sz w:val="24"/>
                <w:szCs w:val="24"/>
              </w:rPr>
              <w:t>қолы</w:t>
            </w:r>
            <w:proofErr w:type="spellEnd"/>
            <w:r w:rsidRPr="006B2D66">
              <w:rPr>
                <w:b w:val="0"/>
                <w:bCs w:val="0"/>
                <w:i w:val="0"/>
                <w:iCs w:val="0"/>
                <w:color w:val="000000"/>
                <w:sz w:val="24"/>
                <w:szCs w:val="24"/>
              </w:rPr>
              <w:t xml:space="preserve"> /</w:t>
            </w:r>
          </w:p>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Подпись кандидата</w:t>
            </w:r>
          </w:p>
        </w:tc>
        <w:tc>
          <w:tcPr>
            <w:tcW w:w="2742" w:type="dxa"/>
            <w:tcBorders>
              <w:top w:val="single" w:sz="4" w:space="0" w:color="000000"/>
              <w:left w:val="single" w:sz="4" w:space="0" w:color="000000"/>
              <w:bottom w:val="single" w:sz="4" w:space="0" w:color="000000"/>
              <w:right w:val="single" w:sz="4" w:space="0" w:color="000000"/>
            </w:tcBorders>
            <w:shd w:val="clear" w:color="000000" w:fill="FFFFFF"/>
            <w:tcMar>
              <w:left w:w="14" w:type="dxa"/>
              <w:right w:w="14" w:type="dxa"/>
            </w:tcMar>
            <w:vAlign w:val="center"/>
          </w:tcPr>
          <w:p w:rsidR="006B2D66" w:rsidRPr="006B2D66" w:rsidRDefault="006B2D66" w:rsidP="006B2D66">
            <w:pPr>
              <w:widowControl/>
              <w:tabs>
                <w:tab w:val="left" w:pos="578"/>
              </w:tabs>
              <w:jc w:val="both"/>
              <w:rPr>
                <w:rFonts w:asciiTheme="minorHAnsi" w:eastAsiaTheme="minorEastAsia" w:hAnsiTheme="minorHAnsi" w:cstheme="minorBidi"/>
                <w:b w:val="0"/>
                <w:bCs w:val="0"/>
                <w:i w:val="0"/>
                <w:iCs w:val="0"/>
                <w:sz w:val="24"/>
                <w:szCs w:val="24"/>
              </w:rPr>
            </w:pPr>
            <w:r w:rsidRPr="006B2D66">
              <w:rPr>
                <w:b w:val="0"/>
                <w:bCs w:val="0"/>
                <w:i w:val="0"/>
                <w:iCs w:val="0"/>
                <w:color w:val="000000"/>
                <w:sz w:val="24"/>
                <w:szCs w:val="24"/>
              </w:rPr>
              <w:t>_______________</w:t>
            </w:r>
            <w:r w:rsidRPr="006B2D66">
              <w:rPr>
                <w:b w:val="0"/>
                <w:bCs w:val="0"/>
                <w:i w:val="0"/>
                <w:iCs w:val="0"/>
                <w:sz w:val="24"/>
                <w:szCs w:val="24"/>
              </w:rPr>
              <w:br/>
            </w:r>
            <w:proofErr w:type="spellStart"/>
            <w:r w:rsidRPr="006B2D66">
              <w:rPr>
                <w:b w:val="0"/>
                <w:bCs w:val="0"/>
                <w:i w:val="0"/>
                <w:iCs w:val="0"/>
                <w:color w:val="000000"/>
                <w:sz w:val="24"/>
                <w:szCs w:val="24"/>
              </w:rPr>
              <w:t>күні</w:t>
            </w:r>
            <w:proofErr w:type="spellEnd"/>
            <w:r w:rsidRPr="006B2D66">
              <w:rPr>
                <w:b w:val="0"/>
                <w:bCs w:val="0"/>
                <w:i w:val="0"/>
                <w:iCs w:val="0"/>
                <w:color w:val="000000"/>
                <w:sz w:val="24"/>
                <w:szCs w:val="24"/>
              </w:rPr>
              <w:t xml:space="preserve"> / дата</w:t>
            </w:r>
          </w:p>
        </w:tc>
      </w:tr>
    </w:tbl>
    <w:p w:rsidR="006B2D66" w:rsidRPr="006B2D66" w:rsidRDefault="006B2D66" w:rsidP="006B2D66">
      <w:pPr>
        <w:widowControl/>
        <w:tabs>
          <w:tab w:val="left" w:pos="578"/>
        </w:tabs>
        <w:jc w:val="both"/>
        <w:rPr>
          <w:b w:val="0"/>
          <w:bCs w:val="0"/>
          <w:i w:val="0"/>
          <w:iCs w:val="0"/>
          <w:color w:val="000000"/>
          <w:sz w:val="24"/>
          <w:szCs w:val="24"/>
        </w:rPr>
      </w:pPr>
    </w:p>
    <w:p w:rsidR="006B2D66" w:rsidRPr="006B2D66" w:rsidRDefault="006B2D66" w:rsidP="006B2D66">
      <w:pPr>
        <w:widowControl/>
        <w:jc w:val="both"/>
        <w:rPr>
          <w:b w:val="0"/>
          <w:bCs w:val="0"/>
          <w:i w:val="0"/>
          <w:iCs w:val="0"/>
          <w:sz w:val="24"/>
          <w:szCs w:val="24"/>
        </w:rPr>
      </w:pPr>
      <w:r w:rsidRPr="006B2D66">
        <w:rPr>
          <w:b w:val="0"/>
          <w:bCs w:val="0"/>
          <w:i w:val="0"/>
          <w:iCs w:val="0"/>
          <w:color w:val="000000"/>
          <w:sz w:val="24"/>
          <w:szCs w:val="24"/>
        </w:rPr>
        <w:t>* Примечание: в послужном списке каждая занимаемая должность заполняется в отдельной графе</w:t>
      </w:r>
      <w:r w:rsidRPr="006B2D66">
        <w:rPr>
          <w:b w:val="0"/>
          <w:bCs w:val="0"/>
          <w:i w:val="0"/>
          <w:iCs w:val="0"/>
          <w:sz w:val="24"/>
          <w:szCs w:val="24"/>
        </w:rPr>
        <w:t xml:space="preserve"> </w:t>
      </w:r>
    </w:p>
    <w:p w:rsidR="00503491" w:rsidRPr="006B2D66" w:rsidRDefault="00503491" w:rsidP="00475EAA">
      <w:pPr>
        <w:shd w:val="clear" w:color="auto" w:fill="FFFFFF"/>
        <w:tabs>
          <w:tab w:val="left" w:pos="142"/>
        </w:tabs>
        <w:ind w:firstLine="142"/>
        <w:rPr>
          <w:i w:val="0"/>
          <w:color w:val="000000"/>
          <w:sz w:val="24"/>
          <w:szCs w:val="24"/>
        </w:rPr>
      </w:pPr>
    </w:p>
    <w:p w:rsidR="00503491" w:rsidRPr="006B2D66" w:rsidRDefault="00503491" w:rsidP="00475EAA">
      <w:pPr>
        <w:shd w:val="clear" w:color="auto" w:fill="FFFFFF"/>
        <w:tabs>
          <w:tab w:val="left" w:pos="142"/>
        </w:tabs>
        <w:ind w:firstLine="142"/>
        <w:rPr>
          <w:i w:val="0"/>
          <w:color w:val="000000"/>
          <w:sz w:val="24"/>
          <w:szCs w:val="24"/>
          <w:lang w:val="kk-KZ"/>
        </w:rPr>
      </w:pPr>
    </w:p>
    <w:p w:rsidR="00503491" w:rsidRPr="006B2D66"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503491" w:rsidRDefault="00503491"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7F57D8" w:rsidRDefault="007F57D8"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6B540A" w:rsidRDefault="006B540A" w:rsidP="00475EAA">
      <w:pPr>
        <w:shd w:val="clear" w:color="auto" w:fill="FFFFFF"/>
        <w:tabs>
          <w:tab w:val="left" w:pos="142"/>
        </w:tabs>
        <w:ind w:firstLine="142"/>
        <w:rPr>
          <w:i w:val="0"/>
          <w:color w:val="000000"/>
          <w:sz w:val="24"/>
          <w:szCs w:val="24"/>
          <w:lang w:val="kk-KZ"/>
        </w:rPr>
      </w:pPr>
    </w:p>
    <w:p w:rsidR="0041071A" w:rsidRPr="004B5C93" w:rsidRDefault="0041071A" w:rsidP="00136F35">
      <w:pPr>
        <w:shd w:val="clear" w:color="auto" w:fill="FFFFFF"/>
        <w:tabs>
          <w:tab w:val="left" w:pos="142"/>
        </w:tabs>
        <w:jc w:val="both"/>
        <w:rPr>
          <w:i w:val="0"/>
          <w:color w:val="000000"/>
          <w:sz w:val="24"/>
          <w:szCs w:val="24"/>
        </w:rPr>
      </w:pPr>
    </w:p>
    <w:sectPr w:rsidR="0041071A" w:rsidRPr="004B5C93" w:rsidSect="00342D8B">
      <w:pgSz w:w="11906" w:h="16838"/>
      <w:pgMar w:top="426" w:right="851" w:bottom="56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KZ Times New Roman">
    <w:altName w:val="Times New Roman"/>
    <w:charset w:val="CC"/>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72C"/>
    <w:rsid w:val="000311C4"/>
    <w:rsid w:val="00037D4F"/>
    <w:rsid w:val="0006172C"/>
    <w:rsid w:val="0009283D"/>
    <w:rsid w:val="000E4470"/>
    <w:rsid w:val="000E63FA"/>
    <w:rsid w:val="000E71E3"/>
    <w:rsid w:val="000F6320"/>
    <w:rsid w:val="00101334"/>
    <w:rsid w:val="00120629"/>
    <w:rsid w:val="00123998"/>
    <w:rsid w:val="00131A22"/>
    <w:rsid w:val="00136F35"/>
    <w:rsid w:val="00190017"/>
    <w:rsid w:val="00197B75"/>
    <w:rsid w:val="001E7948"/>
    <w:rsid w:val="001F6288"/>
    <w:rsid w:val="00213DF5"/>
    <w:rsid w:val="002148FE"/>
    <w:rsid w:val="002729BF"/>
    <w:rsid w:val="00287221"/>
    <w:rsid w:val="00293140"/>
    <w:rsid w:val="00294B73"/>
    <w:rsid w:val="002B0C53"/>
    <w:rsid w:val="002D029C"/>
    <w:rsid w:val="002D659A"/>
    <w:rsid w:val="002F74DA"/>
    <w:rsid w:val="00314599"/>
    <w:rsid w:val="00317A87"/>
    <w:rsid w:val="00342D8B"/>
    <w:rsid w:val="00360787"/>
    <w:rsid w:val="003B1BA4"/>
    <w:rsid w:val="003D1A96"/>
    <w:rsid w:val="003F369C"/>
    <w:rsid w:val="00400A75"/>
    <w:rsid w:val="00406926"/>
    <w:rsid w:val="0041071A"/>
    <w:rsid w:val="004329CE"/>
    <w:rsid w:val="00441427"/>
    <w:rsid w:val="00475EAA"/>
    <w:rsid w:val="004858E0"/>
    <w:rsid w:val="004B5C93"/>
    <w:rsid w:val="00503491"/>
    <w:rsid w:val="005329D6"/>
    <w:rsid w:val="005412FA"/>
    <w:rsid w:val="00564336"/>
    <w:rsid w:val="00583A17"/>
    <w:rsid w:val="00583FBA"/>
    <w:rsid w:val="005B02CE"/>
    <w:rsid w:val="005D1921"/>
    <w:rsid w:val="006003B4"/>
    <w:rsid w:val="00601179"/>
    <w:rsid w:val="00657B5A"/>
    <w:rsid w:val="0067261D"/>
    <w:rsid w:val="00675609"/>
    <w:rsid w:val="006B0CA6"/>
    <w:rsid w:val="006B2D66"/>
    <w:rsid w:val="006B540A"/>
    <w:rsid w:val="006D5819"/>
    <w:rsid w:val="006F1DEC"/>
    <w:rsid w:val="006F7E08"/>
    <w:rsid w:val="00701156"/>
    <w:rsid w:val="00757B82"/>
    <w:rsid w:val="0078373A"/>
    <w:rsid w:val="007839C0"/>
    <w:rsid w:val="007854F6"/>
    <w:rsid w:val="007D2D0A"/>
    <w:rsid w:val="007E60A5"/>
    <w:rsid w:val="007F57D8"/>
    <w:rsid w:val="00801C75"/>
    <w:rsid w:val="0084140E"/>
    <w:rsid w:val="0088168F"/>
    <w:rsid w:val="008924E0"/>
    <w:rsid w:val="00895125"/>
    <w:rsid w:val="008A7AEA"/>
    <w:rsid w:val="008B3EB2"/>
    <w:rsid w:val="008D2D36"/>
    <w:rsid w:val="008D34BB"/>
    <w:rsid w:val="00901109"/>
    <w:rsid w:val="009558D4"/>
    <w:rsid w:val="009C49C1"/>
    <w:rsid w:val="009F508E"/>
    <w:rsid w:val="00A2182C"/>
    <w:rsid w:val="00A5169B"/>
    <w:rsid w:val="00A660EE"/>
    <w:rsid w:val="00A6697F"/>
    <w:rsid w:val="00A66F08"/>
    <w:rsid w:val="00A74BC3"/>
    <w:rsid w:val="00AC44C9"/>
    <w:rsid w:val="00AC7A5E"/>
    <w:rsid w:val="00B2321C"/>
    <w:rsid w:val="00B235B2"/>
    <w:rsid w:val="00B40303"/>
    <w:rsid w:val="00B42190"/>
    <w:rsid w:val="00B43606"/>
    <w:rsid w:val="00B50E3A"/>
    <w:rsid w:val="00BD02D7"/>
    <w:rsid w:val="00BE0B87"/>
    <w:rsid w:val="00C673D9"/>
    <w:rsid w:val="00CA08D2"/>
    <w:rsid w:val="00CA3B35"/>
    <w:rsid w:val="00CC70B7"/>
    <w:rsid w:val="00CE1FDD"/>
    <w:rsid w:val="00CF6A73"/>
    <w:rsid w:val="00D2606B"/>
    <w:rsid w:val="00D53D0E"/>
    <w:rsid w:val="00D6438E"/>
    <w:rsid w:val="00D6483C"/>
    <w:rsid w:val="00DB30A5"/>
    <w:rsid w:val="00DD13BE"/>
    <w:rsid w:val="00DE4B6C"/>
    <w:rsid w:val="00DE6141"/>
    <w:rsid w:val="00E56BFC"/>
    <w:rsid w:val="00E674B0"/>
    <w:rsid w:val="00E76CC2"/>
    <w:rsid w:val="00EB6915"/>
    <w:rsid w:val="00ED227E"/>
    <w:rsid w:val="00ED6B88"/>
    <w:rsid w:val="00EE318F"/>
    <w:rsid w:val="00F0041B"/>
    <w:rsid w:val="00F16139"/>
    <w:rsid w:val="00F352F7"/>
    <w:rsid w:val="00F361B0"/>
    <w:rsid w:val="00F55326"/>
    <w:rsid w:val="00F75BE4"/>
    <w:rsid w:val="00F7666F"/>
    <w:rsid w:val="00FB3F66"/>
    <w:rsid w:val="00FB51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0CA6"/>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EE318F"/>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E318F"/>
    <w:rPr>
      <w:rFonts w:asciiTheme="majorHAnsi" w:eastAsiaTheme="majorEastAsia" w:hAnsiTheme="majorHAnsi" w:cstheme="majorBidi"/>
      <w:b/>
      <w:bCs/>
      <w:i/>
      <w:iCs/>
      <w:color w:val="243F60" w:themeColor="accent1" w:themeShade="7F"/>
      <w:sz w:val="24"/>
      <w:szCs w:val="24"/>
      <w:lang w:eastAsia="ru-RU"/>
    </w:rPr>
  </w:style>
  <w:style w:type="paragraph" w:customStyle="1" w:styleId="a3">
    <w:name w:val="Готовый"/>
    <w:basedOn w:val="a"/>
    <w:rsid w:val="00EE318F"/>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4">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5"/>
    <w:uiPriority w:val="99"/>
    <w:unhideWhenUsed/>
    <w:qFormat/>
    <w:rsid w:val="00EE318F"/>
    <w:pPr>
      <w:widowControl/>
      <w:spacing w:before="100" w:beforeAutospacing="1" w:after="100" w:afterAutospacing="1"/>
      <w:jc w:val="left"/>
    </w:pPr>
    <w:rPr>
      <w:b w:val="0"/>
      <w:bCs w:val="0"/>
      <w:i w:val="0"/>
      <w:iCs w:val="0"/>
      <w:sz w:val="24"/>
      <w:szCs w:val="24"/>
    </w:rPr>
  </w:style>
  <w:style w:type="character" w:customStyle="1" w:styleId="a5">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4"/>
    <w:uiPriority w:val="99"/>
    <w:rsid w:val="00EE318F"/>
    <w:rPr>
      <w:rFonts w:ascii="Times New Roman" w:eastAsia="Times New Roman" w:hAnsi="Times New Roman" w:cs="Times New Roman"/>
      <w:sz w:val="24"/>
      <w:szCs w:val="24"/>
      <w:lang w:eastAsia="ru-RU"/>
    </w:rPr>
  </w:style>
  <w:style w:type="paragraph" w:customStyle="1" w:styleId="FR1">
    <w:name w:val="FR1"/>
    <w:rsid w:val="00EE318F"/>
    <w:pPr>
      <w:widowControl w:val="0"/>
      <w:snapToGrid w:val="0"/>
      <w:spacing w:after="40" w:line="240" w:lineRule="auto"/>
      <w:jc w:val="center"/>
    </w:pPr>
    <w:rPr>
      <w:rFonts w:ascii="Arial" w:eastAsia="Times New Roman" w:hAnsi="Arial" w:cs="Times New Roman"/>
      <w:b/>
      <w:i/>
      <w:sz w:val="24"/>
      <w:szCs w:val="20"/>
      <w:lang w:eastAsia="ru-RU"/>
    </w:rPr>
  </w:style>
  <w:style w:type="paragraph" w:styleId="a6">
    <w:name w:val="No Spacing"/>
    <w:uiPriority w:val="1"/>
    <w:qFormat/>
    <w:rsid w:val="00EE318F"/>
    <w:pPr>
      <w:spacing w:after="0" w:line="240" w:lineRule="auto"/>
      <w:jc w:val="center"/>
    </w:pPr>
    <w:rPr>
      <w:rFonts w:ascii="Calibri" w:eastAsia="Times New Roman" w:hAnsi="Calibri" w:cs="Times New Roman"/>
      <w:lang w:eastAsia="ru-RU"/>
    </w:rPr>
  </w:style>
  <w:style w:type="paragraph" w:styleId="a7">
    <w:name w:val="Balloon Text"/>
    <w:basedOn w:val="a"/>
    <w:link w:val="a8"/>
    <w:uiPriority w:val="99"/>
    <w:semiHidden/>
    <w:unhideWhenUsed/>
    <w:rsid w:val="00BD02D7"/>
    <w:rPr>
      <w:rFonts w:ascii="Tahoma" w:hAnsi="Tahoma" w:cs="Tahoma"/>
      <w:sz w:val="16"/>
      <w:szCs w:val="16"/>
    </w:rPr>
  </w:style>
  <w:style w:type="character" w:customStyle="1" w:styleId="a8">
    <w:name w:val="Текст выноски Знак"/>
    <w:basedOn w:val="a0"/>
    <w:link w:val="a7"/>
    <w:uiPriority w:val="99"/>
    <w:semiHidden/>
    <w:rsid w:val="00BD02D7"/>
    <w:rPr>
      <w:rFonts w:ascii="Tahoma" w:eastAsia="Times New Roman" w:hAnsi="Tahoma" w:cs="Tahoma"/>
      <w:b/>
      <w:bCs/>
      <w:i/>
      <w:iCs/>
      <w:sz w:val="16"/>
      <w:szCs w:val="16"/>
      <w:lang w:eastAsia="ru-RU"/>
    </w:rPr>
  </w:style>
  <w:style w:type="paragraph" w:styleId="a9">
    <w:name w:val="List Paragraph"/>
    <w:basedOn w:val="a"/>
    <w:uiPriority w:val="34"/>
    <w:qFormat/>
    <w:rsid w:val="00D64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7</Pages>
  <Words>2463</Words>
  <Characters>14044</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Gulmira Mustafanova</dc:creator>
  <cp:lastModifiedBy>Кулсугурова</cp:lastModifiedBy>
  <cp:revision>415</cp:revision>
  <cp:lastPrinted>2019-04-17T09:45:00Z</cp:lastPrinted>
  <dcterms:created xsi:type="dcterms:W3CDTF">2019-04-09T04:57:00Z</dcterms:created>
  <dcterms:modified xsi:type="dcterms:W3CDTF">2020-07-22T11:20:00Z</dcterms:modified>
</cp:coreProperties>
</file>