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2E" w:rsidRPr="008B1A04" w:rsidRDefault="006B1A2E" w:rsidP="006B1A2E">
      <w:pPr>
        <w:spacing w:after="0" w:line="240" w:lineRule="auto"/>
        <w:jc w:val="center"/>
        <w:rPr>
          <w:rFonts w:ascii="Times New Roman" w:eastAsiaTheme="minorEastAsia" w:hAnsi="Times New Roman"/>
          <w:b/>
          <w:sz w:val="24"/>
          <w:szCs w:val="24"/>
          <w:lang w:val="kk-KZ" w:eastAsia="ru-RU"/>
        </w:rPr>
      </w:pPr>
      <w:r w:rsidRPr="008B1A04">
        <w:rPr>
          <w:rFonts w:ascii="Times New Roman" w:eastAsiaTheme="minorEastAsia" w:hAnsi="Times New Roman"/>
          <w:b/>
          <w:sz w:val="24"/>
          <w:szCs w:val="24"/>
          <w:lang w:val="kk-KZ" w:eastAsia="ru-RU"/>
        </w:rPr>
        <w:t xml:space="preserve">«Б» корпусының </w:t>
      </w:r>
      <w:r>
        <w:rPr>
          <w:rFonts w:ascii="Times New Roman" w:eastAsia="Times New Roman" w:hAnsi="Times New Roman"/>
          <w:b/>
          <w:sz w:val="24"/>
          <w:szCs w:val="24"/>
          <w:lang w:val="kk-KZ" w:eastAsia="ru-RU"/>
        </w:rPr>
        <w:t>төменгі болып табыла</w:t>
      </w:r>
      <w:r w:rsidRPr="008B1A04">
        <w:rPr>
          <w:rFonts w:ascii="Times New Roman" w:eastAsia="Times New Roman" w:hAnsi="Times New Roman"/>
          <w:b/>
          <w:sz w:val="24"/>
          <w:szCs w:val="24"/>
          <w:lang w:val="kk-KZ" w:eastAsia="ru-RU"/>
        </w:rPr>
        <w:t xml:space="preserve">тын </w:t>
      </w:r>
      <w:r w:rsidRPr="008B1A04">
        <w:rPr>
          <w:rFonts w:ascii="Times New Roman" w:eastAsiaTheme="minorEastAsia" w:hAnsi="Times New Roman"/>
          <w:b/>
          <w:sz w:val="24"/>
          <w:szCs w:val="24"/>
          <w:lang w:val="kk-KZ" w:eastAsia="ru-RU"/>
        </w:rPr>
        <w:t xml:space="preserve">бос </w:t>
      </w:r>
      <w:r>
        <w:rPr>
          <w:rFonts w:ascii="Times New Roman" w:eastAsiaTheme="minorEastAsia" w:hAnsi="Times New Roman"/>
          <w:b/>
          <w:sz w:val="24"/>
          <w:szCs w:val="24"/>
          <w:lang w:val="kk-KZ" w:eastAsia="ru-RU"/>
        </w:rPr>
        <w:t>мемлекеттік әкімшілік лауазым</w:t>
      </w:r>
      <w:r w:rsidR="000D0558">
        <w:rPr>
          <w:rFonts w:ascii="Times New Roman" w:eastAsiaTheme="minorEastAsia" w:hAnsi="Times New Roman"/>
          <w:b/>
          <w:sz w:val="24"/>
          <w:szCs w:val="24"/>
          <w:lang w:val="kk-KZ" w:eastAsia="ru-RU"/>
        </w:rPr>
        <w:t xml:space="preserve">ына </w:t>
      </w:r>
      <w:r w:rsidRPr="008B1A04">
        <w:rPr>
          <w:rFonts w:ascii="Times New Roman" w:eastAsiaTheme="minorEastAsia" w:hAnsi="Times New Roman"/>
          <w:b/>
          <w:sz w:val="24"/>
          <w:szCs w:val="24"/>
          <w:lang w:val="kk-KZ" w:eastAsia="ru-RU"/>
        </w:rPr>
        <w:t xml:space="preserve">орналасу үшін </w:t>
      </w:r>
      <w:r w:rsidRPr="008B1A04">
        <w:rPr>
          <w:rFonts w:ascii="Times New Roman" w:eastAsia="Times New Roman" w:hAnsi="Times New Roman"/>
          <w:b/>
          <w:sz w:val="24"/>
          <w:szCs w:val="24"/>
          <w:lang w:val="kk-KZ" w:eastAsia="ru-RU"/>
        </w:rPr>
        <w:t xml:space="preserve">жалпы конкурс </w:t>
      </w:r>
      <w:r w:rsidRPr="008B1A04">
        <w:rPr>
          <w:rFonts w:ascii="Times New Roman" w:eastAsiaTheme="minorEastAsia" w:hAnsi="Times New Roman"/>
          <w:b/>
          <w:sz w:val="24"/>
          <w:szCs w:val="24"/>
          <w:lang w:val="kk-KZ" w:eastAsia="ru-RU"/>
        </w:rPr>
        <w:t xml:space="preserve">өткізу </w:t>
      </w:r>
    </w:p>
    <w:p w:rsidR="006B1A2E" w:rsidRPr="008B1A04" w:rsidRDefault="006B1A2E" w:rsidP="006B1A2E">
      <w:pPr>
        <w:spacing w:after="0" w:line="240" w:lineRule="auto"/>
        <w:jc w:val="center"/>
        <w:rPr>
          <w:rFonts w:ascii="Times New Roman" w:eastAsiaTheme="minorEastAsia" w:hAnsi="Times New Roman"/>
          <w:b/>
          <w:sz w:val="24"/>
          <w:szCs w:val="24"/>
          <w:lang w:val="kk-KZ" w:eastAsia="ru-RU"/>
        </w:rPr>
      </w:pPr>
      <w:r w:rsidRPr="008B1A04">
        <w:rPr>
          <w:rFonts w:ascii="Times New Roman" w:eastAsiaTheme="minorEastAsia" w:hAnsi="Times New Roman"/>
          <w:b/>
          <w:sz w:val="24"/>
          <w:szCs w:val="24"/>
          <w:lang w:val="kk-KZ" w:eastAsia="ru-RU"/>
        </w:rPr>
        <w:t>туралы хабарландыру</w:t>
      </w:r>
    </w:p>
    <w:p w:rsidR="006B1A2E" w:rsidRPr="008B1A04" w:rsidRDefault="006B1A2E" w:rsidP="006B1A2E">
      <w:pPr>
        <w:spacing w:after="0" w:line="240" w:lineRule="auto"/>
        <w:rPr>
          <w:rFonts w:ascii="Times New Roman" w:eastAsiaTheme="minorEastAsia" w:hAnsi="Times New Roman" w:cstheme="minorBidi"/>
          <w:b/>
          <w:sz w:val="24"/>
          <w:szCs w:val="24"/>
          <w:lang w:val="kk-KZ" w:eastAsia="ru-RU"/>
        </w:rPr>
      </w:pP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Қазақстан Республикасы Қаржы министрлігі Мемлекеттік кірістер  комитеті</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Нұр-Сұлтан қаласы бойынша Мемлекеттік кірістер департаментінің</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Сарыарқа ауданы бойынша Мемлекеттік кірістер басқармасы</w:t>
      </w:r>
    </w:p>
    <w:p w:rsidR="006B1A2E" w:rsidRPr="008B1A04" w:rsidRDefault="006B1A2E" w:rsidP="006B1A2E">
      <w:pPr>
        <w:spacing w:after="0" w:line="240" w:lineRule="auto"/>
        <w:jc w:val="both"/>
        <w:rPr>
          <w:rFonts w:ascii="Times New Roman" w:eastAsiaTheme="minorEastAsia" w:hAnsi="Times New Roman" w:cstheme="minorBidi"/>
          <w:b/>
          <w:sz w:val="24"/>
          <w:szCs w:val="24"/>
          <w:lang w:val="kk-KZ" w:eastAsia="ru-RU"/>
        </w:rPr>
      </w:pP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Конкурсқа қатысушыларға  қойылатын жалпы біліктілік талаптары:</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p>
    <w:p w:rsidR="006B1A2E" w:rsidRPr="008B1A04" w:rsidRDefault="006B1A2E" w:rsidP="006B1A2E">
      <w:pPr>
        <w:shd w:val="clear" w:color="auto" w:fill="FFFFFF"/>
        <w:spacing w:after="0" w:line="240" w:lineRule="auto"/>
        <w:ind w:firstLine="708"/>
        <w:jc w:val="both"/>
        <w:outlineLvl w:val="0"/>
        <w:rPr>
          <w:rFonts w:ascii="Times New Roman" w:eastAsiaTheme="minorEastAsia" w:hAnsi="Times New Roman"/>
          <w:b/>
          <w:spacing w:val="-2"/>
          <w:sz w:val="24"/>
          <w:szCs w:val="24"/>
          <w:lang w:val="kk-KZ" w:eastAsia="ru-RU"/>
        </w:rPr>
      </w:pPr>
      <w:r w:rsidRPr="008B1A04">
        <w:rPr>
          <w:rFonts w:ascii="Times New Roman" w:eastAsiaTheme="minorEastAsia" w:hAnsi="Times New Roman"/>
          <w:b/>
          <w:color w:val="1A1A1A"/>
          <w:kern w:val="36"/>
          <w:sz w:val="24"/>
          <w:szCs w:val="24"/>
          <w:lang w:val="kk-KZ" w:eastAsia="ru-RU"/>
        </w:rPr>
        <w:t>C-R-5 санаты үшін</w:t>
      </w:r>
      <w:r w:rsidRPr="008B1A04">
        <w:rPr>
          <w:rFonts w:ascii="Times New Roman" w:eastAsiaTheme="minorEastAsia" w:hAnsi="Times New Roman"/>
          <w:color w:val="1A1A1A"/>
          <w:kern w:val="36"/>
          <w:sz w:val="24"/>
          <w:szCs w:val="24"/>
          <w:lang w:val="kk-KZ" w:eastAsia="ru-RU"/>
        </w:rPr>
        <w:t xml:space="preserve">: </w:t>
      </w:r>
      <w:r w:rsidRPr="008B1A04">
        <w:rPr>
          <w:rFonts w:ascii="Times New Roman" w:eastAsiaTheme="minorEastAsia" w:hAnsi="Times New Roman"/>
          <w:color w:val="000000"/>
          <w:sz w:val="24"/>
          <w:szCs w:val="24"/>
          <w:lang w:val="kk-KZ" w:eastAsia="ru-RU"/>
        </w:rPr>
        <w:t>Жоғары немесе жоғары оқу орнынан кейінгі білім немесе орта білімнен кейінгі немесе техникалық және кәсіптік білім</w:t>
      </w:r>
      <w:r w:rsidRPr="008B1A04">
        <w:rPr>
          <w:rFonts w:ascii="Times New Roman" w:eastAsiaTheme="minorEastAsia" w:hAnsi="Times New Roman"/>
          <w:b/>
          <w:spacing w:val="-2"/>
          <w:sz w:val="24"/>
          <w:szCs w:val="24"/>
          <w:lang w:val="kk-KZ" w:eastAsia="ru-RU"/>
        </w:rPr>
        <w:t>.</w:t>
      </w:r>
    </w:p>
    <w:p w:rsidR="006B1A2E" w:rsidRPr="008B1A04" w:rsidRDefault="006B1A2E" w:rsidP="006B1A2E">
      <w:pPr>
        <w:shd w:val="clear" w:color="auto" w:fill="FFFFFF"/>
        <w:spacing w:after="0" w:line="240" w:lineRule="auto"/>
        <w:ind w:firstLine="708"/>
        <w:jc w:val="both"/>
        <w:outlineLvl w:val="0"/>
        <w:rPr>
          <w:rFonts w:ascii="Times New Roman" w:eastAsiaTheme="minorEastAsia" w:hAnsi="Times New Roman"/>
          <w:sz w:val="24"/>
          <w:szCs w:val="24"/>
          <w:lang w:val="kk-KZ" w:eastAsia="ru-RU"/>
        </w:rPr>
      </w:pPr>
      <w:r w:rsidRPr="008B1A04">
        <w:rPr>
          <w:rFonts w:ascii="Times New Roman" w:eastAsiaTheme="minorEastAsia" w:hAnsi="Times New Roman"/>
          <w:b/>
          <w:spacing w:val="-2"/>
          <w:sz w:val="24"/>
          <w:szCs w:val="24"/>
          <w:lang w:val="kk-KZ" w:eastAsia="ru-RU"/>
        </w:rPr>
        <w:t>Мынадай құзыреттердің бар болуы:</w:t>
      </w:r>
      <w:r w:rsidR="000D0558">
        <w:rPr>
          <w:rFonts w:ascii="Times New Roman" w:eastAsiaTheme="minorEastAsia" w:hAnsi="Times New Roman"/>
          <w:b/>
          <w:spacing w:val="-2"/>
          <w:sz w:val="24"/>
          <w:szCs w:val="24"/>
          <w:lang w:val="kk-KZ" w:eastAsia="ru-RU"/>
        </w:rPr>
        <w:t xml:space="preserve"> </w:t>
      </w:r>
      <w:r w:rsidRPr="008B1A04">
        <w:rPr>
          <w:rFonts w:ascii="Times New Roman" w:eastAsiaTheme="minorEastAsia" w:hAnsi="Times New Roman"/>
          <w:color w:val="000000"/>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B1A2E" w:rsidRPr="008B1A04" w:rsidRDefault="006B1A2E" w:rsidP="006B1A2E">
      <w:pPr>
        <w:spacing w:after="0" w:line="240" w:lineRule="auto"/>
        <w:ind w:firstLine="702"/>
        <w:jc w:val="both"/>
        <w:rPr>
          <w:rFonts w:ascii="Times New Roman" w:eastAsiaTheme="minorEastAsia" w:hAnsi="Times New Roman"/>
          <w:b/>
          <w:bCs/>
          <w:i/>
          <w:iCs/>
          <w:color w:val="000000"/>
          <w:sz w:val="24"/>
          <w:szCs w:val="24"/>
          <w:lang w:val="kk-KZ" w:eastAsia="ru-RU"/>
        </w:rPr>
      </w:pPr>
      <w:r w:rsidRPr="008B1A04">
        <w:rPr>
          <w:rFonts w:ascii="Times New Roman" w:eastAsiaTheme="minorEastAsia" w:hAnsi="Times New Roman"/>
          <w:b/>
          <w:color w:val="000000"/>
          <w:sz w:val="24"/>
          <w:szCs w:val="24"/>
          <w:lang w:val="kk-KZ" w:eastAsia="ru-RU"/>
        </w:rPr>
        <w:t>Жұмыс тәжірибесін талап етпейді.</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p>
    <w:p w:rsidR="006B1A2E" w:rsidRPr="0046600D" w:rsidRDefault="006B1A2E" w:rsidP="006B1A2E">
      <w:pPr>
        <w:tabs>
          <w:tab w:val="left" w:pos="0"/>
        </w:tabs>
        <w:spacing w:after="0" w:line="240" w:lineRule="auto"/>
        <w:ind w:firstLine="709"/>
        <w:jc w:val="both"/>
        <w:rPr>
          <w:rFonts w:ascii="Times New Roman" w:eastAsiaTheme="minorEastAsia" w:hAnsi="Times New Roman" w:cstheme="minorBidi"/>
          <w:i/>
          <w:sz w:val="24"/>
          <w:szCs w:val="24"/>
          <w:lang w:val="kk-KZ" w:eastAsia="ru-RU"/>
        </w:rPr>
      </w:pPr>
      <w:r w:rsidRPr="0046600D">
        <w:rPr>
          <w:rFonts w:ascii="Times New Roman" w:eastAsiaTheme="minorEastAsia" w:hAnsi="Times New Roman" w:cstheme="minorBidi"/>
          <w:i/>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6B1A2E" w:rsidRPr="0046600D"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i/>
          <w:sz w:val="24"/>
          <w:szCs w:val="24"/>
          <w:lang w:val="kk-KZ" w:eastAsia="ru-RU"/>
        </w:rPr>
      </w:pPr>
    </w:p>
    <w:p w:rsidR="006B1A2E" w:rsidRPr="008B1A04"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Мемлекеттік әкімшілік қызметшілердің лауазымдық жалақысы</w:t>
      </w:r>
    </w:p>
    <w:p w:rsidR="006B1A2E" w:rsidRPr="008B1A04"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sz w:val="24"/>
          <w:szCs w:val="24"/>
          <w:lang w:val="kk-KZ" w:eastAsia="ru-RU"/>
        </w:rPr>
      </w:pPr>
    </w:p>
    <w:tbl>
      <w:tblPr>
        <w:tblStyle w:val="a3"/>
        <w:tblW w:w="0" w:type="auto"/>
        <w:tblInd w:w="108" w:type="dxa"/>
        <w:tblLook w:val="04A0" w:firstRow="1" w:lastRow="0" w:firstColumn="1" w:lastColumn="0" w:noHBand="0" w:noVBand="1"/>
      </w:tblPr>
      <w:tblGrid>
        <w:gridCol w:w="1701"/>
        <w:gridCol w:w="3544"/>
        <w:gridCol w:w="3402"/>
      </w:tblGrid>
      <w:tr w:rsidR="006B1A2E" w:rsidRPr="008B1A04" w:rsidTr="00E65B32">
        <w:tc>
          <w:tcPr>
            <w:tcW w:w="1701" w:type="dxa"/>
            <w:vMerge w:val="restart"/>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val="kk-KZ" w:eastAsia="ru-RU"/>
              </w:rPr>
              <w:t>Санат</w:t>
            </w:r>
          </w:p>
        </w:tc>
        <w:tc>
          <w:tcPr>
            <w:tcW w:w="6946" w:type="dxa"/>
            <w:gridSpan w:val="2"/>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val="kk-KZ" w:eastAsia="ru-RU"/>
              </w:rPr>
              <w:t>Еңбек сіңірген жылдарына байланысты</w:t>
            </w:r>
          </w:p>
        </w:tc>
      </w:tr>
      <w:tr w:rsidR="006B1A2E" w:rsidRPr="008B1A04" w:rsidTr="00E65B32">
        <w:tc>
          <w:tcPr>
            <w:tcW w:w="1701" w:type="dxa"/>
            <w:vMerge/>
          </w:tcPr>
          <w:p w:rsidR="006B1A2E" w:rsidRPr="008B1A04" w:rsidRDefault="006B1A2E" w:rsidP="00E65B32">
            <w:pPr>
              <w:ind w:right="99"/>
              <w:jc w:val="center"/>
              <w:rPr>
                <w:rFonts w:ascii="Times New Roman" w:eastAsiaTheme="minorEastAsia" w:hAnsi="Times New Roman" w:cstheme="minorBidi"/>
                <w:b/>
                <w:sz w:val="24"/>
                <w:szCs w:val="24"/>
                <w:lang w:eastAsia="ru-RU"/>
              </w:rPr>
            </w:pPr>
          </w:p>
        </w:tc>
        <w:tc>
          <w:tcPr>
            <w:tcW w:w="3544" w:type="dxa"/>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eastAsia="ru-RU"/>
              </w:rPr>
              <w:t>min</w:t>
            </w:r>
          </w:p>
        </w:tc>
        <w:tc>
          <w:tcPr>
            <w:tcW w:w="3402" w:type="dxa"/>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eastAsia="ru-RU"/>
              </w:rPr>
              <w:t>max</w:t>
            </w:r>
          </w:p>
        </w:tc>
      </w:tr>
      <w:tr w:rsidR="006B1A2E" w:rsidRPr="008B1A04" w:rsidTr="00E65B32">
        <w:tc>
          <w:tcPr>
            <w:tcW w:w="1701" w:type="dxa"/>
          </w:tcPr>
          <w:p w:rsidR="006B1A2E" w:rsidRPr="008B1A04" w:rsidRDefault="006B1A2E" w:rsidP="00E65B32">
            <w:pPr>
              <w:ind w:right="99"/>
              <w:jc w:val="center"/>
              <w:rPr>
                <w:rFonts w:ascii="Times New Roman" w:eastAsiaTheme="minorEastAsia" w:hAnsi="Times New Roman" w:cstheme="minorBidi"/>
                <w:b/>
                <w:sz w:val="24"/>
                <w:szCs w:val="24"/>
                <w:lang w:eastAsia="ru-RU"/>
              </w:rPr>
            </w:pPr>
            <w:r w:rsidRPr="008B1A04">
              <w:rPr>
                <w:rFonts w:ascii="Times New Roman" w:eastAsiaTheme="minorEastAsia" w:hAnsi="Times New Roman" w:cstheme="minorBidi"/>
                <w:b/>
                <w:sz w:val="24"/>
                <w:szCs w:val="24"/>
                <w:lang w:eastAsia="ru-RU"/>
              </w:rPr>
              <w:t>С-R-5</w:t>
            </w:r>
          </w:p>
        </w:tc>
        <w:tc>
          <w:tcPr>
            <w:tcW w:w="3544" w:type="dxa"/>
          </w:tcPr>
          <w:p w:rsidR="006B1A2E" w:rsidRPr="008B1A04" w:rsidRDefault="006B1A2E" w:rsidP="00E65B32">
            <w:pPr>
              <w:ind w:right="99"/>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84 414, 69</w:t>
            </w:r>
          </w:p>
        </w:tc>
        <w:tc>
          <w:tcPr>
            <w:tcW w:w="3402" w:type="dxa"/>
          </w:tcPr>
          <w:p w:rsidR="006B1A2E" w:rsidRPr="008B1A04" w:rsidRDefault="006B1A2E" w:rsidP="00E65B32">
            <w:pPr>
              <w:ind w:right="99"/>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114 853, 53</w:t>
            </w:r>
          </w:p>
        </w:tc>
      </w:tr>
    </w:tbl>
    <w:p w:rsidR="006B1A2E" w:rsidRPr="008B1A04" w:rsidRDefault="006B1A2E" w:rsidP="006B1A2E">
      <w:pPr>
        <w:tabs>
          <w:tab w:val="left" w:pos="-1405"/>
          <w:tab w:val="left" w:pos="9554"/>
        </w:tabs>
        <w:spacing w:after="0" w:line="240" w:lineRule="auto"/>
        <w:ind w:left="-1405" w:right="266" w:firstLine="1972"/>
        <w:jc w:val="both"/>
        <w:outlineLvl w:val="0"/>
        <w:rPr>
          <w:rFonts w:ascii="Times New Roman" w:eastAsiaTheme="minorEastAsia" w:hAnsi="Times New Roman" w:cstheme="minorBidi"/>
          <w:b/>
          <w:sz w:val="24"/>
          <w:szCs w:val="24"/>
          <w:lang w:val="kk-KZ" w:eastAsia="ru-RU"/>
        </w:rPr>
      </w:pPr>
    </w:p>
    <w:p w:rsidR="006B1A2E" w:rsidRPr="00427045" w:rsidRDefault="006B1A2E" w:rsidP="006B1A2E">
      <w:pPr>
        <w:spacing w:after="0" w:line="240" w:lineRule="auto"/>
        <w:ind w:firstLine="709"/>
        <w:jc w:val="both"/>
        <w:rPr>
          <w:rFonts w:ascii="Times New Roman" w:hAnsi="Times New Roman"/>
          <w:b/>
          <w:sz w:val="24"/>
          <w:lang w:val="kk-KZ"/>
        </w:rPr>
      </w:pPr>
      <w:r w:rsidRPr="008B1A04">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Pr="008B1A04">
        <w:rPr>
          <w:rFonts w:ascii="Times New Roman" w:eastAsia="Times New Roman" w:hAnsi="Times New Roman"/>
          <w:b/>
          <w:bCs/>
          <w:iCs/>
          <w:sz w:val="24"/>
          <w:szCs w:val="24"/>
          <w:lang w:val="kk-KZ" w:eastAsia="ru-RU"/>
        </w:rPr>
        <w:t>8(7172)77-31-38,</w:t>
      </w:r>
      <w:r w:rsidRPr="008B1A04">
        <w:rPr>
          <w:rFonts w:asciiTheme="minorHAnsi" w:eastAsiaTheme="minorEastAsia" w:hAnsiTheme="minorHAnsi" w:cstheme="minorBidi"/>
          <w:lang w:val="kk-KZ" w:eastAsia="ru-RU"/>
        </w:rPr>
        <w:t xml:space="preserve"> </w:t>
      </w:r>
      <w:r w:rsidR="0013569C">
        <w:rPr>
          <w:rFonts w:ascii="Times New Roman" w:eastAsia="Times New Roman" w:hAnsi="Times New Roman"/>
          <w:b/>
          <w:bCs/>
          <w:iCs/>
          <w:sz w:val="24"/>
          <w:szCs w:val="24"/>
          <w:lang w:val="kk-KZ" w:eastAsia="ru-RU"/>
        </w:rPr>
        <w:t>факс 8(7172)77-32-32</w:t>
      </w:r>
      <w:r w:rsidRPr="008B1A04">
        <w:rPr>
          <w:rFonts w:ascii="Times New Roman" w:eastAsia="Times New Roman" w:hAnsi="Times New Roman"/>
          <w:b/>
          <w:bCs/>
          <w:iCs/>
          <w:sz w:val="24"/>
          <w:szCs w:val="24"/>
          <w:lang w:val="kk-KZ" w:eastAsia="ru-RU"/>
        </w:rPr>
        <w:t xml:space="preserve">, </w:t>
      </w:r>
      <w:r w:rsidRPr="008B1A04">
        <w:rPr>
          <w:rFonts w:ascii="Times New Roman" w:eastAsia="Times New Roman" w:hAnsi="Times New Roman"/>
          <w:b/>
          <w:sz w:val="24"/>
          <w:szCs w:val="24"/>
          <w:lang w:val="kk-KZ" w:eastAsia="ru-RU"/>
        </w:rPr>
        <w:t>e-mail:</w:t>
      </w:r>
      <w:r w:rsidRPr="008B1A04">
        <w:rPr>
          <w:rFonts w:ascii="Times New Roman" w:eastAsiaTheme="minorEastAsia" w:hAnsi="Times New Roman"/>
          <w:b/>
          <w:bCs/>
          <w:iCs/>
          <w:sz w:val="24"/>
          <w:szCs w:val="24"/>
          <w:lang w:val="kk-KZ" w:eastAsia="ru-RU"/>
        </w:rPr>
        <w:t xml:space="preserve"> </w:t>
      </w:r>
      <w:hyperlink r:id="rId5" w:history="1">
        <w:r w:rsidRPr="008B1A04">
          <w:rPr>
            <w:rFonts w:ascii="Times New Roman" w:eastAsiaTheme="minorEastAsia" w:hAnsi="Times New Roman"/>
            <w:b/>
            <w:bCs/>
            <w:iCs/>
            <w:color w:val="0000FF" w:themeColor="hyperlink"/>
            <w:sz w:val="24"/>
            <w:szCs w:val="24"/>
            <w:u w:val="single"/>
            <w:lang w:val="kk-KZ" w:eastAsia="ru-RU"/>
          </w:rPr>
          <w:t>arahimbekova@astana.mgd.kz</w:t>
        </w:r>
      </w:hyperlink>
      <w:r w:rsidRPr="008B1A04">
        <w:rPr>
          <w:rFonts w:ascii="Times New Roman" w:eastAsiaTheme="minorEastAsia" w:hAnsi="Times New Roman"/>
          <w:b/>
          <w:bCs/>
          <w:iCs/>
          <w:sz w:val="24"/>
          <w:szCs w:val="24"/>
          <w:lang w:val="kk-KZ" w:eastAsia="ru-RU"/>
        </w:rPr>
        <w:t xml:space="preserve">, </w:t>
      </w:r>
      <w:hyperlink r:id="rId6" w:history="1">
        <w:r w:rsidRPr="008B1A04">
          <w:rPr>
            <w:rFonts w:ascii="Times New Roman" w:eastAsiaTheme="minorEastAsia" w:hAnsi="Times New Roman"/>
            <w:b/>
            <w:bCs/>
            <w:iCs/>
            <w:color w:val="0000FF" w:themeColor="hyperlink"/>
            <w:sz w:val="24"/>
            <w:szCs w:val="24"/>
            <w:u w:val="single"/>
            <w:lang w:val="kk-KZ" w:eastAsia="ru-RU"/>
          </w:rPr>
          <w:t>a.rakhimbekova@ kgd.dov.kz</w:t>
        </w:r>
      </w:hyperlink>
      <w:r w:rsidRPr="008B1A04">
        <w:rPr>
          <w:rFonts w:ascii="Times New Roman" w:eastAsiaTheme="minorEastAsia" w:hAnsi="Times New Roman"/>
          <w:b/>
          <w:sz w:val="24"/>
          <w:szCs w:val="24"/>
          <w:lang w:val="kk-KZ" w:eastAsia="ru-RU"/>
        </w:rPr>
        <w:t xml:space="preserve"> Б» </w:t>
      </w:r>
      <w:r w:rsidRPr="00725155">
        <w:rPr>
          <w:rFonts w:ascii="Times New Roman" w:hAnsi="Times New Roman"/>
          <w:b/>
          <w:sz w:val="24"/>
          <w:szCs w:val="24"/>
          <w:lang w:val="kk-KZ"/>
        </w:rPr>
        <w:t>корпусының</w:t>
      </w:r>
      <w:r>
        <w:rPr>
          <w:rFonts w:ascii="Times New Roman" w:hAnsi="Times New Roman"/>
          <w:b/>
          <w:sz w:val="24"/>
          <w:szCs w:val="24"/>
          <w:lang w:val="kk-KZ"/>
        </w:rPr>
        <w:t xml:space="preserve"> бос </w:t>
      </w:r>
      <w:r w:rsidRPr="00725155">
        <w:rPr>
          <w:rFonts w:ascii="Times New Roman" w:hAnsi="Times New Roman"/>
          <w:b/>
          <w:sz w:val="24"/>
          <w:szCs w:val="24"/>
          <w:lang w:val="kk-KZ"/>
        </w:rPr>
        <w:t xml:space="preserve">мемлекеттік әкімшілік лауазымдарына орналасу үшін жалпы </w:t>
      </w:r>
      <w:r>
        <w:rPr>
          <w:rFonts w:ascii="Times New Roman" w:hAnsi="Times New Roman"/>
          <w:b/>
          <w:sz w:val="24"/>
          <w:lang w:val="kk-KZ"/>
        </w:rPr>
        <w:t>жариялайды</w:t>
      </w:r>
      <w:r w:rsidRPr="00725155">
        <w:rPr>
          <w:rFonts w:ascii="Times New Roman" w:eastAsia="Times New Roman" w:hAnsi="Times New Roman"/>
          <w:b/>
          <w:sz w:val="24"/>
          <w:szCs w:val="24"/>
          <w:lang w:val="kk-KZ"/>
        </w:rPr>
        <w:t>:</w:t>
      </w:r>
    </w:p>
    <w:p w:rsidR="006B1A2E" w:rsidRPr="008B1A04" w:rsidRDefault="006B1A2E" w:rsidP="006B1A2E">
      <w:pPr>
        <w:spacing w:after="0" w:line="240" w:lineRule="auto"/>
        <w:jc w:val="both"/>
        <w:rPr>
          <w:rFonts w:ascii="Times New Roman" w:eastAsia="Times New Roman" w:hAnsi="Times New Roman"/>
          <w:b/>
          <w:bCs/>
          <w:iCs/>
          <w:sz w:val="24"/>
          <w:szCs w:val="24"/>
          <w:u w:val="single"/>
          <w:lang w:val="kk-KZ" w:eastAsia="ru-RU"/>
        </w:rPr>
      </w:pPr>
    </w:p>
    <w:p w:rsidR="006B1A2E" w:rsidRPr="008B1A04" w:rsidRDefault="006B1A2E" w:rsidP="006B1A2E">
      <w:pPr>
        <w:widowControl w:val="0"/>
        <w:shd w:val="clear" w:color="auto" w:fill="FFFFFF"/>
        <w:spacing w:after="0" w:line="240" w:lineRule="auto"/>
        <w:rPr>
          <w:rFonts w:ascii="Times New Roman" w:eastAsia="Times New Roman" w:hAnsi="Times New Roman"/>
          <w:b/>
          <w:bCs/>
          <w:iCs/>
          <w:sz w:val="24"/>
          <w:szCs w:val="24"/>
          <w:lang w:val="kk-KZ" w:eastAsia="ru-RU"/>
        </w:rPr>
      </w:pPr>
      <w:r w:rsidRPr="008B1A04">
        <w:rPr>
          <w:rFonts w:ascii="Times New Roman" w:eastAsia="Times New Roman" w:hAnsi="Times New Roman"/>
          <w:b/>
          <w:bCs/>
          <w:iCs/>
          <w:sz w:val="24"/>
          <w:szCs w:val="24"/>
          <w:lang w:val="kk-KZ" w:eastAsia="ru-RU"/>
        </w:rPr>
        <w:t xml:space="preserve">             Бос мемлекеттік әкімшілік лауазымдарға орналасуға конкурс:</w:t>
      </w:r>
    </w:p>
    <w:p w:rsidR="006B1A2E" w:rsidRPr="008B1A04" w:rsidRDefault="006B1A2E" w:rsidP="006B1A2E">
      <w:pPr>
        <w:spacing w:after="0" w:line="240" w:lineRule="auto"/>
        <w:ind w:firstLine="709"/>
        <w:jc w:val="both"/>
        <w:rPr>
          <w:rFonts w:ascii="Times New Roman" w:eastAsiaTheme="minorEastAsia" w:hAnsi="Times New Roman" w:cstheme="minorBidi"/>
          <w:b/>
          <w:sz w:val="24"/>
          <w:szCs w:val="24"/>
          <w:lang w:val="kk-KZ" w:eastAsia="ru-RU"/>
        </w:rPr>
      </w:pPr>
    </w:p>
    <w:p w:rsidR="00B35D88" w:rsidRPr="008B1A04" w:rsidRDefault="0013569C" w:rsidP="00B35D88">
      <w:pPr>
        <w:spacing w:after="0" w:line="240" w:lineRule="auto"/>
        <w:ind w:firstLine="708"/>
        <w:jc w:val="both"/>
        <w:rPr>
          <w:rFonts w:ascii="Times New Roman" w:eastAsia="MS Mincho" w:hAnsi="Times New Roman" w:cstheme="minorBidi"/>
          <w:sz w:val="24"/>
          <w:szCs w:val="24"/>
          <w:lang w:val="kk-KZ" w:eastAsia="ko-KR"/>
        </w:rPr>
      </w:pPr>
      <w:r>
        <w:rPr>
          <w:rFonts w:ascii="Times New Roman" w:eastAsia="Times New Roman" w:hAnsi="Times New Roman"/>
          <w:b/>
          <w:sz w:val="24"/>
          <w:szCs w:val="24"/>
          <w:lang w:val="kk-KZ" w:eastAsia="ru-RU"/>
        </w:rPr>
        <w:t>1</w:t>
      </w:r>
      <w:r w:rsidR="00B35D88" w:rsidRPr="008B1A04">
        <w:rPr>
          <w:rFonts w:ascii="Times New Roman" w:eastAsia="Times New Roman" w:hAnsi="Times New Roman"/>
          <w:b/>
          <w:sz w:val="24"/>
          <w:szCs w:val="24"/>
          <w:lang w:val="kk-KZ" w:eastAsia="ru-RU"/>
        </w:rPr>
        <w:t>.</w:t>
      </w:r>
      <w:r w:rsidR="00B35D88" w:rsidRPr="008B1A04">
        <w:rPr>
          <w:rFonts w:ascii="Times New Roman" w:eastAsia="Times New Roman" w:hAnsi="Times New Roman"/>
          <w:sz w:val="24"/>
          <w:szCs w:val="24"/>
          <w:lang w:val="kk-KZ" w:eastAsia="ru-RU"/>
        </w:rPr>
        <w:t xml:space="preserve"> </w:t>
      </w:r>
      <w:r w:rsidR="00B35D88" w:rsidRPr="00C85A8B">
        <w:rPr>
          <w:rFonts w:ascii="Times New Roman" w:hAnsi="Times New Roman"/>
          <w:b/>
          <w:bCs/>
          <w:sz w:val="24"/>
          <w:szCs w:val="24"/>
          <w:lang w:val="kk-KZ"/>
        </w:rPr>
        <w:t xml:space="preserve">Өндірістік емес төлемдер </w:t>
      </w:r>
      <w:r w:rsidR="00B35D88" w:rsidRPr="00C85A8B">
        <w:rPr>
          <w:rFonts w:ascii="Times New Roman" w:hAnsi="Times New Roman"/>
          <w:b/>
          <w:sz w:val="24"/>
          <w:szCs w:val="24"/>
          <w:lang w:val="kk-KZ"/>
        </w:rPr>
        <w:t xml:space="preserve">бөлімінің </w:t>
      </w:r>
      <w:r w:rsidR="000D0558" w:rsidRPr="000D0558">
        <w:rPr>
          <w:rFonts w:ascii="Times New Roman" w:hAnsi="Times New Roman"/>
          <w:b/>
          <w:sz w:val="24"/>
          <w:szCs w:val="24"/>
          <w:lang w:val="kk-KZ"/>
        </w:rPr>
        <w:t xml:space="preserve">жетекші </w:t>
      </w:r>
      <w:r w:rsidR="00B35D88" w:rsidRPr="00C85A8B">
        <w:rPr>
          <w:rFonts w:ascii="Times New Roman" w:hAnsi="Times New Roman"/>
          <w:b/>
          <w:sz w:val="24"/>
          <w:szCs w:val="24"/>
          <w:lang w:val="kk-KZ"/>
        </w:rPr>
        <w:t>маманы</w:t>
      </w:r>
      <w:r w:rsidR="00B35D88">
        <w:rPr>
          <w:rFonts w:ascii="Times New Roman" w:hAnsi="Times New Roman"/>
          <w:b/>
          <w:color w:val="000000"/>
          <w:sz w:val="24"/>
          <w:szCs w:val="24"/>
          <w:lang w:val="kk-KZ"/>
        </w:rPr>
        <w:t xml:space="preserve">, </w:t>
      </w:r>
      <w:r w:rsidR="00B35D88" w:rsidRPr="008B1A04">
        <w:rPr>
          <w:rFonts w:ascii="Times New Roman" w:eastAsiaTheme="minorEastAsia" w:hAnsi="Times New Roman" w:cstheme="minorBidi"/>
          <w:b/>
          <w:sz w:val="24"/>
          <w:szCs w:val="24"/>
          <w:lang w:val="kk-KZ" w:eastAsia="ru-RU"/>
        </w:rPr>
        <w:t>1</w:t>
      </w:r>
      <w:r w:rsidR="00B35D88" w:rsidRPr="008B1A04">
        <w:rPr>
          <w:rFonts w:ascii="Times New Roman" w:eastAsiaTheme="minorEastAsia" w:hAnsi="Times New Roman" w:cstheme="minorBidi"/>
          <w:b/>
          <w:color w:val="000000"/>
          <w:sz w:val="24"/>
          <w:szCs w:val="24"/>
          <w:lang w:val="kk-KZ" w:eastAsia="ru-RU"/>
        </w:rPr>
        <w:t xml:space="preserve"> бірлік,</w:t>
      </w:r>
      <w:r w:rsidR="00B35D88" w:rsidRPr="008B1A04">
        <w:rPr>
          <w:rFonts w:asciiTheme="minorHAnsi" w:eastAsiaTheme="minorEastAsia" w:hAnsiTheme="minorHAnsi" w:cstheme="minorBidi"/>
          <w:lang w:val="kk-KZ" w:eastAsia="ru-RU"/>
        </w:rPr>
        <w:t xml:space="preserve"> </w:t>
      </w:r>
      <w:r w:rsidR="00B35D88" w:rsidRPr="008B1A04">
        <w:rPr>
          <w:rFonts w:ascii="Times New Roman" w:eastAsiaTheme="minorEastAsia" w:hAnsi="Times New Roman" w:cstheme="minorBidi"/>
          <w:b/>
          <w:color w:val="000000"/>
          <w:sz w:val="24"/>
          <w:szCs w:val="24"/>
          <w:lang w:val="kk-KZ" w:eastAsia="ru-RU"/>
        </w:rPr>
        <w:t>С-R-5 санаты.</w:t>
      </w:r>
    </w:p>
    <w:p w:rsidR="00B35D88" w:rsidRPr="003C000B" w:rsidRDefault="00B35D88" w:rsidP="00B35D88">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Қызметтік міндеттері: </w:t>
      </w:r>
      <w:r w:rsidRPr="003C000B">
        <w:rPr>
          <w:rFonts w:ascii="Times New Roman" w:hAnsi="Times New Roman"/>
          <w:sz w:val="24"/>
          <w:szCs w:val="28"/>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B35D88" w:rsidRDefault="00B35D88" w:rsidP="00B35D88">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Конкурсқа қатысушыларға қойылатын талаптар: </w:t>
      </w:r>
      <w:r w:rsidRPr="003C000B">
        <w:rPr>
          <w:rFonts w:ascii="Times New Roman" w:hAnsi="Times New Roman"/>
          <w:sz w:val="24"/>
          <w:szCs w:val="28"/>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13569C" w:rsidRDefault="0013569C" w:rsidP="00B35D88">
      <w:pPr>
        <w:spacing w:after="0" w:line="240" w:lineRule="auto"/>
        <w:ind w:firstLine="708"/>
        <w:jc w:val="both"/>
        <w:rPr>
          <w:rFonts w:ascii="Times New Roman" w:hAnsi="Times New Roman"/>
          <w:b/>
          <w:sz w:val="24"/>
          <w:szCs w:val="28"/>
          <w:lang w:val="kk-KZ"/>
        </w:rPr>
      </w:pPr>
      <w:r w:rsidRPr="0013569C">
        <w:rPr>
          <w:rFonts w:ascii="Times New Roman" w:hAnsi="Times New Roman"/>
          <w:b/>
          <w:sz w:val="24"/>
          <w:szCs w:val="28"/>
          <w:lang w:val="kk-KZ"/>
        </w:rPr>
        <w:t>2.</w:t>
      </w:r>
      <w:r w:rsidRPr="0013569C">
        <w:rPr>
          <w:b/>
          <w:lang w:val="kk-KZ"/>
        </w:rPr>
        <w:t xml:space="preserve"> </w:t>
      </w:r>
      <w:r w:rsidRPr="0013569C">
        <w:rPr>
          <w:rFonts w:ascii="Times New Roman" w:hAnsi="Times New Roman"/>
          <w:b/>
          <w:sz w:val="24"/>
          <w:szCs w:val="28"/>
          <w:lang w:val="kk-KZ"/>
        </w:rPr>
        <w:t>Мәжбүрлі өндіріп алу бөлімінің жетекші маманы, 1 бірлік, С-R-5 санаты</w:t>
      </w:r>
    </w:p>
    <w:p w:rsidR="0013569C" w:rsidRDefault="0013569C" w:rsidP="0013569C">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Қызметтік міндеттері: </w:t>
      </w:r>
      <w:r w:rsidRPr="0013569C">
        <w:rPr>
          <w:rFonts w:ascii="Times New Roman" w:hAnsi="Times New Roman"/>
          <w:sz w:val="24"/>
          <w:szCs w:val="28"/>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w:t>
      </w:r>
      <w:r w:rsidRPr="0013569C">
        <w:rPr>
          <w:rFonts w:ascii="Times New Roman" w:hAnsi="Times New Roman"/>
          <w:sz w:val="24"/>
          <w:szCs w:val="28"/>
          <w:lang w:val="kk-KZ"/>
        </w:rPr>
        <w:lastRenderedPageBreak/>
        <w:t xml:space="preserve">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13569C" w:rsidRDefault="0013569C" w:rsidP="00B35D88">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Конкурсқа қатысушыларға қойылатын талаптар: </w:t>
      </w:r>
      <w:r w:rsidRPr="0013569C">
        <w:rPr>
          <w:rFonts w:ascii="Times New Roman" w:hAnsi="Times New Roman"/>
          <w:sz w:val="24"/>
          <w:szCs w:val="28"/>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D3CF0" w:rsidRPr="0013569C" w:rsidRDefault="00BD3CF0" w:rsidP="00B35D88">
      <w:pPr>
        <w:spacing w:after="0" w:line="240" w:lineRule="auto"/>
        <w:ind w:firstLine="708"/>
        <w:jc w:val="both"/>
        <w:rPr>
          <w:rFonts w:ascii="Times New Roman" w:eastAsiaTheme="minorEastAsia" w:hAnsi="Times New Roman"/>
          <w:b/>
          <w:sz w:val="24"/>
          <w:szCs w:val="28"/>
          <w:lang w:val="kk-KZ" w:eastAsia="ru-RU"/>
        </w:rPr>
      </w:pPr>
    </w:p>
    <w:p w:rsidR="00BD3CF0" w:rsidRDefault="00BD3CF0" w:rsidP="00BD3CF0">
      <w:pPr>
        <w:spacing w:after="0" w:line="240" w:lineRule="auto"/>
        <w:ind w:firstLine="708"/>
        <w:jc w:val="both"/>
        <w:rPr>
          <w:rFonts w:ascii="Times New Roman" w:hAnsi="Times New Roman"/>
          <w:b/>
          <w:sz w:val="24"/>
          <w:szCs w:val="28"/>
          <w:lang w:val="kk-KZ"/>
        </w:rPr>
      </w:pPr>
      <w:r>
        <w:rPr>
          <w:rFonts w:ascii="Times New Roman" w:hAnsi="Times New Roman"/>
          <w:b/>
          <w:sz w:val="24"/>
          <w:szCs w:val="28"/>
          <w:lang w:val="kk-KZ"/>
        </w:rPr>
        <w:t>3</w:t>
      </w:r>
      <w:r w:rsidRPr="0013569C">
        <w:rPr>
          <w:rFonts w:ascii="Times New Roman" w:hAnsi="Times New Roman"/>
          <w:b/>
          <w:sz w:val="24"/>
          <w:szCs w:val="28"/>
          <w:lang w:val="kk-KZ"/>
        </w:rPr>
        <w:t>.</w:t>
      </w:r>
      <w:r w:rsidRPr="0013569C">
        <w:rPr>
          <w:b/>
          <w:lang w:val="kk-KZ"/>
        </w:rPr>
        <w:t xml:space="preserve"> </w:t>
      </w:r>
      <w:r w:rsidRPr="00BD3CF0">
        <w:rPr>
          <w:rFonts w:ascii="Times New Roman" w:hAnsi="Times New Roman"/>
          <w:b/>
          <w:sz w:val="24"/>
          <w:szCs w:val="28"/>
          <w:lang w:val="kk-KZ"/>
        </w:rPr>
        <w:t>Заңды тұлғаларды  әкімшілендіру бөлімінің жетекші маманы</w:t>
      </w:r>
      <w:r w:rsidRPr="0013569C">
        <w:rPr>
          <w:rFonts w:ascii="Times New Roman" w:hAnsi="Times New Roman"/>
          <w:b/>
          <w:sz w:val="24"/>
          <w:szCs w:val="28"/>
          <w:lang w:val="kk-KZ"/>
        </w:rPr>
        <w:t xml:space="preserve">, 1 бірлік, </w:t>
      </w:r>
      <w:r>
        <w:rPr>
          <w:rFonts w:ascii="Times New Roman" w:hAnsi="Times New Roman"/>
          <w:b/>
          <w:sz w:val="24"/>
          <w:szCs w:val="28"/>
          <w:lang w:val="kk-KZ"/>
        </w:rPr>
        <w:t xml:space="preserve">      </w:t>
      </w:r>
      <w:r w:rsidRPr="0013569C">
        <w:rPr>
          <w:rFonts w:ascii="Times New Roman" w:hAnsi="Times New Roman"/>
          <w:b/>
          <w:sz w:val="24"/>
          <w:szCs w:val="28"/>
          <w:lang w:val="kk-KZ"/>
        </w:rPr>
        <w:t>С-R-5 санаты</w:t>
      </w:r>
    </w:p>
    <w:p w:rsidR="00BD3CF0" w:rsidRDefault="00BD3CF0" w:rsidP="00BD3CF0">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Қызметтік міндеттері: </w:t>
      </w:r>
      <w:r w:rsidRPr="00BD3CF0">
        <w:rPr>
          <w:rFonts w:ascii="Times New Roman" w:hAnsi="Times New Roman"/>
          <w:sz w:val="24"/>
          <w:szCs w:val="28"/>
          <w:lang w:val="kk-KZ"/>
        </w:rPr>
        <w:t>Өз құзіреті шеңберінде салық міндеттемелерінің пайда болуы ,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B35D88" w:rsidRDefault="00BD3CF0" w:rsidP="006B1A2E">
      <w:pPr>
        <w:spacing w:after="0" w:line="240" w:lineRule="auto"/>
        <w:ind w:firstLine="708"/>
        <w:jc w:val="both"/>
        <w:rPr>
          <w:rFonts w:ascii="Times New Roman" w:hAnsi="Times New Roman"/>
          <w:sz w:val="24"/>
          <w:szCs w:val="28"/>
          <w:lang w:val="kk-KZ"/>
        </w:rPr>
      </w:pPr>
      <w:r w:rsidRPr="003C000B">
        <w:rPr>
          <w:rFonts w:ascii="Times New Roman" w:eastAsiaTheme="minorEastAsia" w:hAnsi="Times New Roman"/>
          <w:b/>
          <w:sz w:val="24"/>
          <w:szCs w:val="28"/>
          <w:lang w:val="kk-KZ" w:eastAsia="ru-RU"/>
        </w:rPr>
        <w:t xml:space="preserve">Конкурсқа қатысушыларға қойылатын талаптар: </w:t>
      </w:r>
      <w:r w:rsidRPr="00BD3CF0">
        <w:rPr>
          <w:rFonts w:ascii="Times New Roman" w:hAnsi="Times New Roman"/>
          <w:sz w:val="24"/>
          <w:szCs w:val="28"/>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D3CF0" w:rsidRPr="003C000B" w:rsidRDefault="00BD3CF0" w:rsidP="006B1A2E">
      <w:pPr>
        <w:spacing w:after="0" w:line="240" w:lineRule="auto"/>
        <w:ind w:firstLine="708"/>
        <w:jc w:val="both"/>
        <w:rPr>
          <w:rFonts w:ascii="Times New Roman" w:eastAsiaTheme="minorEastAsia" w:hAnsi="Times New Roman"/>
          <w:b/>
          <w:sz w:val="24"/>
          <w:szCs w:val="28"/>
          <w:lang w:val="kk-KZ" w:eastAsia="ru-RU"/>
        </w:rPr>
      </w:pPr>
      <w:bookmarkStart w:id="0" w:name="_GoBack"/>
      <w:bookmarkEnd w:id="0"/>
    </w:p>
    <w:p w:rsidR="006B1A2E" w:rsidRDefault="006B1A2E" w:rsidP="006B1A2E">
      <w:pPr>
        <w:spacing w:after="0" w:line="240" w:lineRule="auto"/>
        <w:ind w:firstLine="702"/>
        <w:jc w:val="both"/>
        <w:rPr>
          <w:rFonts w:ascii="Times New Roman" w:eastAsiaTheme="minorEastAsia" w:hAnsi="Times New Roman"/>
          <w:b/>
          <w:sz w:val="24"/>
          <w:szCs w:val="24"/>
          <w:lang w:val="kk-KZ" w:eastAsia="ru-RU"/>
        </w:rPr>
      </w:pPr>
      <w:r w:rsidRPr="008B1A04">
        <w:rPr>
          <w:rFonts w:ascii="Times New Roman" w:eastAsiaTheme="minorEastAsia" w:hAnsi="Times New Roman"/>
          <w:b/>
          <w:sz w:val="24"/>
          <w:szCs w:val="24"/>
          <w:lang w:val="kk-KZ" w:eastAsia="ru-RU"/>
        </w:rPr>
        <w:t xml:space="preserve">Конкурсқа қатысу үшін қажетті құжаттар: </w:t>
      </w:r>
    </w:p>
    <w:p w:rsidR="006E4A5C" w:rsidRPr="008B1A04" w:rsidRDefault="006E4A5C" w:rsidP="006B1A2E">
      <w:pPr>
        <w:spacing w:after="0" w:line="240" w:lineRule="auto"/>
        <w:ind w:firstLine="702"/>
        <w:jc w:val="both"/>
        <w:rPr>
          <w:rFonts w:ascii="Times New Roman" w:eastAsiaTheme="minorEastAsia" w:hAnsi="Times New Roman"/>
          <w:b/>
          <w:i/>
          <w:sz w:val="24"/>
          <w:szCs w:val="24"/>
          <w:lang w:val="kk-KZ" w:eastAsia="ru-RU"/>
        </w:rPr>
      </w:pP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1) Өтініш;</w:t>
      </w:r>
    </w:p>
    <w:p w:rsidR="00B35D88" w:rsidRPr="000D0558" w:rsidRDefault="00B35D88" w:rsidP="00B35D88">
      <w:pPr>
        <w:spacing w:after="0"/>
        <w:jc w:val="both"/>
        <w:rPr>
          <w:rFonts w:ascii="Times New Roman" w:hAnsi="Times New Roman"/>
          <w:sz w:val="24"/>
          <w:szCs w:val="24"/>
          <w:lang w:val="kk-KZ"/>
        </w:rPr>
      </w:pPr>
      <w:bookmarkStart w:id="1" w:name="z432"/>
      <w:r w:rsidRPr="000D0558">
        <w:rPr>
          <w:rFonts w:ascii="Times New Roman" w:hAnsi="Times New Roman"/>
          <w:color w:val="00000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B35D88" w:rsidRPr="000D0558" w:rsidRDefault="00B35D88" w:rsidP="00B35D88">
      <w:pPr>
        <w:spacing w:after="0"/>
        <w:jc w:val="both"/>
        <w:rPr>
          <w:rFonts w:ascii="Times New Roman" w:hAnsi="Times New Roman"/>
          <w:sz w:val="24"/>
          <w:szCs w:val="24"/>
          <w:lang w:val="kk-KZ"/>
        </w:rPr>
      </w:pPr>
      <w:bookmarkStart w:id="2" w:name="z433"/>
      <w:bookmarkEnd w:id="1"/>
      <w:r w:rsidRPr="000D0558">
        <w:rPr>
          <w:rFonts w:ascii="Times New Roman" w:hAnsi="Times New Roman"/>
          <w:color w:val="000000"/>
          <w:sz w:val="24"/>
          <w:szCs w:val="24"/>
          <w:lang w:val="kk-KZ"/>
        </w:rPr>
        <w:t xml:space="preserve">       3) білімі туралы құжаттар мен олардың көшірмелерінің нотариалдық куәландырылған көшірмелері;</w:t>
      </w:r>
    </w:p>
    <w:bookmarkEnd w:id="2"/>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w:t>
      </w:r>
      <w:r w:rsidRPr="000D0558">
        <w:rPr>
          <w:rFonts w:ascii="Times New Roman" w:hAnsi="Times New Roman"/>
          <w:color w:val="000000"/>
          <w:sz w:val="24"/>
          <w:szCs w:val="24"/>
          <w:lang w:val="kk-KZ"/>
        </w:rPr>
        <w:lastRenderedPageBreak/>
        <w:t>орган берген аталған білімі туралы құжаттарды тану туралы анықтаманың көшірмелері қоса беріледі.</w:t>
      </w:r>
    </w:p>
    <w:p w:rsidR="00B35D88" w:rsidRPr="000D0558" w:rsidRDefault="00B35D88" w:rsidP="00B35D88">
      <w:pPr>
        <w:spacing w:after="0"/>
        <w:jc w:val="both"/>
        <w:rPr>
          <w:rFonts w:ascii="Times New Roman" w:hAnsi="Times New Roman"/>
          <w:sz w:val="24"/>
          <w:szCs w:val="24"/>
          <w:lang w:val="kk-KZ"/>
        </w:rPr>
      </w:pPr>
      <w:bookmarkStart w:id="3" w:name="z434"/>
      <w:r w:rsidRPr="000D0558">
        <w:rPr>
          <w:rFonts w:ascii="Times New Roman" w:hAnsi="Times New Roman"/>
          <w:color w:val="00000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B35D88" w:rsidRPr="000D0558" w:rsidRDefault="00B35D88" w:rsidP="00B35D88">
      <w:pPr>
        <w:spacing w:after="0"/>
        <w:jc w:val="both"/>
        <w:rPr>
          <w:rFonts w:ascii="Times New Roman" w:hAnsi="Times New Roman"/>
          <w:sz w:val="24"/>
          <w:szCs w:val="24"/>
          <w:lang w:val="kk-KZ"/>
        </w:rPr>
      </w:pPr>
      <w:bookmarkStart w:id="4" w:name="z435"/>
      <w:bookmarkEnd w:id="3"/>
      <w:r w:rsidRPr="000D0558">
        <w:rPr>
          <w:rFonts w:ascii="Times New Roman" w:hAnsi="Times New Roman"/>
          <w:color w:val="00000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35D88" w:rsidRPr="000D0558" w:rsidRDefault="00B35D88" w:rsidP="00B35D88">
      <w:pPr>
        <w:spacing w:after="0"/>
        <w:jc w:val="both"/>
        <w:rPr>
          <w:rFonts w:ascii="Times New Roman" w:hAnsi="Times New Roman"/>
          <w:sz w:val="24"/>
          <w:szCs w:val="24"/>
          <w:lang w:val="kk-KZ"/>
        </w:rPr>
      </w:pPr>
      <w:bookmarkStart w:id="5" w:name="z436"/>
      <w:bookmarkEnd w:id="4"/>
      <w:r w:rsidRPr="000D0558">
        <w:rPr>
          <w:rFonts w:ascii="Times New Roman" w:hAnsi="Times New Roman"/>
          <w:color w:val="00000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35D88" w:rsidRPr="000D0558" w:rsidRDefault="00B35D88" w:rsidP="00B35D88">
      <w:pPr>
        <w:spacing w:after="0"/>
        <w:jc w:val="both"/>
        <w:rPr>
          <w:rFonts w:ascii="Times New Roman" w:hAnsi="Times New Roman"/>
          <w:sz w:val="24"/>
          <w:szCs w:val="24"/>
          <w:lang w:val="kk-KZ"/>
        </w:rPr>
      </w:pPr>
      <w:bookmarkStart w:id="6" w:name="z437"/>
      <w:bookmarkEnd w:id="5"/>
      <w:r w:rsidRPr="000D0558">
        <w:rPr>
          <w:rFonts w:ascii="Times New Roman" w:hAnsi="Times New Roman"/>
          <w:color w:val="000000"/>
          <w:sz w:val="24"/>
          <w:szCs w:val="24"/>
          <w:lang w:val="kk-KZ"/>
        </w:rPr>
        <w:t xml:space="preserve">    . Осы Қағидалардың 76-тармағының 2) және 3) тармақшаларында көрсетілген құжаттардың көшірмелерін ұсынуға рұқсат етіледі.</w:t>
      </w:r>
    </w:p>
    <w:bookmarkEnd w:id="6"/>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B35D88" w:rsidRPr="000D0558" w:rsidRDefault="00B35D88" w:rsidP="00B35D88">
      <w:pPr>
        <w:spacing w:after="0"/>
        <w:jc w:val="both"/>
        <w:rPr>
          <w:rFonts w:ascii="Times New Roman" w:hAnsi="Times New Roman"/>
          <w:sz w:val="24"/>
          <w:szCs w:val="24"/>
          <w:lang w:val="kk-KZ"/>
        </w:rPr>
      </w:pPr>
      <w:bookmarkStart w:id="7" w:name="z438"/>
      <w:r w:rsidRPr="000D0558">
        <w:rPr>
          <w:rFonts w:ascii="Times New Roman" w:hAnsi="Times New Roman"/>
          <w:color w:val="00000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B35D88" w:rsidRPr="000D0558" w:rsidRDefault="00B35D88" w:rsidP="00B35D88">
      <w:pPr>
        <w:spacing w:after="0"/>
        <w:jc w:val="both"/>
        <w:rPr>
          <w:rFonts w:ascii="Times New Roman" w:hAnsi="Times New Roman"/>
          <w:sz w:val="24"/>
          <w:szCs w:val="24"/>
          <w:lang w:val="kk-KZ"/>
        </w:rPr>
      </w:pPr>
      <w:bookmarkStart w:id="8" w:name="z439"/>
      <w:bookmarkEnd w:id="7"/>
      <w:r w:rsidRPr="000D0558">
        <w:rPr>
          <w:rFonts w:ascii="Times New Roman" w:hAnsi="Times New Roman"/>
          <w:color w:val="000000"/>
          <w:sz w:val="24"/>
          <w:szCs w:val="24"/>
          <w:lang w:val="kk-KZ"/>
        </w:rPr>
        <w:t xml:space="preserve">         1) Өтініш;</w:t>
      </w:r>
    </w:p>
    <w:p w:rsidR="00B35D88" w:rsidRPr="000D0558" w:rsidRDefault="00B35D88" w:rsidP="00B35D88">
      <w:pPr>
        <w:spacing w:after="0"/>
        <w:jc w:val="both"/>
        <w:rPr>
          <w:rFonts w:ascii="Times New Roman" w:hAnsi="Times New Roman"/>
          <w:sz w:val="24"/>
          <w:szCs w:val="24"/>
          <w:lang w:val="kk-KZ"/>
        </w:rPr>
      </w:pPr>
      <w:bookmarkStart w:id="9" w:name="z440"/>
      <w:bookmarkEnd w:id="8"/>
      <w:r w:rsidRPr="000D0558">
        <w:rPr>
          <w:rFonts w:ascii="Times New Roman" w:hAnsi="Times New Roman"/>
          <w:color w:val="000000"/>
          <w:sz w:val="24"/>
          <w:szCs w:val="24"/>
          <w:lang w:val="kk-KZ"/>
        </w:rPr>
        <w:t xml:space="preserve">         2) тиісті персоналды басқару қызметімен құжат тапсырғанға дейін бір айдан аспайтын уақытта расталған қызметтік тізім.</w:t>
      </w:r>
    </w:p>
    <w:p w:rsidR="00B35D88" w:rsidRPr="000D0558" w:rsidRDefault="00B35D88" w:rsidP="00B35D88">
      <w:pPr>
        <w:spacing w:after="0"/>
        <w:jc w:val="both"/>
        <w:rPr>
          <w:rFonts w:ascii="Times New Roman" w:hAnsi="Times New Roman"/>
          <w:sz w:val="24"/>
          <w:szCs w:val="24"/>
          <w:lang w:val="kk-KZ"/>
        </w:rPr>
      </w:pPr>
      <w:bookmarkStart w:id="10" w:name="z441"/>
      <w:bookmarkEnd w:id="9"/>
      <w:r w:rsidRPr="000D0558">
        <w:rPr>
          <w:rFonts w:ascii="Times New Roman" w:hAnsi="Times New Roman"/>
          <w:color w:val="000000"/>
          <w:sz w:val="24"/>
          <w:szCs w:val="24"/>
          <w:lang w:val="kk-KZ"/>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B35D88" w:rsidRPr="000D0558" w:rsidRDefault="00B35D88" w:rsidP="00B35D88">
      <w:pPr>
        <w:spacing w:after="0"/>
        <w:jc w:val="both"/>
        <w:rPr>
          <w:rFonts w:ascii="Times New Roman" w:hAnsi="Times New Roman"/>
          <w:sz w:val="24"/>
          <w:szCs w:val="24"/>
          <w:lang w:val="kk-KZ"/>
        </w:rPr>
      </w:pPr>
      <w:bookmarkStart w:id="11" w:name="z442"/>
      <w:r w:rsidRPr="000D0558">
        <w:rPr>
          <w:rFonts w:ascii="Times New Roman" w:hAnsi="Times New Roman"/>
          <w:color w:val="000000"/>
          <w:sz w:val="24"/>
          <w:szCs w:val="24"/>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0D0558">
        <w:rPr>
          <w:rFonts w:ascii="Times New Roman" w:eastAsiaTheme="minorEastAsia" w:hAnsi="Times New Roman"/>
          <w:b/>
          <w:sz w:val="24"/>
          <w:szCs w:val="24"/>
          <w:lang w:val="kk-KZ" w:eastAsia="ru-RU"/>
        </w:rPr>
        <w:t>7 (жеті) жұмыс күннің</w:t>
      </w:r>
      <w:r w:rsidRPr="000D0558">
        <w:rPr>
          <w:rFonts w:ascii="Times New Roman" w:eastAsiaTheme="minorEastAsia" w:hAnsi="Times New Roman"/>
          <w:sz w:val="24"/>
          <w:szCs w:val="24"/>
          <w:lang w:val="kk-KZ" w:eastAsia="ru-RU"/>
        </w:rPr>
        <w:t xml:space="preserve"> ішінде Нұр-Сұлтан</w:t>
      </w:r>
      <w:r w:rsidRPr="000D0558">
        <w:rPr>
          <w:rFonts w:ascii="Times New Roman" w:eastAsia="Times New Roman" w:hAnsi="Times New Roman"/>
          <w:bCs/>
          <w:iCs/>
          <w:sz w:val="24"/>
          <w:szCs w:val="24"/>
          <w:shd w:val="clear" w:color="auto" w:fill="FFFFFF"/>
          <w:lang w:val="kk-KZ" w:eastAsia="ru-RU"/>
        </w:rPr>
        <w:t xml:space="preserve"> қаласы бойынша Мемлекеттік кірістер департаментінің Сарыарқа ауданы бойынша Мемлекеттік кірістер басқармасында, </w:t>
      </w:r>
      <w:r w:rsidRPr="000D0558">
        <w:rPr>
          <w:rFonts w:ascii="Times New Roman" w:eastAsia="Times New Roman" w:hAnsi="Times New Roman"/>
          <w:b/>
          <w:sz w:val="24"/>
          <w:szCs w:val="24"/>
          <w:lang w:val="kk-KZ" w:eastAsia="ru-RU"/>
        </w:rPr>
        <w:t>Республика даңғылы 52</w:t>
      </w:r>
      <w:r w:rsidRPr="000D0558">
        <w:rPr>
          <w:rFonts w:ascii="Times New Roman" w:eastAsiaTheme="minorEastAsia" w:hAnsi="Times New Roman"/>
          <w:b/>
          <w:sz w:val="24"/>
          <w:szCs w:val="24"/>
          <w:lang w:val="kk-KZ" w:eastAsia="ru-RU"/>
        </w:rPr>
        <w:t xml:space="preserve">, </w:t>
      </w:r>
      <w:r w:rsidRPr="000D0558">
        <w:rPr>
          <w:rFonts w:ascii="Times New Roman" w:eastAsiaTheme="minorEastAsia" w:hAnsi="Times New Roman"/>
          <w:sz w:val="24"/>
          <w:szCs w:val="24"/>
          <w:lang w:val="kk-KZ" w:eastAsia="ru-RU"/>
        </w:rPr>
        <w:t xml:space="preserve">қабылданады. </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Оларды бермеген жағдайда тұлға конкурс комиссиясымен әңгімелесуден өтуге жіберілмейді.</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color w:val="000000"/>
          <w:sz w:val="24"/>
          <w:szCs w:val="24"/>
          <w:lang w:val="kk-KZ" w:eastAsia="ru-RU"/>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color w:val="000000"/>
          <w:sz w:val="24"/>
          <w:szCs w:val="24"/>
          <w:lang w:val="kk-KZ" w:eastAsia="ru-RU"/>
        </w:rPr>
        <w:lastRenderedPageBreak/>
        <w:t xml:space="preserve">Рұқсат алмаған конкурс қатысушылары конкурс комиссиясы шешім қабылдағаннан кейін </w:t>
      </w:r>
      <w:r w:rsidRPr="000D0558">
        <w:rPr>
          <w:rFonts w:ascii="Times New Roman" w:eastAsiaTheme="minorEastAsia" w:hAnsi="Times New Roman"/>
          <w:b/>
          <w:color w:val="000000"/>
          <w:sz w:val="24"/>
          <w:szCs w:val="24"/>
          <w:lang w:val="kk-KZ" w:eastAsia="ru-RU"/>
        </w:rPr>
        <w:t>бір жұмыс</w:t>
      </w:r>
      <w:r w:rsidRPr="000D0558">
        <w:rPr>
          <w:rFonts w:ascii="Times New Roman" w:eastAsiaTheme="minorEastAsia" w:hAnsi="Times New Roman"/>
          <w:color w:val="000000"/>
          <w:sz w:val="24"/>
          <w:szCs w:val="24"/>
          <w:lang w:val="kk-KZ" w:eastAsia="ru-RU"/>
        </w:rPr>
        <w:t xml:space="preserve"> күн ішінде бұл туралы конкурс комиссиясының хатшысымен хабарландырылады.</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0D0558">
        <w:rPr>
          <w:rFonts w:ascii="Times New Roman" w:eastAsia="Times New Roman" w:hAnsi="Times New Roman"/>
          <w:bCs/>
          <w:iCs/>
          <w:sz w:val="24"/>
          <w:szCs w:val="24"/>
          <w:shd w:val="clear" w:color="auto" w:fill="FFFFFF"/>
          <w:lang w:val="kk-KZ" w:eastAsia="ru-RU"/>
        </w:rPr>
        <w:t xml:space="preserve">қаласы бойынша Мемлекеттік кірістер департаментінің Сарыарқа ауданы бойынша Мемлекеттік кірістер басқармасында, </w:t>
      </w:r>
      <w:r w:rsidRPr="000D0558">
        <w:rPr>
          <w:rFonts w:ascii="Times New Roman" w:eastAsia="Times New Roman" w:hAnsi="Times New Roman"/>
          <w:b/>
          <w:sz w:val="24"/>
          <w:szCs w:val="24"/>
          <w:lang w:val="kk-KZ" w:eastAsia="ru-RU"/>
        </w:rPr>
        <w:t>Республика даңғылы 52</w:t>
      </w:r>
      <w:r w:rsidRPr="000D0558">
        <w:rPr>
          <w:rFonts w:ascii="Times New Roman" w:eastAsiaTheme="minorEastAsia" w:hAnsi="Times New Roman"/>
          <w:b/>
          <w:sz w:val="24"/>
          <w:szCs w:val="24"/>
          <w:lang w:val="kk-KZ" w:eastAsia="ru-RU"/>
        </w:rPr>
        <w:t>,</w:t>
      </w:r>
      <w:r w:rsidRPr="000D0558">
        <w:rPr>
          <w:rFonts w:ascii="Times New Roman" w:eastAsiaTheme="minorEastAsia" w:hAnsi="Times New Roman"/>
          <w:sz w:val="24"/>
          <w:szCs w:val="24"/>
          <w:lang w:val="kk-KZ" w:eastAsia="ru-RU"/>
        </w:rPr>
        <w:t xml:space="preserve"> мекен жайы бойынша әңгімелесуден өтеді.</w:t>
      </w:r>
    </w:p>
    <w:p w:rsidR="00BD6DDF" w:rsidRPr="000D0558" w:rsidRDefault="00BD6DD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9B26CE" w:rsidRPr="00BF0DD1" w:rsidRDefault="009B26CE" w:rsidP="009B26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D6DDF" w:rsidRPr="000D0558" w:rsidRDefault="0005728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Хабардар ету конкурс өткізу туралы хабарландыруда көрсетілген телефон бойынша немесе электронды пошта бойынша жүзеге асырылады.</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Конкурс өткізу барысында сарапшыларды шақыруға жол беріледі.</w:t>
      </w:r>
    </w:p>
    <w:p w:rsidR="00BD6DDF" w:rsidRPr="000D0558" w:rsidRDefault="00702EAB" w:rsidP="00702EAB">
      <w:pPr>
        <w:spacing w:after="0" w:line="240" w:lineRule="auto"/>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BD6DDF" w:rsidRPr="000D0558" w:rsidRDefault="00BD6DD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BD6DDF" w:rsidRPr="000D0558" w:rsidRDefault="00BD6DD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Сарапшылар әңгімелесу барысын өздерінің техникалық жазба құралдарымен белгілей алады.</w:t>
      </w:r>
    </w:p>
    <w:p w:rsidR="0001670C" w:rsidRPr="000D0558" w:rsidRDefault="0001670C" w:rsidP="0001670C">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5C03E9" w:rsidRPr="000D0558" w:rsidRDefault="005C03E9"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Default="006B1A2E"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Pr="000D0558" w:rsidRDefault="005C03E9" w:rsidP="006B1A2E">
      <w:pPr>
        <w:rPr>
          <w:rFonts w:ascii="Times New Roman" w:hAnsi="Times New Roman"/>
          <w:sz w:val="24"/>
          <w:szCs w:val="24"/>
          <w:lang w:val="kk-KZ"/>
        </w:rPr>
      </w:pP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Б» корпусының мемлекеттік                әкімшілік лауазымына     </w:t>
      </w:r>
      <w:r w:rsidRPr="008B1A04">
        <w:rPr>
          <w:rFonts w:ascii="Times New Roman" w:eastAsia="Times New Roman" w:hAnsi="Times New Roman"/>
          <w:sz w:val="24"/>
          <w:szCs w:val="24"/>
          <w:lang w:val="kk-KZ" w:eastAsia="ru-RU"/>
        </w:rPr>
        <w:br/>
        <w:t>орналасуға конкурс өткізу</w:t>
      </w:r>
      <w:r w:rsidRPr="008B1A04">
        <w:rPr>
          <w:rFonts w:ascii="Times New Roman" w:eastAsia="Times New Roman" w:hAnsi="Times New Roman"/>
          <w:sz w:val="24"/>
          <w:szCs w:val="24"/>
          <w:lang w:val="kk-KZ" w:eastAsia="ru-RU"/>
        </w:rPr>
        <w:br/>
        <w:t>қағидаларына 2-қосымша</w:t>
      </w: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 (мемлекеттік орган)  </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Өтініш</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lastRenderedPageBreak/>
        <w:t>      Мені___________________________________________________________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w:t>
      </w:r>
      <w:r w:rsidRPr="008B1A04">
        <w:rPr>
          <w:rFonts w:ascii="Times New Roman" w:eastAsia="Times New Roman" w:hAnsi="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8B1A04">
        <w:rPr>
          <w:rFonts w:ascii="Times New Roman" w:eastAsia="Times New Roman" w:hAnsi="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8B1A04">
        <w:rPr>
          <w:rFonts w:ascii="Times New Roman" w:eastAsia="Times New Roman" w:hAnsi="Times New Roman"/>
          <w:sz w:val="24"/>
          <w:szCs w:val="24"/>
          <w:lang w:val="kk-KZ" w:eastAsia="ru-RU"/>
        </w:rPr>
        <w:br/>
        <w:t>      Ұсынылып отырған құжаттарымның дәйектiлiгiне жауап беремiн.</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Қоса берілген құжаттар:</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Мекен-жай және телефон______________________________________________________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_____________________________________________________________________________</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                       ____________________________________</w:t>
      </w:r>
      <w:r w:rsidRPr="008B1A04">
        <w:rPr>
          <w:rFonts w:ascii="Times New Roman" w:eastAsia="Times New Roman" w:hAnsi="Times New Roman"/>
          <w:sz w:val="24"/>
          <w:szCs w:val="24"/>
          <w:lang w:val="kk-KZ" w:eastAsia="ru-RU"/>
        </w:rPr>
        <w:br/>
        <w:t>   (қолы)                                                                                       (Т.А.Ә. (болған жағдайда)</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eastAsia="ru-RU"/>
        </w:rPr>
        <w:t>«____»_______________ 20__ ж.</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after="0" w:line="240" w:lineRule="auto"/>
        <w:ind w:left="4678"/>
        <w:contextualSpacing/>
        <w:jc w:val="center"/>
        <w:rPr>
          <w:rFonts w:ascii="Times New Roman" w:eastAsia="Consolas" w:hAnsi="Times New Roman"/>
          <w:color w:val="000000"/>
          <w:sz w:val="24"/>
          <w:szCs w:val="24"/>
        </w:rPr>
      </w:pPr>
      <w:r w:rsidRPr="008B1A04">
        <w:rPr>
          <w:rFonts w:ascii="Times New Roman" w:eastAsia="Consolas" w:hAnsi="Times New Roman"/>
          <w:color w:val="000000"/>
          <w:sz w:val="24"/>
          <w:szCs w:val="24"/>
        </w:rPr>
        <w:t>Приложение 3</w:t>
      </w:r>
      <w:r w:rsidRPr="008B1A04">
        <w:rPr>
          <w:rFonts w:ascii="Times New Roman" w:eastAsia="Consolas" w:hAnsi="Times New Roman"/>
          <w:color w:val="000000"/>
          <w:sz w:val="24"/>
          <w:szCs w:val="24"/>
        </w:rPr>
        <w:br/>
        <w:t>к Правилам проведения конкурса</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на занятие административной</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государственной должности корпуса «Б»</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 xml:space="preserve">Форма        </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center"/>
        <w:rPr>
          <w:rFonts w:ascii="Times New Roman" w:eastAsia="Times New Roman" w:hAnsi="Times New Roman"/>
          <w:b/>
          <w:bCs/>
          <w:sz w:val="24"/>
          <w:szCs w:val="24"/>
          <w:lang w:eastAsia="ru-RU"/>
        </w:rPr>
      </w:pPr>
      <w:r w:rsidRPr="008B1A04">
        <w:rPr>
          <w:rFonts w:ascii="Times New Roman" w:eastAsia="Times New Roman" w:hAnsi="Times New Roman"/>
          <w:b/>
          <w:bCs/>
          <w:sz w:val="24"/>
          <w:szCs w:val="24"/>
          <w:lang w:eastAsia="ru-RU"/>
        </w:rPr>
        <w:t xml:space="preserve"> «Б» КОРПУСЫНЫҢ ӘКІМШІЛІК МЕМЛЕКЕТТІК</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ЛАУАЗЫМЫНА КАНДИДАТТЫҢ ҚЫЗМЕТТ</w:t>
      </w:r>
      <w:proofErr w:type="gramStart"/>
      <w:r w:rsidRPr="008B1A04">
        <w:rPr>
          <w:rFonts w:ascii="Times New Roman" w:eastAsia="Times New Roman" w:hAnsi="Times New Roman"/>
          <w:b/>
          <w:bCs/>
          <w:sz w:val="24"/>
          <w:szCs w:val="24"/>
          <w:lang w:eastAsia="ru-RU"/>
        </w:rPr>
        <w:t>I</w:t>
      </w:r>
      <w:proofErr w:type="gramEnd"/>
      <w:r w:rsidRPr="008B1A04">
        <w:rPr>
          <w:rFonts w:ascii="Times New Roman" w:eastAsia="Times New Roman" w:hAnsi="Times New Roman"/>
          <w:b/>
          <w:bCs/>
          <w:sz w:val="24"/>
          <w:szCs w:val="24"/>
          <w:lang w:eastAsia="ru-RU"/>
        </w:rPr>
        <w:t>К ТIЗIМІ</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ПОСЛУЖНОЙ СПИСОК</w:t>
      </w:r>
      <w:r w:rsidRPr="008B1A04">
        <w:rPr>
          <w:rFonts w:ascii="Times New Roman" w:eastAsia="Times New Roman" w:hAnsi="Times New Roman"/>
          <w:sz w:val="24"/>
          <w:szCs w:val="24"/>
          <w:lang w:eastAsia="ru-RU"/>
        </w:rPr>
        <w:br/>
      </w:r>
      <w:r w:rsidRPr="008B1A04">
        <w:rPr>
          <w:rFonts w:ascii="Times New Roman" w:eastAsia="Times New Roman" w:hAnsi="Times New Roman"/>
          <w:b/>
          <w:bCs/>
          <w:sz w:val="24"/>
          <w:szCs w:val="24"/>
          <w:lang w:eastAsia="ru-RU"/>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lastRenderedPageBreak/>
              <w:t>_____________________________________________</w:t>
            </w:r>
            <w:r w:rsidRPr="008B1A04">
              <w:rPr>
                <w:rFonts w:ascii="Times New Roman" w:eastAsia="Times New Roman" w:hAnsi="Times New Roman"/>
                <w:sz w:val="24"/>
                <w:szCs w:val="24"/>
                <w:lang w:eastAsia="ru-RU"/>
              </w:rPr>
              <w:br/>
              <w:t xml:space="preserve">тегі, аты және әкесінің аты (болған жағдайда) / </w:t>
            </w:r>
            <w:r w:rsidRPr="008B1A04">
              <w:rPr>
                <w:rFonts w:ascii="Times New Roman" w:eastAsia="Times New Roman" w:hAnsi="Times New Roman"/>
                <w:sz w:val="24"/>
                <w:szCs w:val="24"/>
                <w:lang w:eastAsia="ru-RU"/>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ФОТО</w:t>
            </w:r>
            <w:r w:rsidRPr="008B1A04">
              <w:rPr>
                <w:rFonts w:ascii="Times New Roman" w:eastAsia="Times New Roman" w:hAnsi="Times New Roman"/>
                <w:sz w:val="24"/>
                <w:szCs w:val="24"/>
                <w:lang w:eastAsia="ru-RU"/>
              </w:rPr>
              <w:br/>
              <w:t>(түрлі тү</w:t>
            </w:r>
            <w:proofErr w:type="gramStart"/>
            <w:r w:rsidRPr="008B1A04">
              <w:rPr>
                <w:rFonts w:ascii="Times New Roman" w:eastAsia="Times New Roman" w:hAnsi="Times New Roman"/>
                <w:sz w:val="24"/>
                <w:szCs w:val="24"/>
                <w:lang w:eastAsia="ru-RU"/>
              </w:rPr>
              <w:t>ст</w:t>
            </w:r>
            <w:proofErr w:type="gramEnd"/>
            <w:r w:rsidRPr="008B1A04">
              <w:rPr>
                <w:rFonts w:ascii="Times New Roman" w:eastAsia="Times New Roman" w:hAnsi="Times New Roman"/>
                <w:sz w:val="24"/>
                <w:szCs w:val="24"/>
                <w:lang w:eastAsia="ru-RU"/>
              </w:rPr>
              <w:t>і/ цветное,</w:t>
            </w:r>
            <w:r w:rsidRPr="008B1A04">
              <w:rPr>
                <w:rFonts w:ascii="Times New Roman" w:eastAsia="Times New Roman" w:hAnsi="Times New Roman"/>
                <w:sz w:val="24"/>
                <w:szCs w:val="24"/>
                <w:lang w:eastAsia="ru-RU"/>
              </w:rPr>
              <w:br/>
              <w:t>3х4)</w:t>
            </w:r>
          </w:p>
        </w:tc>
      </w:tr>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_____________________________________________</w:t>
            </w:r>
            <w:r w:rsidRPr="008B1A04">
              <w:rPr>
                <w:rFonts w:ascii="Times New Roman" w:eastAsia="Times New Roman" w:hAnsi="Times New Roman"/>
                <w:sz w:val="24"/>
                <w:szCs w:val="24"/>
                <w:lang w:eastAsia="ru-RU"/>
              </w:rPr>
              <w:br/>
              <w:t>лауазымы/должность, санаты/категория</w:t>
            </w:r>
            <w:r w:rsidRPr="008B1A04">
              <w:rPr>
                <w:rFonts w:ascii="Times New Roman" w:eastAsia="Times New Roman" w:hAnsi="Times New Roman"/>
                <w:sz w:val="24"/>
                <w:szCs w:val="24"/>
                <w:lang w:eastAsia="ru-RU"/>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bl>
    <w:p w:rsidR="006B1A2E" w:rsidRPr="008B1A04" w:rsidRDefault="006B1A2E" w:rsidP="006B1A2E">
      <w:pPr>
        <w:spacing w:after="0" w:line="240" w:lineRule="auto"/>
        <w:contextualSpacing/>
        <w:rPr>
          <w:rFonts w:ascii="Times New Roman" w:eastAsia="Times New Roman" w:hAnsi="Times New Roman"/>
          <w:vanish/>
          <w:sz w:val="24"/>
          <w:szCs w:val="24"/>
          <w:lang w:eastAsia="ru-RU"/>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ЖЕКЕ МӘЛІМЕТТЕР / ЛИЧНЫЕ ДАННЫЕ</w:t>
            </w: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1.</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Туған кү</w:t>
            </w:r>
            <w:proofErr w:type="gramStart"/>
            <w:r w:rsidRPr="008B1A04">
              <w:rPr>
                <w:rFonts w:ascii="Times New Roman" w:eastAsia="Times New Roman" w:hAnsi="Times New Roman"/>
                <w:sz w:val="24"/>
                <w:szCs w:val="24"/>
                <w:lang w:eastAsia="ru-RU"/>
              </w:rPr>
              <w:t>ні ж</w:t>
            </w:r>
            <w:proofErr w:type="gramEnd"/>
            <w:r w:rsidRPr="008B1A04">
              <w:rPr>
                <w:rFonts w:ascii="Times New Roman" w:eastAsia="Times New Roman" w:hAnsi="Times New Roman"/>
                <w:sz w:val="24"/>
                <w:szCs w:val="24"/>
                <w:lang w:eastAsia="ru-RU"/>
              </w:rPr>
              <w:t>әне жері/</w:t>
            </w:r>
            <w:r w:rsidRPr="008B1A04">
              <w:rPr>
                <w:rFonts w:ascii="Times New Roman" w:eastAsia="Times New Roman" w:hAnsi="Times New Roman"/>
                <w:sz w:val="24"/>
                <w:szCs w:val="24"/>
                <w:lang w:eastAsia="ru-RU"/>
              </w:rPr>
              <w:br/>
              <w:t>Дата и место рождения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2.</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Ұлты (қалауы бойынша)/</w:t>
            </w:r>
            <w:r w:rsidRPr="008B1A04">
              <w:rPr>
                <w:rFonts w:ascii="Times New Roman" w:eastAsia="Times New Roman" w:hAnsi="Times New Roman"/>
                <w:sz w:val="24"/>
                <w:szCs w:val="24"/>
                <w:lang w:eastAsia="ru-RU"/>
              </w:rPr>
              <w:br/>
              <w:t>Национальность (по желанию)</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3.</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Оқу орнын бітірген жылы және оныңатауы/</w:t>
            </w:r>
            <w:r w:rsidRPr="008B1A04">
              <w:rPr>
                <w:rFonts w:ascii="Times New Roman" w:eastAsia="Times New Roman" w:hAnsi="Times New Roman"/>
                <w:sz w:val="24"/>
                <w:szCs w:val="24"/>
                <w:lang w:eastAsia="ru-RU"/>
              </w:rPr>
              <w:br/>
              <w:t>Год окончания и наименование учебного заведения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4.</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Мамандығы бойынша бі</w:t>
            </w:r>
            <w:proofErr w:type="gramStart"/>
            <w:r w:rsidRPr="008B1A04">
              <w:rPr>
                <w:rFonts w:ascii="Times New Roman" w:eastAsia="Times New Roman" w:hAnsi="Times New Roman"/>
                <w:sz w:val="24"/>
                <w:szCs w:val="24"/>
                <w:lang w:eastAsia="ru-RU"/>
              </w:rPr>
              <w:t>л</w:t>
            </w:r>
            <w:proofErr w:type="gramEnd"/>
            <w:r w:rsidRPr="008B1A04">
              <w:rPr>
                <w:rFonts w:ascii="Times New Roman" w:eastAsia="Times New Roman" w:hAnsi="Times New Roman"/>
                <w:sz w:val="24"/>
                <w:szCs w:val="24"/>
                <w:lang w:eastAsia="ru-RU"/>
              </w:rPr>
              <w:t>іктілігі, ғылыми дәрежесі, ғылыми атағы (болған жағдайда) /</w:t>
            </w:r>
            <w:r w:rsidRPr="008B1A04">
              <w:rPr>
                <w:rFonts w:ascii="Times New Roman" w:eastAsia="Times New Roman" w:hAnsi="Times New Roman"/>
                <w:sz w:val="24"/>
                <w:szCs w:val="24"/>
                <w:lang w:eastAsia="ru-RU"/>
              </w:rPr>
              <w:br/>
              <w:t>Квалификация по специальности, ученая степень, ученое звание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5.</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Шетел тілдері</w:t>
            </w:r>
            <w:proofErr w:type="gramStart"/>
            <w:r w:rsidRPr="008B1A04">
              <w:rPr>
                <w:rFonts w:ascii="Times New Roman" w:eastAsia="Times New Roman" w:hAnsi="Times New Roman"/>
                <w:sz w:val="24"/>
                <w:szCs w:val="24"/>
                <w:lang w:eastAsia="ru-RU"/>
              </w:rPr>
              <w:t>н б</w:t>
            </w:r>
            <w:proofErr w:type="gramEnd"/>
            <w:r w:rsidRPr="008B1A04">
              <w:rPr>
                <w:rFonts w:ascii="Times New Roman" w:eastAsia="Times New Roman" w:hAnsi="Times New Roman"/>
                <w:sz w:val="24"/>
                <w:szCs w:val="24"/>
                <w:lang w:eastAsia="ru-RU"/>
              </w:rPr>
              <w:t>ілуі/</w:t>
            </w:r>
            <w:r w:rsidRPr="008B1A04">
              <w:rPr>
                <w:rFonts w:ascii="Times New Roman" w:eastAsia="Times New Roman" w:hAnsi="Times New Roman"/>
                <w:sz w:val="24"/>
                <w:szCs w:val="24"/>
                <w:lang w:eastAsia="ru-RU"/>
              </w:rPr>
              <w:br/>
              <w:t>Владение иностранными языками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6.</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Мемлекеттік наградалары, құрметті атақтары (болған жағдайда) /</w:t>
            </w:r>
            <w:r w:rsidRPr="008B1A04">
              <w:rPr>
                <w:rFonts w:ascii="Times New Roman" w:eastAsia="Times New Roman" w:hAnsi="Times New Roman"/>
                <w:sz w:val="24"/>
                <w:szCs w:val="24"/>
                <w:lang w:eastAsia="ru-RU"/>
              </w:rPr>
              <w:br/>
              <w:t>Государственные награды, почетные звания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7.</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Дипломатиялық дәрежесі, әскери, арнайы атақтары, сыныптық шені (болған жағдайда) /</w:t>
            </w:r>
            <w:r w:rsidRPr="008B1A04">
              <w:rPr>
                <w:rFonts w:ascii="Times New Roman" w:eastAsia="Times New Roman" w:hAnsi="Times New Roman"/>
                <w:sz w:val="24"/>
                <w:szCs w:val="24"/>
                <w:lang w:eastAsia="ru-RU"/>
              </w:rPr>
              <w:br/>
              <w:t>Дипломатический ранг, воинское, специальное звание, классный чин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8.</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Жаза тү</w:t>
            </w:r>
            <w:proofErr w:type="gramStart"/>
            <w:r w:rsidRPr="008B1A04">
              <w:rPr>
                <w:rFonts w:ascii="Times New Roman" w:eastAsia="Times New Roman" w:hAnsi="Times New Roman"/>
                <w:sz w:val="24"/>
                <w:szCs w:val="24"/>
                <w:lang w:eastAsia="ru-RU"/>
              </w:rPr>
              <w:t>р</w:t>
            </w:r>
            <w:proofErr w:type="gramEnd"/>
            <w:r w:rsidRPr="008B1A04">
              <w:rPr>
                <w:rFonts w:ascii="Times New Roman" w:eastAsia="Times New Roman" w:hAnsi="Times New Roman"/>
                <w:sz w:val="24"/>
                <w:szCs w:val="24"/>
                <w:lang w:eastAsia="ru-RU"/>
              </w:rPr>
              <w:t>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9.</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8B1A04">
              <w:rPr>
                <w:rFonts w:ascii="Times New Roman" w:eastAsia="Times New Roman" w:hAnsi="Times New Roman"/>
                <w:sz w:val="24"/>
                <w:szCs w:val="24"/>
                <w:lang w:eastAsia="ru-RU"/>
              </w:rPr>
              <w:t>к</w:t>
            </w:r>
            <w:proofErr w:type="gramEnd"/>
            <w:r w:rsidRPr="008B1A04">
              <w:rPr>
                <w:rFonts w:ascii="Times New Roman" w:eastAsia="Times New Roman" w:hAnsi="Times New Roman"/>
                <w:sz w:val="24"/>
                <w:szCs w:val="24"/>
                <w:lang w:eastAsia="ru-RU"/>
              </w:rPr>
              <w:t>імшілік қызметшілер толтырады)/</w:t>
            </w:r>
            <w:r w:rsidRPr="008B1A04">
              <w:rPr>
                <w:rFonts w:ascii="Times New Roman" w:eastAsia="Times New Roman" w:hAnsi="Times New Roman"/>
                <w:sz w:val="24"/>
                <w:szCs w:val="24"/>
                <w:lang w:eastAsia="ru-RU"/>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w:t>
            </w:r>
            <w:r w:rsidRPr="008B1A04">
              <w:rPr>
                <w:rFonts w:ascii="Times New Roman" w:eastAsia="Times New Roman" w:hAnsi="Times New Roman"/>
                <w:sz w:val="24"/>
                <w:szCs w:val="24"/>
                <w:lang w:eastAsia="ru-RU"/>
              </w:rPr>
              <w:lastRenderedPageBreak/>
              <w:t>оценки за фактически отработанный период (заполняется государственными служащими)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lastRenderedPageBreak/>
              <w:t>ЕҢБЕК ЖОЛЫ/ТРУДОВАЯ ДЕЯТЕЛЬНОСТЬ</w:t>
            </w:r>
          </w:p>
        </w:tc>
      </w:tr>
      <w:tr w:rsidR="006B1A2E" w:rsidRPr="008B1A04" w:rsidTr="00E65B32">
        <w:trPr>
          <w:tblCellSpacing w:w="15" w:type="dxa"/>
        </w:trPr>
        <w:tc>
          <w:tcPr>
            <w:tcW w:w="4767" w:type="dxa"/>
            <w:gridSpan w:val="3"/>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Күні/Дата</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қызметі, жұмыс орны, мекеменің орналасқан жері/должность, место работы, местонахождение организации</w:t>
            </w:r>
          </w:p>
        </w:tc>
      </w:tr>
      <w:tr w:rsidR="006B1A2E" w:rsidRPr="008B1A04" w:rsidTr="00E65B32">
        <w:trPr>
          <w:tblCellSpacing w:w="15" w:type="dxa"/>
        </w:trPr>
        <w:tc>
          <w:tcPr>
            <w:tcW w:w="1604" w:type="dxa"/>
            <w:gridSpan w:val="2"/>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қабылданған/</w:t>
            </w:r>
            <w:r w:rsidRPr="008B1A04">
              <w:rPr>
                <w:rFonts w:ascii="Times New Roman" w:eastAsia="Times New Roman" w:hAnsi="Times New Roman"/>
                <w:sz w:val="24"/>
                <w:szCs w:val="24"/>
                <w:lang w:eastAsia="ru-RU"/>
              </w:rPr>
              <w:br/>
              <w:t>приема</w:t>
            </w: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босатылған/</w:t>
            </w:r>
            <w:r w:rsidRPr="008B1A04">
              <w:rPr>
                <w:rFonts w:ascii="Times New Roman" w:eastAsia="Times New Roman" w:hAnsi="Times New Roman"/>
                <w:sz w:val="24"/>
                <w:szCs w:val="24"/>
                <w:lang w:eastAsia="ru-RU"/>
              </w:rPr>
              <w:br/>
              <w:t>увольнения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rHeight w:val="367"/>
          <w:tblCellSpacing w:w="15" w:type="dxa"/>
        </w:trPr>
        <w:tc>
          <w:tcPr>
            <w:tcW w:w="1604"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767" w:type="dxa"/>
            <w:gridSpan w:val="3"/>
            <w:vAlign w:val="center"/>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w:t>
            </w:r>
            <w:r w:rsidRPr="008B1A04">
              <w:rPr>
                <w:rFonts w:ascii="Times New Roman" w:eastAsia="Times New Roman" w:hAnsi="Times New Roman"/>
                <w:sz w:val="24"/>
                <w:szCs w:val="24"/>
                <w:lang w:eastAsia="ru-RU"/>
              </w:rPr>
              <w:br/>
              <w:t>Кандидаттың қолы/</w:t>
            </w:r>
            <w:r w:rsidRPr="008B1A04">
              <w:rPr>
                <w:rFonts w:ascii="Times New Roman" w:eastAsia="Times New Roman" w:hAnsi="Times New Roman"/>
                <w:sz w:val="24"/>
                <w:szCs w:val="24"/>
                <w:lang w:eastAsia="ru-RU"/>
              </w:rPr>
              <w:br/>
              <w:t>Подпись кандидата</w:t>
            </w:r>
          </w:p>
        </w:tc>
        <w:tc>
          <w:tcPr>
            <w:tcW w:w="4837" w:type="dxa"/>
            <w:vAlign w:val="center"/>
          </w:tcPr>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w:t>
            </w:r>
            <w:r w:rsidRPr="008B1A04">
              <w:rPr>
                <w:rFonts w:ascii="Times New Roman" w:eastAsia="Times New Roman" w:hAnsi="Times New Roman"/>
                <w:sz w:val="24"/>
                <w:szCs w:val="24"/>
                <w:lang w:eastAsia="ru-RU"/>
              </w:rPr>
              <w:br/>
              <w:t>күні/дата</w:t>
            </w:r>
          </w:p>
        </w:tc>
      </w:tr>
    </w:tbl>
    <w:p w:rsidR="006B1A2E" w:rsidRPr="008B1A04" w:rsidRDefault="006B1A2E" w:rsidP="006B1A2E">
      <w:pPr>
        <w:rPr>
          <w:rFonts w:ascii="Times New Roman" w:eastAsiaTheme="minorEastAsia" w:hAnsi="Times New Roman"/>
          <w:sz w:val="24"/>
          <w:szCs w:val="24"/>
          <w:lang w:val="kk-KZ" w:eastAsia="ru-RU"/>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rPr>
          <w:lang w:val="kk-KZ"/>
        </w:rPr>
      </w:pPr>
    </w:p>
    <w:p w:rsidR="001251CE" w:rsidRDefault="001251CE" w:rsidP="001251CE">
      <w:pPr>
        <w:rPr>
          <w:lang w:val="kk-KZ"/>
        </w:rPr>
      </w:pPr>
    </w:p>
    <w:p w:rsidR="001251CE" w:rsidRDefault="001251CE" w:rsidP="001251CE">
      <w:pPr>
        <w:rPr>
          <w:lang w:val="kk-KZ"/>
        </w:rPr>
      </w:pPr>
    </w:p>
    <w:p w:rsidR="00F02AA2" w:rsidRDefault="00BD3CF0"/>
    <w:sectPr w:rsidR="00F02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F0"/>
    <w:rsid w:val="0001670C"/>
    <w:rsid w:val="0005728F"/>
    <w:rsid w:val="000D0558"/>
    <w:rsid w:val="00115F17"/>
    <w:rsid w:val="001251CE"/>
    <w:rsid w:val="0013569C"/>
    <w:rsid w:val="001A5B29"/>
    <w:rsid w:val="003C000B"/>
    <w:rsid w:val="005B44F0"/>
    <w:rsid w:val="005C03E9"/>
    <w:rsid w:val="0068769B"/>
    <w:rsid w:val="006B1A2E"/>
    <w:rsid w:val="006E4A5C"/>
    <w:rsid w:val="00702EAB"/>
    <w:rsid w:val="009B26CE"/>
    <w:rsid w:val="00B35D88"/>
    <w:rsid w:val="00BD3CF0"/>
    <w:rsid w:val="00BD6DDF"/>
    <w:rsid w:val="00CD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akhimbekova@%20kgd.dov.kz" TargetMode="External"/><Relationship Id="rId5" Type="http://schemas.openxmlformats.org/officeDocument/2006/relationships/hyperlink" Target="mailto:arahimbek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2407</Words>
  <Characters>13723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Ергалиева</dc:creator>
  <cp:lastModifiedBy>Алма Рахимбекова</cp:lastModifiedBy>
  <cp:revision>3</cp:revision>
  <dcterms:created xsi:type="dcterms:W3CDTF">2020-07-21T11:17:00Z</dcterms:created>
  <dcterms:modified xsi:type="dcterms:W3CDTF">2020-07-22T04:11:00Z</dcterms:modified>
</cp:coreProperties>
</file>