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A13D6" w:rsidTr="00BA13D6">
        <w:tc>
          <w:tcPr>
            <w:tcW w:w="9571" w:type="dxa"/>
            <w:shd w:val="clear" w:color="auto" w:fill="auto"/>
          </w:tcPr>
          <w:p w:rsidR="00BA13D6" w:rsidRDefault="00BA13D6" w:rsidP="00147407">
            <w:pPr>
              <w:spacing w:after="0" w:line="240" w:lineRule="auto"/>
              <w:jc w:val="right"/>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исх: МКД-22-22/2996   от: 03.04.2020</w:t>
            </w:r>
          </w:p>
          <w:p w:rsidR="00BA13D6" w:rsidRPr="00BA13D6" w:rsidRDefault="00BA13D6" w:rsidP="00147407">
            <w:pPr>
              <w:spacing w:after="0" w:line="240" w:lineRule="auto"/>
              <w:jc w:val="right"/>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вх: МКД-22-22/2996   от: 03.04.2020</w:t>
            </w:r>
          </w:p>
        </w:tc>
      </w:tr>
    </w:tbl>
    <w:p w:rsidR="00147407" w:rsidRDefault="00147407" w:rsidP="00147407">
      <w:pPr>
        <w:spacing w:after="0" w:line="240" w:lineRule="auto"/>
        <w:ind w:left="5670"/>
        <w:jc w:val="right"/>
        <w:rPr>
          <w:rFonts w:ascii="Times New Roman" w:hAnsi="Times New Roman" w:cs="Times New Roman"/>
          <w:b/>
          <w:sz w:val="28"/>
          <w:szCs w:val="28"/>
          <w:lang w:val="kk-KZ"/>
        </w:rPr>
      </w:pPr>
    </w:p>
    <w:p w:rsidR="00147407" w:rsidRDefault="00147407" w:rsidP="00147407">
      <w:pPr>
        <w:spacing w:after="0" w:line="240" w:lineRule="auto"/>
        <w:jc w:val="both"/>
        <w:rPr>
          <w:rFonts w:ascii="Times New Roman" w:hAnsi="Times New Roman" w:cs="Times New Roman"/>
          <w:i/>
          <w:lang w:val="kk-KZ"/>
        </w:rPr>
      </w:pPr>
    </w:p>
    <w:p w:rsidR="00940961" w:rsidRPr="00940961" w:rsidRDefault="00940961" w:rsidP="00940961">
      <w:pPr>
        <w:pStyle w:val="a3"/>
        <w:jc w:val="center"/>
        <w:rPr>
          <w:b/>
          <w:sz w:val="28"/>
          <w:szCs w:val="28"/>
          <w:lang w:val="kk-KZ"/>
        </w:rPr>
      </w:pPr>
      <w:r w:rsidRPr="00940961">
        <w:rPr>
          <w:b/>
          <w:sz w:val="28"/>
          <w:szCs w:val="28"/>
          <w:lang w:val="kk-KZ"/>
        </w:rPr>
        <w:t>Тауарлар мен көлік құралдарын кедендік транзиттің кедендік рәсімімен орналастыру</w:t>
      </w:r>
    </w:p>
    <w:p w:rsidR="00885CAC" w:rsidRPr="00940961" w:rsidRDefault="00E25AF7" w:rsidP="00940961">
      <w:pPr>
        <w:pStyle w:val="a3"/>
        <w:spacing w:before="0" w:beforeAutospacing="0" w:after="0" w:afterAutospacing="0"/>
        <w:jc w:val="both"/>
        <w:rPr>
          <w:sz w:val="28"/>
          <w:szCs w:val="28"/>
          <w:lang w:val="kk-KZ"/>
        </w:rPr>
      </w:pPr>
      <w:r w:rsidRPr="00940961">
        <w:rPr>
          <w:sz w:val="28"/>
          <w:szCs w:val="28"/>
          <w:lang w:val="kk-KZ"/>
        </w:rPr>
        <w:t xml:space="preserve">Еуразиялық экономикалық одақтың кедендік аумағы арқылы тасымалдау (тасымалдау) үшін тауарларды кедендік транзиттің кедендік рәсімімен орналастыру шарттары: </w:t>
      </w:r>
    </w:p>
    <w:p w:rsidR="00885CAC" w:rsidRPr="00940961" w:rsidRDefault="00885CAC" w:rsidP="00885CAC">
      <w:pPr>
        <w:pStyle w:val="a3"/>
        <w:spacing w:before="0" w:beforeAutospacing="0" w:after="0" w:afterAutospacing="0"/>
        <w:jc w:val="both"/>
        <w:rPr>
          <w:sz w:val="28"/>
          <w:szCs w:val="28"/>
          <w:lang w:val="kk-KZ"/>
        </w:rPr>
      </w:pPr>
    </w:p>
    <w:p w:rsidR="00885CAC" w:rsidRPr="00147407" w:rsidRDefault="00885CAC" w:rsidP="00885CAC">
      <w:pPr>
        <w:pStyle w:val="a3"/>
        <w:spacing w:before="0" w:beforeAutospacing="0" w:after="0" w:afterAutospacing="0"/>
        <w:jc w:val="both"/>
        <w:rPr>
          <w:sz w:val="28"/>
          <w:szCs w:val="28"/>
          <w:lang w:val="kk-KZ"/>
        </w:rPr>
      </w:pPr>
      <w:r w:rsidRPr="00147407">
        <w:rPr>
          <w:sz w:val="28"/>
          <w:szCs w:val="28"/>
          <w:lang w:val="kk-KZ"/>
        </w:rPr>
        <w:t xml:space="preserve">1)  </w:t>
      </w:r>
      <w:r w:rsidR="00E25AF7" w:rsidRPr="00147407">
        <w:rPr>
          <w:sz w:val="28"/>
          <w:szCs w:val="28"/>
          <w:lang w:val="kk-KZ"/>
        </w:rPr>
        <w:t>осы Кодекстің 226-бабына сәйкес - шетелдік тауарларға қатысты кедендік әкелу баждарын, салықтарды төлеу жөніндегі міндеттемелердің орындалуын қамтамасыз ету;</w:t>
      </w:r>
    </w:p>
    <w:p w:rsidR="00885CAC" w:rsidRPr="00147407" w:rsidRDefault="00885CAC" w:rsidP="00885CAC">
      <w:pPr>
        <w:pStyle w:val="a3"/>
        <w:spacing w:before="0" w:beforeAutospacing="0" w:after="0" w:afterAutospacing="0"/>
        <w:jc w:val="both"/>
        <w:rPr>
          <w:sz w:val="28"/>
          <w:szCs w:val="28"/>
          <w:lang w:val="kk-KZ"/>
        </w:rPr>
      </w:pPr>
      <w:r w:rsidRPr="00147407">
        <w:rPr>
          <w:sz w:val="28"/>
          <w:szCs w:val="28"/>
          <w:lang w:val="kk-KZ"/>
        </w:rPr>
        <w:t>2) Комиссия айқындайтын жағдайларда шетелдік тауарларға қатысты осы Кодекстің 226-бабына сәйкес арнайы, демпингке қарсы, өтемақы баждарын төлеу жөніндегі міндеттемелердің орындалуын қамтамасыз ету;</w:t>
      </w:r>
    </w:p>
    <w:p w:rsidR="00885CAC" w:rsidRPr="00147407" w:rsidRDefault="00E25AF7" w:rsidP="00885CAC">
      <w:pPr>
        <w:pStyle w:val="a3"/>
        <w:spacing w:before="0" w:beforeAutospacing="0" w:after="0" w:afterAutospacing="0"/>
        <w:jc w:val="both"/>
        <w:rPr>
          <w:sz w:val="28"/>
          <w:szCs w:val="28"/>
          <w:lang w:val="kk-KZ"/>
        </w:rPr>
      </w:pPr>
      <w:r w:rsidRPr="00147407">
        <w:rPr>
          <w:sz w:val="28"/>
          <w:szCs w:val="28"/>
          <w:lang w:val="kk-KZ"/>
        </w:rPr>
        <w:t xml:space="preserve">3) осы Кодекстің 427-бабында көзделген әдістермен тауарларды сәйкестендіру мүмкіндігін қамтамасыз ету; </w:t>
      </w:r>
    </w:p>
    <w:p w:rsidR="00E25AF7" w:rsidRPr="00F901EA" w:rsidRDefault="00E25AF7" w:rsidP="00885CAC">
      <w:pPr>
        <w:pStyle w:val="a3"/>
        <w:spacing w:before="0" w:beforeAutospacing="0" w:after="0" w:afterAutospacing="0"/>
        <w:jc w:val="both"/>
        <w:rPr>
          <w:sz w:val="28"/>
          <w:szCs w:val="28"/>
          <w:lang w:val="kk-KZ"/>
        </w:rPr>
      </w:pPr>
      <w:r w:rsidRPr="00F901EA">
        <w:rPr>
          <w:sz w:val="28"/>
          <w:szCs w:val="28"/>
          <w:lang w:val="kk-KZ"/>
        </w:rPr>
        <w:t xml:space="preserve">4) егер тауарлар кедендік пломбалар мен пломбалар салынатын көлік құралының жүк бөлмелерінде (бөлімшелерінде) өткізілсе, халықаралық көлік құралының осы Кодекстің 28-бабында белгіленген талаптарға сәйкестігі; </w:t>
      </w:r>
    </w:p>
    <w:p w:rsidR="00885CAC" w:rsidRPr="00F901EA" w:rsidRDefault="00E25AF7" w:rsidP="00E25AF7">
      <w:pPr>
        <w:pStyle w:val="a3"/>
        <w:spacing w:before="0" w:beforeAutospacing="0"/>
        <w:rPr>
          <w:sz w:val="28"/>
          <w:szCs w:val="28"/>
          <w:lang w:val="kk-KZ"/>
        </w:rPr>
      </w:pPr>
      <w:r w:rsidRPr="00F901EA">
        <w:rPr>
          <w:sz w:val="28"/>
          <w:szCs w:val="28"/>
          <w:lang w:val="kk-KZ"/>
        </w:rPr>
        <w:t xml:space="preserve">5) осы Кодекстің 8-бабына сәйкес тыйым салулар мен шектеулердің сақталуы. </w:t>
      </w:r>
    </w:p>
    <w:p w:rsidR="00E25AF7" w:rsidRPr="006E0E61" w:rsidRDefault="00E25AF7" w:rsidP="00885CAC">
      <w:pPr>
        <w:pStyle w:val="a3"/>
        <w:spacing w:before="0" w:beforeAutospacing="0"/>
        <w:jc w:val="both"/>
        <w:rPr>
          <w:sz w:val="28"/>
          <w:szCs w:val="28"/>
          <w:lang w:val="kk-KZ"/>
        </w:rPr>
      </w:pPr>
      <w:r w:rsidRPr="00F901EA">
        <w:rPr>
          <w:sz w:val="28"/>
          <w:szCs w:val="28"/>
          <w:lang w:val="kk-KZ"/>
        </w:rPr>
        <w:t xml:space="preserve"> </w:t>
      </w:r>
      <w:r w:rsidRPr="006E0E61">
        <w:rPr>
          <w:sz w:val="28"/>
          <w:szCs w:val="28"/>
          <w:lang w:val="kk-KZ"/>
        </w:rPr>
        <w:t>Пошта арқылы жіберілген және осы Кодекстің 385-бабының 4-тармағында көрсетілген шетелдік тауарларды кедендік транзиттің кедендік рәсімімен кедендік аумақтың бір бөлігінен алып өтуге (тасымалдауға) арналған Еуразиялық экономикалық одақтың тауарларын қоса алғанда, Еуразиялық экономикалық одақтың тауарларын орналастыру шарттары Еуразиялық экономикалық одақтың Еуразиялық экономикалық одақтың кедендік аумағының басқа бөлігіне Еуразиялық экономикалық одаққа кірмейтін мемлекеттердің аумақтары арқылы және (немесе) теңіз мақалалар 387, 388 және кодексінің 389 анықтады.</w:t>
      </w:r>
    </w:p>
    <w:p w:rsidR="00940961" w:rsidRDefault="00940961" w:rsidP="00940961">
      <w:pPr>
        <w:pStyle w:val="a3"/>
        <w:jc w:val="center"/>
        <w:rPr>
          <w:b/>
          <w:color w:val="000000"/>
          <w:sz w:val="28"/>
          <w:szCs w:val="28"/>
          <w:lang w:val="kk-KZ"/>
        </w:rPr>
      </w:pPr>
    </w:p>
    <w:p w:rsidR="00940961" w:rsidRDefault="00940961" w:rsidP="00940961">
      <w:pPr>
        <w:pStyle w:val="a3"/>
        <w:jc w:val="center"/>
        <w:rPr>
          <w:b/>
          <w:color w:val="000000"/>
          <w:sz w:val="28"/>
          <w:szCs w:val="28"/>
          <w:lang w:val="kk-KZ"/>
        </w:rPr>
      </w:pPr>
    </w:p>
    <w:p w:rsidR="00940961" w:rsidRDefault="00940961" w:rsidP="00940961">
      <w:pPr>
        <w:pStyle w:val="a3"/>
        <w:jc w:val="center"/>
        <w:rPr>
          <w:b/>
          <w:color w:val="000000"/>
          <w:sz w:val="28"/>
          <w:szCs w:val="28"/>
          <w:lang w:val="kk-KZ"/>
        </w:rPr>
      </w:pPr>
    </w:p>
    <w:p w:rsidR="00940961" w:rsidRDefault="00940961" w:rsidP="00940961">
      <w:pPr>
        <w:pStyle w:val="a3"/>
        <w:jc w:val="center"/>
        <w:rPr>
          <w:b/>
          <w:color w:val="000000"/>
          <w:sz w:val="28"/>
          <w:szCs w:val="28"/>
          <w:lang w:val="kk-KZ"/>
        </w:rPr>
      </w:pPr>
    </w:p>
    <w:p w:rsidR="00940961" w:rsidRDefault="00940961" w:rsidP="00940961">
      <w:pPr>
        <w:pStyle w:val="a3"/>
        <w:jc w:val="center"/>
        <w:rPr>
          <w:b/>
          <w:color w:val="000000"/>
          <w:sz w:val="28"/>
          <w:szCs w:val="28"/>
          <w:lang w:val="kk-KZ"/>
        </w:rPr>
      </w:pPr>
    </w:p>
    <w:p w:rsidR="00A6661B" w:rsidRPr="00A6661B" w:rsidRDefault="00A6661B">
      <w:pPr>
        <w:rPr>
          <w:lang w:val="kk-KZ"/>
        </w:rPr>
      </w:pPr>
      <w:bookmarkStart w:id="0" w:name="_GoBack"/>
      <w:bookmarkEnd w:id="0"/>
    </w:p>
    <w:sectPr w:rsidR="00A6661B" w:rsidRPr="00A6661B" w:rsidSect="00067C3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97" w:rsidRDefault="00847C97" w:rsidP="00BA13D6">
      <w:pPr>
        <w:spacing w:after="0" w:line="240" w:lineRule="auto"/>
      </w:pPr>
      <w:r>
        <w:separator/>
      </w:r>
    </w:p>
  </w:endnote>
  <w:endnote w:type="continuationSeparator" w:id="0">
    <w:p w:rsidR="00847C97" w:rsidRDefault="00847C97" w:rsidP="00BA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97" w:rsidRDefault="00847C97" w:rsidP="00BA13D6">
      <w:pPr>
        <w:spacing w:after="0" w:line="240" w:lineRule="auto"/>
      </w:pPr>
      <w:r>
        <w:separator/>
      </w:r>
    </w:p>
  </w:footnote>
  <w:footnote w:type="continuationSeparator" w:id="0">
    <w:p w:rsidR="00847C97" w:rsidRDefault="00847C97" w:rsidP="00BA1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D6" w:rsidRDefault="006E0E61">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13D6" w:rsidRPr="00BA13D6" w:rsidRDefault="00BA13D6">
                          <w:pPr>
                            <w:rPr>
                              <w:rFonts w:ascii="Times New Roman" w:hAnsi="Times New Roman" w:cs="Times New Roman"/>
                              <w:color w:val="0C0000"/>
                              <w:sz w:val="14"/>
                            </w:rPr>
                          </w:pPr>
                          <w:r>
                            <w:rPr>
                              <w:rFonts w:ascii="Times New Roman" w:hAnsi="Times New Roman" w:cs="Times New Roman"/>
                              <w:color w:val="0C0000"/>
                              <w:sz w:val="14"/>
                            </w:rPr>
                            <w:t xml:space="preserve">17.04.2020 ЕСЭДО ГО (версия 7.23.0)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BA13D6" w:rsidRPr="00BA13D6" w:rsidRDefault="00BA13D6">
                    <w:pPr>
                      <w:rPr>
                        <w:rFonts w:ascii="Times New Roman" w:hAnsi="Times New Roman" w:cs="Times New Roman"/>
                        <w:color w:val="0C0000"/>
                        <w:sz w:val="14"/>
                      </w:rPr>
                    </w:pPr>
                    <w:r>
                      <w:rPr>
                        <w:rFonts w:ascii="Times New Roman" w:hAnsi="Times New Roman" w:cs="Times New Roman"/>
                        <w:color w:val="0C0000"/>
                        <w:sz w:val="14"/>
                      </w:rPr>
                      <w:t xml:space="preserve">17.04.2020 ЕСЭДО ГО (версия 7.23.0)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7CF7"/>
    <w:multiLevelType w:val="hybridMultilevel"/>
    <w:tmpl w:val="FD309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81349"/>
    <w:multiLevelType w:val="hybridMultilevel"/>
    <w:tmpl w:val="C91264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16B7C"/>
    <w:multiLevelType w:val="hybridMultilevel"/>
    <w:tmpl w:val="77D4A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9A56D7"/>
    <w:multiLevelType w:val="hybridMultilevel"/>
    <w:tmpl w:val="BCF46BC4"/>
    <w:lvl w:ilvl="0" w:tplc="8008546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A1530F"/>
    <w:multiLevelType w:val="hybridMultilevel"/>
    <w:tmpl w:val="A70283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F7"/>
    <w:rsid w:val="00040066"/>
    <w:rsid w:val="00067C30"/>
    <w:rsid w:val="000E2B48"/>
    <w:rsid w:val="00147407"/>
    <w:rsid w:val="005F6619"/>
    <w:rsid w:val="006506A5"/>
    <w:rsid w:val="006E0E61"/>
    <w:rsid w:val="00807802"/>
    <w:rsid w:val="00847C97"/>
    <w:rsid w:val="00885CAC"/>
    <w:rsid w:val="00940961"/>
    <w:rsid w:val="009A03C5"/>
    <w:rsid w:val="00A6661B"/>
    <w:rsid w:val="00BA13D6"/>
    <w:rsid w:val="00C9595E"/>
    <w:rsid w:val="00E25AF7"/>
    <w:rsid w:val="00F04361"/>
    <w:rsid w:val="00F9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5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5"/>
    <w:uiPriority w:val="1"/>
    <w:locked/>
    <w:rsid w:val="00147407"/>
    <w:rPr>
      <w:lang w:val="kk-KZ"/>
    </w:rPr>
  </w:style>
  <w:style w:type="paragraph" w:styleId="a5">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
    <w:link w:val="a4"/>
    <w:uiPriority w:val="1"/>
    <w:qFormat/>
    <w:rsid w:val="00147407"/>
    <w:pPr>
      <w:spacing w:after="0" w:line="240" w:lineRule="auto"/>
    </w:pPr>
    <w:rPr>
      <w:lang w:val="kk-KZ"/>
    </w:rPr>
  </w:style>
  <w:style w:type="paragraph" w:styleId="a6">
    <w:name w:val="header"/>
    <w:basedOn w:val="a"/>
    <w:link w:val="a7"/>
    <w:uiPriority w:val="99"/>
    <w:unhideWhenUsed/>
    <w:rsid w:val="00BA13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13D6"/>
  </w:style>
  <w:style w:type="paragraph" w:styleId="a8">
    <w:name w:val="footer"/>
    <w:basedOn w:val="a"/>
    <w:link w:val="a9"/>
    <w:uiPriority w:val="99"/>
    <w:unhideWhenUsed/>
    <w:rsid w:val="00BA13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1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5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5"/>
    <w:uiPriority w:val="1"/>
    <w:locked/>
    <w:rsid w:val="00147407"/>
    <w:rPr>
      <w:lang w:val="kk-KZ"/>
    </w:rPr>
  </w:style>
  <w:style w:type="paragraph" w:styleId="a5">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
    <w:link w:val="a4"/>
    <w:uiPriority w:val="1"/>
    <w:qFormat/>
    <w:rsid w:val="00147407"/>
    <w:pPr>
      <w:spacing w:after="0" w:line="240" w:lineRule="auto"/>
    </w:pPr>
    <w:rPr>
      <w:lang w:val="kk-KZ"/>
    </w:rPr>
  </w:style>
  <w:style w:type="paragraph" w:styleId="a6">
    <w:name w:val="header"/>
    <w:basedOn w:val="a"/>
    <w:link w:val="a7"/>
    <w:uiPriority w:val="99"/>
    <w:unhideWhenUsed/>
    <w:rsid w:val="00BA13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13D6"/>
  </w:style>
  <w:style w:type="paragraph" w:styleId="a8">
    <w:name w:val="footer"/>
    <w:basedOn w:val="a"/>
    <w:link w:val="a9"/>
    <w:uiPriority w:val="99"/>
    <w:unhideWhenUsed/>
    <w:rsid w:val="00BA13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1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314">
      <w:bodyDiv w:val="1"/>
      <w:marLeft w:val="0"/>
      <w:marRight w:val="0"/>
      <w:marTop w:val="0"/>
      <w:marBottom w:val="0"/>
      <w:divBdr>
        <w:top w:val="none" w:sz="0" w:space="0" w:color="auto"/>
        <w:left w:val="none" w:sz="0" w:space="0" w:color="auto"/>
        <w:bottom w:val="none" w:sz="0" w:space="0" w:color="auto"/>
        <w:right w:val="none" w:sz="0" w:space="0" w:color="auto"/>
      </w:divBdr>
      <w:divsChild>
        <w:div w:id="1235317591">
          <w:marLeft w:val="0"/>
          <w:marRight w:val="0"/>
          <w:marTop w:val="0"/>
          <w:marBottom w:val="0"/>
          <w:divBdr>
            <w:top w:val="none" w:sz="0" w:space="0" w:color="auto"/>
            <w:left w:val="none" w:sz="0" w:space="0" w:color="auto"/>
            <w:bottom w:val="none" w:sz="0" w:space="0" w:color="auto"/>
            <w:right w:val="none" w:sz="0" w:space="0" w:color="auto"/>
          </w:divBdr>
          <w:divsChild>
            <w:div w:id="12407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8462">
      <w:bodyDiv w:val="1"/>
      <w:marLeft w:val="0"/>
      <w:marRight w:val="0"/>
      <w:marTop w:val="0"/>
      <w:marBottom w:val="0"/>
      <w:divBdr>
        <w:top w:val="none" w:sz="0" w:space="0" w:color="auto"/>
        <w:left w:val="none" w:sz="0" w:space="0" w:color="auto"/>
        <w:bottom w:val="none" w:sz="0" w:space="0" w:color="auto"/>
        <w:right w:val="none" w:sz="0" w:space="0" w:color="auto"/>
      </w:divBdr>
      <w:divsChild>
        <w:div w:id="371267449">
          <w:marLeft w:val="0"/>
          <w:marRight w:val="0"/>
          <w:marTop w:val="0"/>
          <w:marBottom w:val="0"/>
          <w:divBdr>
            <w:top w:val="none" w:sz="0" w:space="0" w:color="auto"/>
            <w:left w:val="none" w:sz="0" w:space="0" w:color="auto"/>
            <w:bottom w:val="none" w:sz="0" w:space="0" w:color="auto"/>
            <w:right w:val="none" w:sz="0" w:space="0" w:color="auto"/>
          </w:divBdr>
        </w:div>
      </w:divsChild>
    </w:div>
    <w:div w:id="1274633626">
      <w:bodyDiv w:val="1"/>
      <w:marLeft w:val="0"/>
      <w:marRight w:val="0"/>
      <w:marTop w:val="0"/>
      <w:marBottom w:val="0"/>
      <w:divBdr>
        <w:top w:val="none" w:sz="0" w:space="0" w:color="auto"/>
        <w:left w:val="none" w:sz="0" w:space="0" w:color="auto"/>
        <w:bottom w:val="none" w:sz="0" w:space="0" w:color="auto"/>
        <w:right w:val="none" w:sz="0" w:space="0" w:color="auto"/>
      </w:divBdr>
    </w:div>
    <w:div w:id="1397239993">
      <w:bodyDiv w:val="1"/>
      <w:marLeft w:val="0"/>
      <w:marRight w:val="0"/>
      <w:marTop w:val="0"/>
      <w:marBottom w:val="0"/>
      <w:divBdr>
        <w:top w:val="none" w:sz="0" w:space="0" w:color="auto"/>
        <w:left w:val="none" w:sz="0" w:space="0" w:color="auto"/>
        <w:bottom w:val="none" w:sz="0" w:space="0" w:color="auto"/>
        <w:right w:val="none" w:sz="0" w:space="0" w:color="auto"/>
      </w:divBdr>
      <w:divsChild>
        <w:div w:id="1606956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A90EC-14D3-47E7-AE2C-E028A11E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Dnygmetova</dc:creator>
  <cp:lastModifiedBy>user</cp:lastModifiedBy>
  <cp:revision>4</cp:revision>
  <dcterms:created xsi:type="dcterms:W3CDTF">2020-04-17T05:20:00Z</dcterms:created>
  <dcterms:modified xsi:type="dcterms:W3CDTF">2020-04-22T05:58:00Z</dcterms:modified>
</cp:coreProperties>
</file>