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2020 жылғы </w:t>
      </w:r>
      <w:r w:rsidRPr="00FE66E3">
        <w:rPr>
          <w:color w:val="000000"/>
          <w:lang w:val="kk-KZ"/>
        </w:rPr>
        <w:t>« 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9F599D">
        <w:rPr>
          <w:bCs/>
          <w:lang w:val="kk-KZ"/>
        </w:rPr>
        <w:t>тамыздағы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CE2E50" w:rsidRPr="003F1394" w:rsidTr="00E12FF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26006" w:rsidRDefault="009F599D" w:rsidP="00126006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F599D">
              <w:rPr>
                <w:b/>
                <w:color w:val="000000" w:themeColor="text1"/>
                <w:sz w:val="28"/>
                <w:szCs w:val="28"/>
                <w:lang w:val="kk-KZ"/>
              </w:rPr>
              <w:t>Заңды тұлғаларды әкімшілендіру бөлімінің бас маманы, С-R-4 санаты, 1 бірлік.</w:t>
            </w:r>
          </w:p>
        </w:tc>
      </w:tr>
      <w:tr w:rsidR="00CE2E50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50" w:rsidRPr="006B1131" w:rsidRDefault="00CE2E50" w:rsidP="00E12FFD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50" w:rsidRPr="001E1332" w:rsidRDefault="009F599D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9F599D">
              <w:rPr>
                <w:bCs/>
                <w:sz w:val="28"/>
                <w:szCs w:val="28"/>
                <w:lang w:val="kk-KZ"/>
              </w:rPr>
              <w:t>Байсалыкова Айша Жанабековна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</w:p>
    <w:p w:rsidR="009F599D" w:rsidRDefault="009F599D" w:rsidP="00CE2E50">
      <w:pPr>
        <w:jc w:val="right"/>
        <w:rPr>
          <w:lang w:val="kk-KZ"/>
        </w:rPr>
      </w:pPr>
      <w:bookmarkStart w:id="0" w:name="_GoBack"/>
      <w:bookmarkEnd w:id="0"/>
    </w:p>
    <w:sectPr w:rsidR="009F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57B8"/>
    <w:rsid w:val="001F7295"/>
    <w:rsid w:val="003F1394"/>
    <w:rsid w:val="006C2C85"/>
    <w:rsid w:val="00927748"/>
    <w:rsid w:val="009F599D"/>
    <w:rsid w:val="00A134F7"/>
    <w:rsid w:val="00CE2E50"/>
    <w:rsid w:val="00D023A1"/>
    <w:rsid w:val="00D2324D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11</cp:revision>
  <dcterms:created xsi:type="dcterms:W3CDTF">2020-02-05T09:17:00Z</dcterms:created>
  <dcterms:modified xsi:type="dcterms:W3CDTF">2020-08-07T08:39:00Z</dcterms:modified>
</cp:coreProperties>
</file>