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Pr="00283B01" w:rsidRDefault="000A0DA4" w:rsidP="00283B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0A0DA4" w:rsidRPr="00283B01" w:rsidRDefault="000A0DA4" w:rsidP="00283B01">
      <w:pPr>
        <w:pStyle w:val="a4"/>
        <w:jc w:val="center"/>
        <w:rPr>
          <w:b/>
          <w:color w:val="000000"/>
        </w:rPr>
      </w:pPr>
      <w:r w:rsidRPr="00283B01">
        <w:rPr>
          <w:b/>
          <w:color w:val="000000"/>
        </w:rPr>
        <w:t>Возврат ошибочно уплаченной суммы налога, другого</w:t>
      </w:r>
      <w:r w:rsidR="00283B01">
        <w:rPr>
          <w:b/>
          <w:color w:val="000000"/>
        </w:rPr>
        <w:t xml:space="preserve"> обязательного платежа в бюджет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 xml:space="preserve">         Возврат ошибочно/излишне уплаченной суммы налогоплательщиком производится в следующем порядке: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ошибочно/ излишне уплаченной суммы налога, платежа в бюджет, пени производится по Налоговому заявлению установленного образца (приложение №15), утвержденный к приказу МФ РК. Заявление можно подать на бумажном носителе или электронным способом, через кабинет налогоплательщика.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283B01">
        <w:rPr>
          <w:color w:val="000000"/>
        </w:rPr>
        <w:t>- для возврата ошибочно/излишне уплаченных сумм неналоговых поступлений, заключение составляется уполномоченный орган, ответственным за взиманием</w:t>
      </w:r>
      <w:proofErr w:type="gramEnd"/>
      <w:r w:rsidRPr="00283B01">
        <w:rPr>
          <w:color w:val="000000"/>
        </w:rPr>
        <w:t xml:space="preserve"> поступлений в бюджет. В связи с чем, </w:t>
      </w:r>
      <w:proofErr w:type="gramStart"/>
      <w:r w:rsidRPr="00283B01">
        <w:rPr>
          <w:color w:val="000000"/>
        </w:rPr>
        <w:t>при</w:t>
      </w:r>
      <w:proofErr w:type="gramEnd"/>
      <w:r w:rsidRPr="00283B01">
        <w:rPr>
          <w:color w:val="000000"/>
        </w:rPr>
        <w:t xml:space="preserve"> подачи заявления на возврат сумм неналоговых поступлений необходимо заключение соответствующего уполномоченного органа ответственный за взимание поступлений в бюджет.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ошибочно/излишне уплаченной суммы налога, платежа в бюджет, пени производятся в течени</w:t>
      </w:r>
      <w:proofErr w:type="gramStart"/>
      <w:r w:rsidRPr="00283B01">
        <w:rPr>
          <w:color w:val="000000"/>
        </w:rPr>
        <w:t>и</w:t>
      </w:r>
      <w:proofErr w:type="gramEnd"/>
      <w:r w:rsidRPr="00283B01">
        <w:rPr>
          <w:color w:val="000000"/>
        </w:rPr>
        <w:t xml:space="preserve"> десяти рабочих дней со дня представления налогового заявления налогоплательщика.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излишне/ошибочно уплаченной (взысканной) суммы налога, платежа в бюджет,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A0DA4" w:rsidRPr="00283B01" w:rsidRDefault="000A0DA4" w:rsidP="00283B01">
      <w:pPr>
        <w:pStyle w:val="a4"/>
        <w:spacing w:before="0" w:beforeAutospacing="0" w:after="0" w:afterAutospacing="0"/>
        <w:rPr>
          <w:color w:val="000000"/>
        </w:rPr>
      </w:pPr>
    </w:p>
    <w:p w:rsidR="00EE070D" w:rsidRPr="00EE070D" w:rsidRDefault="00EE070D" w:rsidP="00BF1F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EE070D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EE070D" w:rsidRPr="00EE070D" w:rsidRDefault="00EE070D" w:rsidP="00EE0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E070D" w:rsidRPr="00EE070D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71BCB"/>
    <w:rsid w:val="000A0DA4"/>
    <w:rsid w:val="001279DB"/>
    <w:rsid w:val="00283B01"/>
    <w:rsid w:val="003F146D"/>
    <w:rsid w:val="00766357"/>
    <w:rsid w:val="00BD027B"/>
    <w:rsid w:val="00BF1FAF"/>
    <w:rsid w:val="00D4506C"/>
    <w:rsid w:val="00D61B32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4</cp:revision>
  <dcterms:created xsi:type="dcterms:W3CDTF">2020-06-02T11:41:00Z</dcterms:created>
  <dcterms:modified xsi:type="dcterms:W3CDTF">2020-06-05T03:37:00Z</dcterms:modified>
</cp:coreProperties>
</file>