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A4" w:rsidRDefault="000A0DA4" w:rsidP="00283B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3B0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</w:t>
      </w:r>
      <w:proofErr w:type="spellStart"/>
      <w:r w:rsidRPr="00283B01">
        <w:rPr>
          <w:rFonts w:ascii="Times New Roman" w:hAnsi="Times New Roman" w:cs="Times New Roman"/>
          <w:b/>
          <w:color w:val="000000"/>
          <w:sz w:val="24"/>
          <w:szCs w:val="24"/>
        </w:rPr>
        <w:t>юджетке</w:t>
      </w:r>
      <w:proofErr w:type="spellEnd"/>
      <w:r w:rsidRPr="00283B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83B01">
        <w:rPr>
          <w:rFonts w:ascii="Times New Roman" w:hAnsi="Times New Roman" w:cs="Times New Roman"/>
          <w:b/>
          <w:color w:val="000000"/>
          <w:sz w:val="24"/>
          <w:szCs w:val="24"/>
        </w:rPr>
        <w:t>төленетін</w:t>
      </w:r>
      <w:proofErr w:type="spellEnd"/>
      <w:r w:rsidRPr="00283B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</w:t>
      </w:r>
      <w:r w:rsidRPr="00283B0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індетті </w:t>
      </w:r>
      <w:proofErr w:type="spellStart"/>
      <w:r w:rsidRPr="00283B01">
        <w:rPr>
          <w:rFonts w:ascii="Times New Roman" w:hAnsi="Times New Roman" w:cs="Times New Roman"/>
          <w:b/>
          <w:color w:val="000000"/>
          <w:sz w:val="24"/>
          <w:szCs w:val="24"/>
        </w:rPr>
        <w:t>төлемнің</w:t>
      </w:r>
      <w:proofErr w:type="spellEnd"/>
      <w:r w:rsidRPr="00283B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283B01">
        <w:rPr>
          <w:rFonts w:ascii="Times New Roman" w:hAnsi="Times New Roman" w:cs="Times New Roman"/>
          <w:b/>
          <w:color w:val="000000"/>
          <w:sz w:val="24"/>
          <w:szCs w:val="24"/>
        </w:rPr>
        <w:t>қате</w:t>
      </w:r>
      <w:proofErr w:type="spellEnd"/>
      <w:r w:rsidRPr="00283B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83B01">
        <w:rPr>
          <w:rFonts w:ascii="Times New Roman" w:hAnsi="Times New Roman" w:cs="Times New Roman"/>
          <w:b/>
          <w:color w:val="000000"/>
          <w:sz w:val="24"/>
          <w:szCs w:val="24"/>
        </w:rPr>
        <w:t>төленген</w:t>
      </w:r>
      <w:proofErr w:type="spellEnd"/>
      <w:r w:rsidRPr="00283B0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салық</w:t>
      </w:r>
      <w:r w:rsidRPr="00283B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83B01">
        <w:rPr>
          <w:rFonts w:ascii="Times New Roman" w:hAnsi="Times New Roman" w:cs="Times New Roman"/>
          <w:b/>
          <w:color w:val="000000"/>
          <w:sz w:val="24"/>
          <w:szCs w:val="24"/>
        </w:rPr>
        <w:t>сомасын</w:t>
      </w:r>
      <w:proofErr w:type="spellEnd"/>
      <w:r w:rsidRPr="00283B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Pr="00283B01">
        <w:rPr>
          <w:rFonts w:ascii="Times New Roman" w:hAnsi="Times New Roman" w:cs="Times New Roman"/>
          <w:b/>
          <w:color w:val="000000"/>
          <w:sz w:val="24"/>
          <w:szCs w:val="24"/>
        </w:rPr>
        <w:t>қайтару</w:t>
      </w:r>
      <w:proofErr w:type="spellEnd"/>
    </w:p>
    <w:p w:rsidR="00283B01" w:rsidRPr="00283B01" w:rsidRDefault="00283B01" w:rsidP="00283B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0A0DA4" w:rsidRPr="00283B01" w:rsidRDefault="000A0DA4" w:rsidP="0028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83B0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Салық сомасының қате немесе қажетсіз төлемдерді төлеген салық төлеушілер, келесі көрсетілген жағдайлармен реттеледі:  </w:t>
      </w:r>
    </w:p>
    <w:p w:rsidR="000A0DA4" w:rsidRPr="00283B01" w:rsidRDefault="00283B01" w:rsidP="00283B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0A0DA4" w:rsidRPr="00283B01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қате /артық төленген, бюджетке төленетін, айыппұл төлемдерін  ҚР ҚМ бұйрығымен бекітілген, белгілі үлгідегі Салықтық арыз бойынша (қосымша №15), қайтарылады. Арызды қолма қол тасымалдау (кеңсе арқылы) немесе салық төлеушінің кабинеті арқылы электронды түрде жіберуге болады.</w:t>
      </w:r>
    </w:p>
    <w:p w:rsidR="000A0DA4" w:rsidRPr="00283B01" w:rsidRDefault="00283B01" w:rsidP="00283B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0A0DA4" w:rsidRPr="00283B0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Салықтық емес түсімдер бойынша қате /артық төленген сомаларды қайтару, бюджет кірістеріне жауапты уәкілетті органның қорытындысы  бойынша жүзеге асырылады. Салықтық емес түсімдерді қайтаруға байланысты  арыз берген жағдайда, бюджет кірісіне өндірілген жауапты уәкілетті органның қорытындысы қажет.  </w:t>
      </w:r>
    </w:p>
    <w:p w:rsidR="000A0DA4" w:rsidRPr="00283B01" w:rsidRDefault="00283B01" w:rsidP="00283B0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0A0DA4" w:rsidRPr="00283B01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Қате не қажетсіз төленген салық сомасын,</w:t>
      </w:r>
      <w:r w:rsidR="000A0DA4" w:rsidRPr="00283B0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0A0DA4" w:rsidRPr="00283B0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бюджетке төленетін, айыппұл төлемдерін, салық төлеушінің салық өтінішін берген мерзімінен бастап 10 жұмыс күн ішінде қайтарылады.</w:t>
      </w:r>
    </w:p>
    <w:p w:rsidR="000A0DA4" w:rsidRPr="00283B01" w:rsidRDefault="00283B01" w:rsidP="00283B0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0A0DA4" w:rsidRPr="00283B0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Қате не қажетсіз төленген (өндірілген) салық сомасын </w:t>
      </w:r>
      <w:r w:rsidR="000A0DA4" w:rsidRPr="00283B0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, </w:t>
      </w:r>
      <w:r w:rsidR="000A0DA4" w:rsidRPr="00283B0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бюджетке төленетін, айыппұл төлемдерін қайтарылуы, егер де бюджет алдында қарызы болмаған жағдайда,   салық өтініші негізінде, салық төлеушінің банктік есеп шотына аудару арқылы  жүзеге асырылады.</w:t>
      </w:r>
    </w:p>
    <w:p w:rsidR="000A0DA4" w:rsidRPr="00283B01" w:rsidRDefault="000A0DA4" w:rsidP="00283B0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E070D" w:rsidRPr="006102D4" w:rsidRDefault="00EE070D" w:rsidP="00EE070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bookmarkStart w:id="0" w:name="_GoBack"/>
      <w:bookmarkEnd w:id="0"/>
    </w:p>
    <w:sectPr w:rsidR="00EE070D" w:rsidRPr="006102D4" w:rsidSect="00D6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26CF3"/>
    <w:multiLevelType w:val="hybridMultilevel"/>
    <w:tmpl w:val="258A9D74"/>
    <w:lvl w:ilvl="0" w:tplc="45646AA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A4"/>
    <w:rsid w:val="000A0DA4"/>
    <w:rsid w:val="00283B01"/>
    <w:rsid w:val="003F146D"/>
    <w:rsid w:val="006102D4"/>
    <w:rsid w:val="0070046C"/>
    <w:rsid w:val="00766357"/>
    <w:rsid w:val="00865668"/>
    <w:rsid w:val="00BD027B"/>
    <w:rsid w:val="00D4506C"/>
    <w:rsid w:val="00D61B32"/>
    <w:rsid w:val="00E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D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D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Альмира Сериккызы</cp:lastModifiedBy>
  <cp:revision>4</cp:revision>
  <dcterms:created xsi:type="dcterms:W3CDTF">2020-06-02T10:58:00Z</dcterms:created>
  <dcterms:modified xsi:type="dcterms:W3CDTF">2020-06-05T03:46:00Z</dcterms:modified>
</cp:coreProperties>
</file>