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3" w:rsidRDefault="009A78B3" w:rsidP="00851FDA">
      <w:pPr>
        <w:spacing w:after="0" w:line="240" w:lineRule="auto"/>
        <w:ind w:left="5663" w:firstLine="7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A78B3" w:rsidRDefault="009A78B3" w:rsidP="00851FDA">
      <w:pPr>
        <w:spacing w:after="0" w:line="240" w:lineRule="auto"/>
        <w:ind w:left="5663" w:firstLine="7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12B90" w:rsidRDefault="00412B90" w:rsidP="00A7233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7D7069" w:rsidRPr="001E01CC" w:rsidRDefault="007D7069" w:rsidP="00135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E01CC">
        <w:rPr>
          <w:rFonts w:ascii="Times New Roman" w:hAnsi="Times New Roman"/>
          <w:b/>
          <w:sz w:val="20"/>
          <w:szCs w:val="20"/>
          <w:lang w:val="kk-KZ"/>
        </w:rPr>
        <w:t xml:space="preserve">Учет товаров, помещенных под таможенную процедуру </w:t>
      </w:r>
    </w:p>
    <w:p w:rsidR="007D7069" w:rsidRPr="001E01CC" w:rsidRDefault="00412B90" w:rsidP="00135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E01CC">
        <w:rPr>
          <w:rFonts w:ascii="Times New Roman" w:hAnsi="Times New Roman"/>
          <w:b/>
          <w:sz w:val="20"/>
          <w:szCs w:val="20"/>
          <w:lang w:val="kk-KZ"/>
        </w:rPr>
        <w:t>свободной таможенной зоны</w:t>
      </w:r>
      <w:r w:rsidR="007D7069" w:rsidRPr="001E01C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782E51" w:rsidRPr="001E01CC" w:rsidRDefault="00782E51" w:rsidP="00782E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D7069" w:rsidRPr="001E01CC" w:rsidRDefault="00782E51" w:rsidP="00782E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1E01CC">
        <w:rPr>
          <w:rFonts w:ascii="Times New Roman" w:hAnsi="Times New Roman"/>
          <w:sz w:val="20"/>
          <w:szCs w:val="20"/>
        </w:rPr>
        <w:t>Таможенный контроль на территории специальной экономической зоны заключается в обеспечении соблюдения резидентом (участником,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субъектом</w:t>
      </w:r>
      <w:r w:rsidRPr="001E01CC">
        <w:rPr>
          <w:rFonts w:ascii="Times New Roman" w:hAnsi="Times New Roman"/>
          <w:sz w:val="20"/>
          <w:szCs w:val="20"/>
        </w:rPr>
        <w:t xml:space="preserve">) специальной экономической зоны (СЭЗ) норм </w:t>
      </w:r>
      <w:r w:rsidR="00A27927" w:rsidRPr="001E01CC">
        <w:rPr>
          <w:rFonts w:ascii="Times New Roman" w:hAnsi="Times New Roman"/>
          <w:sz w:val="20"/>
          <w:szCs w:val="20"/>
        </w:rPr>
        <w:t xml:space="preserve">и требований </w:t>
      </w:r>
      <w:r w:rsidRPr="001E01CC">
        <w:rPr>
          <w:rFonts w:ascii="Times New Roman" w:hAnsi="Times New Roman"/>
          <w:sz w:val="20"/>
          <w:szCs w:val="20"/>
        </w:rPr>
        <w:t xml:space="preserve">таможенного законодательства </w:t>
      </w: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Евразийского экономического союза (ЕАЭС) и </w:t>
      </w:r>
      <w:r w:rsidRPr="001E01CC">
        <w:rPr>
          <w:rFonts w:ascii="Times New Roman" w:hAnsi="Times New Roman"/>
          <w:sz w:val="20"/>
          <w:szCs w:val="20"/>
        </w:rPr>
        <w:t xml:space="preserve">Республики Казахстан, в том числе </w:t>
      </w:r>
      <w:r w:rsidR="00A27927" w:rsidRPr="001E01CC">
        <w:rPr>
          <w:rFonts w:ascii="Times New Roman" w:hAnsi="Times New Roman"/>
          <w:sz w:val="20"/>
          <w:szCs w:val="20"/>
        </w:rPr>
        <w:t xml:space="preserve">нормативных актов, регулирующих вопросы </w:t>
      </w:r>
      <w:r w:rsidRPr="001E01CC">
        <w:rPr>
          <w:rFonts w:ascii="Times New Roman" w:hAnsi="Times New Roman"/>
          <w:sz w:val="20"/>
          <w:szCs w:val="20"/>
        </w:rPr>
        <w:t>учет</w:t>
      </w:r>
      <w:r w:rsidR="00A27927" w:rsidRPr="001E01CC">
        <w:rPr>
          <w:rFonts w:ascii="Times New Roman" w:hAnsi="Times New Roman"/>
          <w:sz w:val="20"/>
          <w:szCs w:val="20"/>
        </w:rPr>
        <w:t>а</w:t>
      </w:r>
      <w:r w:rsidRPr="001E01CC">
        <w:rPr>
          <w:rFonts w:ascii="Times New Roman" w:hAnsi="Times New Roman"/>
          <w:sz w:val="20"/>
          <w:szCs w:val="20"/>
        </w:rPr>
        <w:t xml:space="preserve"> товаров, помещенных под таможенную процедуру свободной таможенной зоны (СТЗ).</w:t>
      </w:r>
    </w:p>
    <w:p w:rsidR="007D7069" w:rsidRPr="001E01CC" w:rsidRDefault="007D7069" w:rsidP="00F601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 w:rsidR="00804FA0" w:rsidRPr="001E01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В соответствии с таможенным законодательством Республики Казахстан </w:t>
      </w:r>
      <w:r w:rsidR="005378CE" w:rsidRPr="001E01CC">
        <w:rPr>
          <w:rFonts w:ascii="Times New Roman" w:hAnsi="Times New Roman"/>
          <w:bCs/>
          <w:color w:val="000000"/>
          <w:sz w:val="20"/>
          <w:szCs w:val="20"/>
        </w:rPr>
        <w:t xml:space="preserve">при применении </w:t>
      </w:r>
      <w:r w:rsidRPr="001E01CC">
        <w:rPr>
          <w:rFonts w:ascii="Times New Roman" w:hAnsi="Times New Roman"/>
          <w:bCs/>
          <w:color w:val="000000"/>
          <w:sz w:val="20"/>
          <w:szCs w:val="20"/>
        </w:rPr>
        <w:t>т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аможенной процедуры СТЗ товары размещаются и используются в пределах территории СЭЗ или ее части </w:t>
      </w:r>
      <w:r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без уплаты таможенных пошлин, налогов, </w:t>
      </w:r>
      <w:r w:rsidR="00F60134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 также </w:t>
      </w:r>
      <w:r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>специальных, антидемпинговых, компенсационных пошлин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соблюдении 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соответствующих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условий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Эти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товары предназначен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размещения и (или) использования резидентами СЭЗ на территории СЭЗ в целях осуществления предпринимательской и иной деятельности в соответствии с договором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>об</w:t>
      </w:r>
      <w:proofErr w:type="gramEnd"/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ведении деятельности на территории СЭЗ, а также в иных целях в соответствии с законодательством Республики Казахстан о специальных экономических зонах. </w:t>
      </w:r>
    </w:p>
    <w:p w:rsidR="00911665" w:rsidRPr="001E01CC" w:rsidRDefault="00804FA0" w:rsidP="00E257D5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715915" w:rsidRPr="001E01C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связи с всту</w:t>
      </w:r>
      <w:r w:rsidR="00892B34" w:rsidRPr="001E01CC">
        <w:rPr>
          <w:rFonts w:ascii="Times New Roman" w:eastAsia="Times New Roman" w:hAnsi="Times New Roman"/>
          <w:sz w:val="20"/>
          <w:szCs w:val="20"/>
          <w:lang w:eastAsia="ru-RU"/>
        </w:rPr>
        <w:t>плением в действие с 1 января 2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892B34" w:rsidRPr="001E01C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8 года </w:t>
      </w:r>
      <w:r w:rsidR="00892B34" w:rsidRPr="001E01CC">
        <w:rPr>
          <w:rFonts w:ascii="Times New Roman" w:eastAsia="Times New Roman" w:hAnsi="Times New Roman"/>
          <w:sz w:val="20"/>
          <w:szCs w:val="20"/>
          <w:lang w:eastAsia="ru-RU"/>
        </w:rPr>
        <w:t>новых</w:t>
      </w:r>
      <w:r w:rsidR="00135FE8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Таможенн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кодекс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>а ЕАЭС,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Кодекса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Республики Казахстан «О таможенном регулировании в Республике Казахстан»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Кодекс)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обновлен 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орядок и условия 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ведения участниками СЭЗ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учета товаров, помещенных под таможенную процедуру СТЗ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>, который</w:t>
      </w:r>
      <w:r w:rsidR="00461F2B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на сегодняшний день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регламентируется </w:t>
      </w:r>
      <w:hyperlink w:anchor="sub8" w:history="1">
        <w:r w:rsidR="00AD0747" w:rsidRPr="001E01CC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Правила</w:t>
        </w:r>
      </w:hyperlink>
      <w:r w:rsidR="002A4482" w:rsidRPr="001E01CC">
        <w:rPr>
          <w:rStyle w:val="s2"/>
          <w:color w:val="auto"/>
          <w:sz w:val="20"/>
          <w:szCs w:val="20"/>
          <w:u w:val="none"/>
        </w:rPr>
        <w:t>ми</w:t>
      </w:r>
      <w:r w:rsidR="00AD0747" w:rsidRPr="001E01CC">
        <w:rPr>
          <w:rStyle w:val="s0"/>
          <w:color w:val="auto"/>
          <w:sz w:val="20"/>
          <w:szCs w:val="20"/>
        </w:rPr>
        <w:t xml:space="preserve"> в</w:t>
      </w:r>
      <w:r w:rsidR="00AD0747" w:rsidRPr="001E01CC">
        <w:rPr>
          <w:rStyle w:val="s0"/>
          <w:sz w:val="20"/>
          <w:szCs w:val="20"/>
        </w:rPr>
        <w:t xml:space="preserve">едения учета товаров, помещенных под таможенную процедуру </w:t>
      </w:r>
      <w:r w:rsidR="002A4482" w:rsidRPr="001E01CC">
        <w:rPr>
          <w:rStyle w:val="s0"/>
          <w:sz w:val="20"/>
          <w:szCs w:val="20"/>
        </w:rPr>
        <w:t>СТЗ</w:t>
      </w:r>
      <w:r w:rsidR="00AD0747" w:rsidRPr="001E01CC">
        <w:rPr>
          <w:rStyle w:val="s0"/>
          <w:sz w:val="20"/>
          <w:szCs w:val="20"/>
        </w:rPr>
        <w:t>, и товаров, изготовленных (полученных) из</w:t>
      </w:r>
      <w:proofErr w:type="gramEnd"/>
      <w:r w:rsidR="00AD0747" w:rsidRPr="001E01CC">
        <w:rPr>
          <w:rStyle w:val="s0"/>
          <w:sz w:val="20"/>
          <w:szCs w:val="20"/>
        </w:rPr>
        <w:t xml:space="preserve"> товаров, помещенных под таможенную процедуру </w:t>
      </w:r>
      <w:r w:rsidR="002A4482" w:rsidRPr="001E01CC">
        <w:rPr>
          <w:rStyle w:val="s0"/>
          <w:sz w:val="20"/>
          <w:szCs w:val="20"/>
        </w:rPr>
        <w:t>СТЗ</w:t>
      </w:r>
      <w:r w:rsidR="00AD0747" w:rsidRPr="001E01CC">
        <w:rPr>
          <w:rStyle w:val="s0"/>
          <w:sz w:val="20"/>
          <w:szCs w:val="20"/>
        </w:rPr>
        <w:t>, а также представления отчетности о таких товарах</w:t>
      </w:r>
      <w:r w:rsidR="002A4482" w:rsidRPr="001E01CC">
        <w:rPr>
          <w:rStyle w:val="s0"/>
          <w:sz w:val="20"/>
          <w:szCs w:val="20"/>
        </w:rPr>
        <w:t xml:space="preserve"> органу гос</w:t>
      </w:r>
      <w:r w:rsidR="00C02A6E" w:rsidRPr="001E01CC">
        <w:rPr>
          <w:rStyle w:val="s0"/>
          <w:sz w:val="20"/>
          <w:szCs w:val="20"/>
        </w:rPr>
        <w:t xml:space="preserve">ударственных доходов (Правила), </w:t>
      </w:r>
      <w:proofErr w:type="gramStart"/>
      <w:r w:rsidR="002A4482" w:rsidRPr="001E01CC">
        <w:rPr>
          <w:rStyle w:val="s0"/>
          <w:sz w:val="20"/>
          <w:szCs w:val="20"/>
        </w:rPr>
        <w:t>утвержден</w:t>
      </w:r>
      <w:r w:rsidR="00C02A6E" w:rsidRPr="001E01CC">
        <w:rPr>
          <w:rStyle w:val="s0"/>
          <w:sz w:val="20"/>
          <w:szCs w:val="20"/>
        </w:rPr>
        <w:t>н</w:t>
      </w:r>
      <w:r w:rsidR="002A4482" w:rsidRPr="001E01CC">
        <w:rPr>
          <w:rStyle w:val="s0"/>
          <w:sz w:val="20"/>
          <w:szCs w:val="20"/>
        </w:rPr>
        <w:t>ы</w:t>
      </w:r>
      <w:r w:rsidR="00C02A6E" w:rsidRPr="001E01CC">
        <w:rPr>
          <w:rStyle w:val="s0"/>
          <w:sz w:val="20"/>
          <w:szCs w:val="20"/>
        </w:rPr>
        <w:t>ми</w:t>
      </w:r>
      <w:proofErr w:type="gramEnd"/>
      <w:r w:rsidR="002A4482" w:rsidRPr="001E01CC">
        <w:rPr>
          <w:rStyle w:val="s0"/>
          <w:sz w:val="20"/>
          <w:szCs w:val="20"/>
        </w:rPr>
        <w:t xml:space="preserve"> приказом Министра финансов Республики Казахстан от 20 февраля 2018 года № 247 </w:t>
      </w:r>
      <w:r w:rsidR="002A4482" w:rsidRPr="001E01CC">
        <w:rPr>
          <w:rStyle w:val="s1"/>
          <w:b w:val="0"/>
          <w:sz w:val="20"/>
          <w:szCs w:val="20"/>
        </w:rPr>
        <w:t>«О некоторых вопросах специальной экономической зоны и таможенной процедуры свободной таможенной зоны».</w:t>
      </w:r>
    </w:p>
    <w:p w:rsidR="005D6B06" w:rsidRPr="001E01CC" w:rsidRDefault="00892B34" w:rsidP="00E257D5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И</w:t>
      </w:r>
      <w:r w:rsidR="00531DF7" w:rsidRPr="001E01CC">
        <w:rPr>
          <w:rStyle w:val="s1"/>
          <w:b w:val="0"/>
          <w:sz w:val="20"/>
          <w:szCs w:val="20"/>
        </w:rPr>
        <w:t xml:space="preserve">зменения </w:t>
      </w:r>
      <w:r w:rsidR="008460D6" w:rsidRPr="001E01CC">
        <w:rPr>
          <w:rStyle w:val="s1"/>
          <w:b w:val="0"/>
          <w:sz w:val="20"/>
          <w:szCs w:val="20"/>
        </w:rPr>
        <w:t xml:space="preserve">коснулись </w:t>
      </w:r>
      <w:r w:rsidR="00531DF7" w:rsidRPr="001E01CC">
        <w:rPr>
          <w:rStyle w:val="s1"/>
          <w:b w:val="0"/>
          <w:sz w:val="20"/>
          <w:szCs w:val="20"/>
        </w:rPr>
        <w:t xml:space="preserve">форм заполнения отчетности, </w:t>
      </w:r>
      <w:r w:rsidRPr="001E01CC">
        <w:rPr>
          <w:rStyle w:val="s1"/>
          <w:b w:val="0"/>
          <w:sz w:val="20"/>
          <w:szCs w:val="20"/>
        </w:rPr>
        <w:t xml:space="preserve">в которых </w:t>
      </w:r>
      <w:r w:rsidR="00531DF7" w:rsidRPr="001E01CC">
        <w:rPr>
          <w:rStyle w:val="s1"/>
          <w:b w:val="0"/>
          <w:sz w:val="20"/>
          <w:szCs w:val="20"/>
        </w:rPr>
        <w:t xml:space="preserve">были </w:t>
      </w:r>
      <w:r w:rsidRPr="001E01CC">
        <w:rPr>
          <w:rStyle w:val="s1"/>
          <w:b w:val="0"/>
          <w:sz w:val="20"/>
          <w:szCs w:val="20"/>
        </w:rPr>
        <w:t xml:space="preserve">исключены некоторые излишние </w:t>
      </w:r>
      <w:r w:rsidR="00531DF7" w:rsidRPr="001E01CC">
        <w:rPr>
          <w:rStyle w:val="s1"/>
          <w:b w:val="0"/>
          <w:sz w:val="20"/>
          <w:szCs w:val="20"/>
        </w:rPr>
        <w:t>графы. Также, для удобства ведения учета товаров разграничены виды отчетности для иностранных товаров и товаров таможенного союза (ЕАЭС).</w:t>
      </w:r>
    </w:p>
    <w:p w:rsidR="005D6B06" w:rsidRPr="001E01CC" w:rsidRDefault="005D6B06" w:rsidP="005D6B06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</w:t>
      </w:r>
      <w:proofErr w:type="gramStart"/>
      <w:r w:rsidRPr="001E01CC">
        <w:rPr>
          <w:rStyle w:val="s1"/>
          <w:b w:val="0"/>
          <w:sz w:val="20"/>
          <w:szCs w:val="20"/>
        </w:rPr>
        <w:t>Согласно Правил</w:t>
      </w:r>
      <w:proofErr w:type="gramEnd"/>
      <w:r w:rsidRPr="001E01CC">
        <w:rPr>
          <w:rStyle w:val="s1"/>
          <w:b w:val="0"/>
          <w:sz w:val="20"/>
          <w:szCs w:val="20"/>
        </w:rPr>
        <w:t xml:space="preserve"> участник СЭЗ</w:t>
      </w:r>
      <w:r w:rsidR="008E6A03" w:rsidRPr="001E01CC">
        <w:rPr>
          <w:rStyle w:val="s1"/>
          <w:b w:val="0"/>
          <w:sz w:val="20"/>
          <w:szCs w:val="20"/>
        </w:rPr>
        <w:t>, в зависимости от приоритетного вида деятельности,</w:t>
      </w:r>
      <w:r w:rsidRPr="001E01CC">
        <w:rPr>
          <w:rStyle w:val="s1"/>
          <w:b w:val="0"/>
          <w:sz w:val="20"/>
          <w:szCs w:val="20"/>
        </w:rPr>
        <w:t xml:space="preserve"> представляет ежеквартально </w:t>
      </w:r>
      <w:r w:rsidR="008E6A03" w:rsidRPr="001E01CC">
        <w:rPr>
          <w:rStyle w:val="s1"/>
          <w:b w:val="0"/>
          <w:sz w:val="20"/>
          <w:szCs w:val="20"/>
        </w:rPr>
        <w:t xml:space="preserve">следующие </w:t>
      </w:r>
      <w:r w:rsidRPr="001E01CC">
        <w:rPr>
          <w:rStyle w:val="s1"/>
          <w:b w:val="0"/>
          <w:sz w:val="20"/>
          <w:szCs w:val="20"/>
        </w:rPr>
        <w:t>формы отчетности:</w:t>
      </w:r>
    </w:p>
    <w:p w:rsidR="005D6B06" w:rsidRPr="001E01CC" w:rsidRDefault="005D6B06" w:rsidP="005D6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 - </w:t>
      </w:r>
      <w:r w:rsidRPr="001E01CC">
        <w:rPr>
          <w:rStyle w:val="s1"/>
          <w:b w:val="0"/>
          <w:sz w:val="20"/>
          <w:szCs w:val="20"/>
          <w:u w:val="single"/>
        </w:rPr>
        <w:t>отчетность по товарам, помещенным под таможенную процедуру свободной таможенной зоны для совершения операций, в соответствии с пунктом 1 статьи 285 Кодекса Республики Казахстан «О таможенном регулировании в Республике Казахстан»</w:t>
      </w:r>
      <w:r w:rsidRPr="001E01CC">
        <w:rPr>
          <w:rFonts w:ascii="Times New Roman" w:hAnsi="Times New Roman"/>
          <w:sz w:val="20"/>
          <w:szCs w:val="20"/>
        </w:rPr>
        <w:t xml:space="preserve">, состоящую из двух разделов: </w:t>
      </w:r>
    </w:p>
    <w:p w:rsidR="005D6B06" w:rsidRPr="001E01CC" w:rsidRDefault="005D6B06" w:rsidP="008241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Fonts w:ascii="Times New Roman" w:hAnsi="Times New Roman"/>
          <w:sz w:val="20"/>
          <w:szCs w:val="20"/>
        </w:rPr>
        <w:t xml:space="preserve">          </w:t>
      </w:r>
      <w:r w:rsidRPr="001E01CC">
        <w:rPr>
          <w:rStyle w:val="s1"/>
          <w:b w:val="0"/>
          <w:sz w:val="20"/>
          <w:szCs w:val="20"/>
        </w:rPr>
        <w:t xml:space="preserve">Раздел 1. </w:t>
      </w:r>
      <w:proofErr w:type="gramStart"/>
      <w:r w:rsidRPr="001E01CC">
        <w:rPr>
          <w:rStyle w:val="s1"/>
          <w:b w:val="0"/>
          <w:sz w:val="20"/>
          <w:szCs w:val="20"/>
        </w:rPr>
        <w:t xml:space="preserve">Товары, помещенные под таможенную процедуру </w:t>
      </w:r>
      <w:r w:rsidR="00413F91" w:rsidRPr="001E01CC">
        <w:rPr>
          <w:rStyle w:val="s1"/>
          <w:b w:val="0"/>
          <w:sz w:val="20"/>
          <w:szCs w:val="20"/>
        </w:rPr>
        <w:t xml:space="preserve">СТЗ </w:t>
      </w:r>
      <w:r w:rsidRPr="001E01CC">
        <w:rPr>
          <w:rStyle w:val="s1"/>
          <w:b w:val="0"/>
          <w:sz w:val="20"/>
          <w:szCs w:val="20"/>
        </w:rPr>
        <w:t>для совершения операций в соответствии с подпунктом 4) пункта 1 статьи 285 Кодекса</w:t>
      </w:r>
      <w:r w:rsidR="008E6A03" w:rsidRPr="001E01CC">
        <w:rPr>
          <w:rStyle w:val="s1"/>
          <w:b w:val="0"/>
          <w:sz w:val="20"/>
          <w:szCs w:val="20"/>
        </w:rPr>
        <w:t xml:space="preserve"> (</w:t>
      </w:r>
      <w:r w:rsidR="00413F91" w:rsidRPr="001E01CC">
        <w:rPr>
          <w:rFonts w:ascii="Times New Roman" w:hAnsi="Times New Roman"/>
          <w:sz w:val="20"/>
          <w:szCs w:val="20"/>
        </w:rPr>
        <w:t>операции по переработке (обработке) товаров, изготовлению товаров (включая сборку, разборку, монтаж, подгонку), ремонту или тех</w:t>
      </w:r>
      <w:r w:rsidR="003106D3" w:rsidRPr="001E01CC">
        <w:rPr>
          <w:rFonts w:ascii="Times New Roman" w:hAnsi="Times New Roman"/>
          <w:sz w:val="20"/>
          <w:szCs w:val="20"/>
        </w:rPr>
        <w:t xml:space="preserve">ническому обслуживанию товаров </w:t>
      </w:r>
      <w:r w:rsidR="003106D3" w:rsidRPr="001E01CC">
        <w:rPr>
          <w:rFonts w:ascii="Times New Roman" w:hAnsi="Times New Roman"/>
          <w:i/>
          <w:sz w:val="20"/>
          <w:szCs w:val="20"/>
        </w:rPr>
        <w:t>(у</w:t>
      </w:r>
      <w:r w:rsidR="00F3493F" w:rsidRPr="001E01CC">
        <w:rPr>
          <w:rStyle w:val="s1"/>
          <w:b w:val="0"/>
          <w:i/>
          <w:color w:val="auto"/>
          <w:sz w:val="20"/>
          <w:szCs w:val="20"/>
        </w:rPr>
        <w:t>казанная форма отчетности представляется резидентами СЭЗ, осуществляющими производственную деятельность на объектах Индустриального парка, входящего в состав СЭЗ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)</w:t>
      </w:r>
      <w:r w:rsidR="00F3493F" w:rsidRPr="001E01CC">
        <w:rPr>
          <w:rStyle w:val="s1"/>
          <w:b w:val="0"/>
          <w:i/>
          <w:color w:val="auto"/>
          <w:sz w:val="20"/>
          <w:szCs w:val="20"/>
        </w:rPr>
        <w:t>.</w:t>
      </w:r>
      <w:proofErr w:type="gramEnd"/>
    </w:p>
    <w:p w:rsidR="00BC03DA" w:rsidRPr="001E01CC" w:rsidRDefault="005D6B06" w:rsidP="003106D3">
      <w:pPr>
        <w:pStyle w:val="a5"/>
        <w:spacing w:before="0" w:beforeAutospacing="0" w:after="0" w:afterAutospacing="0"/>
        <w:jc w:val="both"/>
        <w:rPr>
          <w:rStyle w:val="s1"/>
          <w:b w:val="0"/>
          <w:bCs w:val="0"/>
          <w:color w:val="auto"/>
          <w:sz w:val="20"/>
          <w:szCs w:val="20"/>
        </w:rPr>
      </w:pPr>
      <w:r w:rsidRPr="001E01CC">
        <w:rPr>
          <w:sz w:val="20"/>
          <w:szCs w:val="20"/>
        </w:rPr>
        <w:t xml:space="preserve">          </w:t>
      </w:r>
      <w:r w:rsidRPr="001E01CC">
        <w:rPr>
          <w:rStyle w:val="s1"/>
          <w:b w:val="0"/>
          <w:sz w:val="20"/>
          <w:szCs w:val="20"/>
        </w:rPr>
        <w:t xml:space="preserve">Раздел 2. </w:t>
      </w:r>
      <w:proofErr w:type="gramStart"/>
      <w:r w:rsidRPr="001E01CC">
        <w:rPr>
          <w:rStyle w:val="s1"/>
          <w:b w:val="0"/>
          <w:sz w:val="20"/>
          <w:szCs w:val="20"/>
        </w:rPr>
        <w:t xml:space="preserve">Товары, помещенные под таможенную процедуру свободной таможенной зоны для совершения операций в соответствии </w:t>
      </w:r>
      <w:r w:rsidRPr="001E01CC">
        <w:rPr>
          <w:rStyle w:val="s1"/>
          <w:b w:val="0"/>
          <w:color w:val="auto"/>
          <w:sz w:val="20"/>
          <w:szCs w:val="20"/>
        </w:rPr>
        <w:t xml:space="preserve">с </w:t>
      </w:r>
      <w:hyperlink r:id="rId6" w:history="1">
        <w:r w:rsidRPr="001E01CC">
          <w:rPr>
            <w:rStyle w:val="a4"/>
            <w:color w:val="auto"/>
            <w:sz w:val="20"/>
            <w:szCs w:val="20"/>
            <w:u w:val="none"/>
          </w:rPr>
          <w:t>подпунктами 1), 2), 3) 5) и 6) пункта 1 статьи 285</w:t>
        </w:r>
      </w:hyperlink>
      <w:r w:rsidRPr="001E01CC">
        <w:rPr>
          <w:rStyle w:val="s1"/>
          <w:b w:val="0"/>
          <w:color w:val="auto"/>
          <w:sz w:val="20"/>
          <w:szCs w:val="20"/>
        </w:rPr>
        <w:t xml:space="preserve"> Кодекса</w:t>
      </w:r>
      <w:r w:rsidR="008E6A03" w:rsidRPr="001E01CC">
        <w:rPr>
          <w:rStyle w:val="s1"/>
          <w:b w:val="0"/>
          <w:color w:val="auto"/>
          <w:sz w:val="20"/>
          <w:szCs w:val="20"/>
        </w:rPr>
        <w:t xml:space="preserve"> (</w:t>
      </w:r>
      <w:r w:rsidR="0082412E" w:rsidRPr="001E01CC">
        <w:rPr>
          <w:sz w:val="20"/>
          <w:szCs w:val="20"/>
        </w:rPr>
        <w:t>хранение,</w:t>
      </w:r>
      <w:r w:rsidR="00413F91" w:rsidRPr="001E01CC">
        <w:rPr>
          <w:sz w:val="20"/>
          <w:szCs w:val="20"/>
        </w:rPr>
        <w:t> операции по погрузке (разгрузке) товаров</w:t>
      </w:r>
      <w:r w:rsidR="0082412E" w:rsidRPr="001E01CC">
        <w:rPr>
          <w:sz w:val="20"/>
          <w:szCs w:val="20"/>
        </w:rPr>
        <w:t xml:space="preserve">, </w:t>
      </w:r>
      <w:r w:rsidR="00413F91" w:rsidRPr="001E01CC">
        <w:rPr>
          <w:sz w:val="20"/>
          <w:szCs w:val="20"/>
        </w:rPr>
        <w:t>операции, необходимые для обеспечения сохранности товаров, а также обычные операции по подготовке товаров к перевозке (транспортировке), операции по у</w:t>
      </w:r>
      <w:r w:rsidR="0082412E" w:rsidRPr="001E01CC">
        <w:rPr>
          <w:sz w:val="20"/>
          <w:szCs w:val="20"/>
        </w:rPr>
        <w:t xml:space="preserve">лучшению товарных качеств, </w:t>
      </w:r>
      <w:r w:rsidR="00413F91" w:rsidRPr="001E01CC">
        <w:rPr>
          <w:sz w:val="20"/>
          <w:szCs w:val="20"/>
        </w:rPr>
        <w:t>потребление товаров</w:t>
      </w:r>
      <w:r w:rsidR="0082412E" w:rsidRPr="001E01CC">
        <w:rPr>
          <w:sz w:val="20"/>
          <w:szCs w:val="20"/>
        </w:rPr>
        <w:t xml:space="preserve">, </w:t>
      </w:r>
      <w:r w:rsidR="00413F91" w:rsidRPr="001E01CC">
        <w:rPr>
          <w:sz w:val="20"/>
          <w:szCs w:val="20"/>
        </w:rPr>
        <w:t>отбор проб и образцов товаров</w:t>
      </w:r>
      <w:proofErr w:type="gramEnd"/>
      <w:r w:rsidR="0082412E" w:rsidRPr="001E01CC">
        <w:rPr>
          <w:sz w:val="20"/>
          <w:szCs w:val="20"/>
        </w:rPr>
        <w:t xml:space="preserve"> и др</w:t>
      </w:r>
      <w:r w:rsidR="008E6A03" w:rsidRPr="001E01CC">
        <w:rPr>
          <w:rStyle w:val="s1"/>
          <w:b w:val="0"/>
          <w:color w:val="auto"/>
          <w:sz w:val="20"/>
          <w:szCs w:val="20"/>
        </w:rPr>
        <w:t>.</w:t>
      </w:r>
      <w:r w:rsidR="003106D3" w:rsidRPr="001E01CC">
        <w:rPr>
          <w:rStyle w:val="s1"/>
          <w:b w:val="0"/>
          <w:color w:val="auto"/>
          <w:sz w:val="20"/>
          <w:szCs w:val="20"/>
        </w:rPr>
        <w:t xml:space="preserve"> 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 xml:space="preserve">(представляется </w:t>
      </w:r>
      <w:r w:rsidR="00BC03DA" w:rsidRPr="001E01CC">
        <w:rPr>
          <w:rStyle w:val="s1"/>
          <w:b w:val="0"/>
          <w:i/>
          <w:color w:val="auto"/>
          <w:sz w:val="20"/>
          <w:szCs w:val="20"/>
        </w:rPr>
        <w:t>резидент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ами</w:t>
      </w:r>
      <w:r w:rsidR="00BC03DA" w:rsidRPr="001E01CC">
        <w:rPr>
          <w:rStyle w:val="s1"/>
          <w:b w:val="0"/>
          <w:i/>
          <w:color w:val="auto"/>
          <w:sz w:val="20"/>
          <w:szCs w:val="20"/>
        </w:rPr>
        <w:t xml:space="preserve"> СЭЗ 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 xml:space="preserve">по </w:t>
      </w:r>
      <w:r w:rsidR="008E6A03" w:rsidRPr="001E01CC">
        <w:rPr>
          <w:rStyle w:val="s1"/>
          <w:b w:val="0"/>
          <w:i/>
          <w:color w:val="auto"/>
          <w:sz w:val="20"/>
          <w:szCs w:val="20"/>
        </w:rPr>
        <w:t>Индустриально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му</w:t>
      </w:r>
      <w:r w:rsidR="008E6A03" w:rsidRPr="001E01CC">
        <w:rPr>
          <w:rStyle w:val="s1"/>
          <w:b w:val="0"/>
          <w:i/>
          <w:color w:val="auto"/>
          <w:sz w:val="20"/>
          <w:szCs w:val="20"/>
        </w:rPr>
        <w:t xml:space="preserve"> парк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у</w:t>
      </w:r>
      <w:r w:rsidR="00892B34" w:rsidRPr="001E01CC">
        <w:rPr>
          <w:rStyle w:val="s1"/>
          <w:b w:val="0"/>
          <w:i/>
          <w:color w:val="auto"/>
          <w:sz w:val="20"/>
          <w:szCs w:val="20"/>
        </w:rPr>
        <w:t>,</w:t>
      </w:r>
      <w:r w:rsidR="00BC03DA" w:rsidRPr="001E01CC">
        <w:rPr>
          <w:rStyle w:val="s1"/>
          <w:b w:val="0"/>
          <w:i/>
          <w:sz w:val="20"/>
          <w:szCs w:val="20"/>
        </w:rPr>
        <w:t xml:space="preserve"> а также участниками СЭЗ, осуществляющими</w:t>
      </w:r>
      <w:r w:rsidR="008E6A03" w:rsidRPr="001E01CC">
        <w:rPr>
          <w:rStyle w:val="s1"/>
          <w:b w:val="0"/>
          <w:i/>
          <w:sz w:val="20"/>
          <w:szCs w:val="20"/>
        </w:rPr>
        <w:t xml:space="preserve"> строительство социальных объектов, административных зданий, жилых комплексов </w:t>
      </w:r>
      <w:r w:rsidR="00BC03DA" w:rsidRPr="001E01CC">
        <w:rPr>
          <w:rStyle w:val="s1"/>
          <w:b w:val="0"/>
          <w:i/>
          <w:sz w:val="20"/>
          <w:szCs w:val="20"/>
        </w:rPr>
        <w:t>на территории СЭЗ</w:t>
      </w:r>
      <w:r w:rsidR="003106D3" w:rsidRPr="001E01CC">
        <w:rPr>
          <w:rStyle w:val="s1"/>
          <w:b w:val="0"/>
          <w:i/>
          <w:sz w:val="20"/>
          <w:szCs w:val="20"/>
        </w:rPr>
        <w:t>)</w:t>
      </w:r>
      <w:r w:rsidR="00BC03DA" w:rsidRPr="001E01CC">
        <w:rPr>
          <w:rStyle w:val="s1"/>
          <w:b w:val="0"/>
          <w:i/>
          <w:sz w:val="20"/>
          <w:szCs w:val="20"/>
        </w:rPr>
        <w:t>.</w:t>
      </w:r>
    </w:p>
    <w:p w:rsidR="005D6B06" w:rsidRPr="001E01CC" w:rsidRDefault="00BC03DA" w:rsidP="0082412E">
      <w:pPr>
        <w:spacing w:after="0" w:line="240" w:lineRule="auto"/>
        <w:jc w:val="both"/>
        <w:rPr>
          <w:rStyle w:val="s1"/>
          <w:b w:val="0"/>
          <w:bCs w:val="0"/>
          <w:i/>
          <w:color w:val="auto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</w:t>
      </w:r>
      <w:r w:rsidR="003106D3" w:rsidRPr="001E01CC">
        <w:rPr>
          <w:rStyle w:val="s1"/>
          <w:b w:val="0"/>
          <w:sz w:val="20"/>
          <w:szCs w:val="20"/>
        </w:rPr>
        <w:t xml:space="preserve">- </w:t>
      </w:r>
      <w:r w:rsidR="003106D3" w:rsidRPr="001E01CC">
        <w:rPr>
          <w:rStyle w:val="s1"/>
          <w:b w:val="0"/>
          <w:sz w:val="20"/>
          <w:szCs w:val="20"/>
          <w:u w:val="single"/>
        </w:rPr>
        <w:t>о</w:t>
      </w:r>
      <w:r w:rsidR="005D6B06" w:rsidRPr="001E01CC">
        <w:rPr>
          <w:rStyle w:val="s1"/>
          <w:b w:val="0"/>
          <w:sz w:val="20"/>
          <w:szCs w:val="20"/>
          <w:u w:val="single"/>
        </w:rPr>
        <w:t xml:space="preserve">тчетность </w:t>
      </w:r>
      <w:r w:rsidR="008E6A03" w:rsidRPr="001E01CC">
        <w:rPr>
          <w:rStyle w:val="s1"/>
          <w:b w:val="0"/>
          <w:sz w:val="20"/>
          <w:szCs w:val="20"/>
          <w:u w:val="single"/>
        </w:rPr>
        <w:t>по товарам, помещенным</w:t>
      </w:r>
      <w:r w:rsidR="005D6B06" w:rsidRPr="001E01CC">
        <w:rPr>
          <w:rStyle w:val="s1"/>
          <w:b w:val="0"/>
          <w:sz w:val="20"/>
          <w:szCs w:val="20"/>
          <w:u w:val="single"/>
        </w:rPr>
        <w:t xml:space="preserve"> под таможенную процедуру </w:t>
      </w:r>
      <w:r w:rsidR="008E6A03" w:rsidRPr="001E01CC">
        <w:rPr>
          <w:rStyle w:val="s1"/>
          <w:b w:val="0"/>
          <w:sz w:val="20"/>
          <w:szCs w:val="20"/>
          <w:u w:val="single"/>
        </w:rPr>
        <w:t xml:space="preserve">СТЗ </w:t>
      </w:r>
      <w:r w:rsidR="005D6B06" w:rsidRPr="001E01CC">
        <w:rPr>
          <w:rStyle w:val="s1"/>
          <w:b w:val="0"/>
          <w:sz w:val="20"/>
          <w:szCs w:val="20"/>
          <w:u w:val="single"/>
        </w:rPr>
        <w:t>в целях строительства объектов, обустройства или реконструкции специальной экономической зоны</w:t>
      </w:r>
      <w:r w:rsidR="003106D3" w:rsidRPr="001E01CC">
        <w:rPr>
          <w:rStyle w:val="s1"/>
          <w:b w:val="0"/>
          <w:sz w:val="20"/>
          <w:szCs w:val="20"/>
        </w:rPr>
        <w:t xml:space="preserve"> </w:t>
      </w:r>
      <w:r w:rsidR="003106D3" w:rsidRPr="001E01CC">
        <w:rPr>
          <w:rStyle w:val="s1"/>
          <w:b w:val="0"/>
          <w:i/>
          <w:sz w:val="20"/>
          <w:szCs w:val="20"/>
        </w:rPr>
        <w:t>(представляется участниками СЭЗ, осуществляющими строительство социальных объектов, административных зданий, жилых комплексов на территории СЭЗ).</w:t>
      </w:r>
    </w:p>
    <w:p w:rsidR="00531DF7" w:rsidRPr="001E01CC" w:rsidRDefault="005D6B06" w:rsidP="0082412E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В целом </w:t>
      </w:r>
      <w:r w:rsidR="00531DF7" w:rsidRPr="001E01CC">
        <w:rPr>
          <w:rStyle w:val="s1"/>
          <w:b w:val="0"/>
          <w:sz w:val="20"/>
          <w:szCs w:val="20"/>
        </w:rPr>
        <w:t xml:space="preserve">изменения </w:t>
      </w:r>
      <w:r w:rsidR="0082412E" w:rsidRPr="001E01CC">
        <w:rPr>
          <w:rStyle w:val="s1"/>
          <w:b w:val="0"/>
          <w:sz w:val="20"/>
          <w:szCs w:val="20"/>
        </w:rPr>
        <w:t>форм</w:t>
      </w:r>
      <w:r w:rsidR="00892B34" w:rsidRPr="001E01CC">
        <w:rPr>
          <w:rStyle w:val="s1"/>
          <w:b w:val="0"/>
          <w:sz w:val="20"/>
          <w:szCs w:val="20"/>
        </w:rPr>
        <w:t>ы</w:t>
      </w:r>
      <w:r w:rsidR="0082412E" w:rsidRPr="001E01CC">
        <w:rPr>
          <w:rStyle w:val="s1"/>
          <w:b w:val="0"/>
          <w:sz w:val="20"/>
          <w:szCs w:val="20"/>
        </w:rPr>
        <w:t xml:space="preserve"> отчетности </w:t>
      </w:r>
      <w:r w:rsidR="00531DF7" w:rsidRPr="001E01CC">
        <w:rPr>
          <w:rStyle w:val="s1"/>
          <w:b w:val="0"/>
          <w:sz w:val="20"/>
          <w:szCs w:val="20"/>
        </w:rPr>
        <w:t>способств</w:t>
      </w:r>
      <w:r w:rsidR="0082412E" w:rsidRPr="001E01CC">
        <w:rPr>
          <w:rStyle w:val="s1"/>
          <w:b w:val="0"/>
          <w:sz w:val="20"/>
          <w:szCs w:val="20"/>
        </w:rPr>
        <w:t xml:space="preserve">уют </w:t>
      </w:r>
      <w:r w:rsidR="00531DF7" w:rsidRPr="001E01CC">
        <w:rPr>
          <w:rStyle w:val="s1"/>
          <w:b w:val="0"/>
          <w:sz w:val="20"/>
          <w:szCs w:val="20"/>
        </w:rPr>
        <w:t xml:space="preserve">упрощению порядка учета товаров и заполнения отчетности по ним. </w:t>
      </w:r>
    </w:p>
    <w:p w:rsidR="00B34D29" w:rsidRPr="001E01CC" w:rsidRDefault="00C02A6E" w:rsidP="00E257D5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</w:t>
      </w:r>
      <w:proofErr w:type="gramStart"/>
      <w:r w:rsidRPr="001E01CC">
        <w:rPr>
          <w:rStyle w:val="s1"/>
          <w:b w:val="0"/>
          <w:sz w:val="20"/>
          <w:szCs w:val="20"/>
        </w:rPr>
        <w:t>В целях соблюдения новых требований по учету товаров Департаментом государственных доходов по г.</w:t>
      </w:r>
      <w:r w:rsidR="00AC2234" w:rsidRPr="001E01CC">
        <w:rPr>
          <w:rStyle w:val="s1"/>
          <w:b w:val="0"/>
          <w:sz w:val="20"/>
          <w:szCs w:val="20"/>
          <w:lang w:val="kk-KZ"/>
        </w:rPr>
        <w:t xml:space="preserve"> Нур-Султан</w:t>
      </w:r>
      <w:r w:rsidRPr="001E01CC">
        <w:rPr>
          <w:rStyle w:val="s1"/>
          <w:b w:val="0"/>
          <w:sz w:val="20"/>
          <w:szCs w:val="20"/>
        </w:rPr>
        <w:t xml:space="preserve"> был</w:t>
      </w:r>
      <w:r w:rsidR="00B34D29" w:rsidRPr="001E01CC">
        <w:rPr>
          <w:rStyle w:val="s1"/>
          <w:b w:val="0"/>
          <w:sz w:val="20"/>
          <w:szCs w:val="20"/>
        </w:rPr>
        <w:t>и</w:t>
      </w:r>
      <w:r w:rsidRPr="001E01CC">
        <w:rPr>
          <w:rStyle w:val="s1"/>
          <w:b w:val="0"/>
          <w:sz w:val="20"/>
          <w:szCs w:val="20"/>
        </w:rPr>
        <w:t xml:space="preserve"> </w:t>
      </w:r>
      <w:r w:rsidR="000D4D38" w:rsidRPr="001E01CC">
        <w:rPr>
          <w:rStyle w:val="s0"/>
          <w:sz w:val="20"/>
          <w:szCs w:val="20"/>
        </w:rPr>
        <w:t xml:space="preserve">приняты меры по своевременному информированию участников СЭЗ о новом порядке ведения учета товаров, ввозимых на территорию СЭЗ, </w:t>
      </w:r>
      <w:r w:rsidRPr="001E01CC">
        <w:rPr>
          <w:rStyle w:val="s1"/>
          <w:b w:val="0"/>
          <w:sz w:val="20"/>
          <w:szCs w:val="20"/>
        </w:rPr>
        <w:t>проведены круглые столы, в ходе которых с представителями резидентов СЭЗ, таможенными представител</w:t>
      </w:r>
      <w:r w:rsidR="00B34D29" w:rsidRPr="001E01CC">
        <w:rPr>
          <w:rStyle w:val="s1"/>
          <w:b w:val="0"/>
          <w:sz w:val="20"/>
          <w:szCs w:val="20"/>
        </w:rPr>
        <w:t>ями обсужд</w:t>
      </w:r>
      <w:r w:rsidR="00531DF7" w:rsidRPr="001E01CC">
        <w:rPr>
          <w:rStyle w:val="s1"/>
          <w:b w:val="0"/>
          <w:sz w:val="20"/>
          <w:szCs w:val="20"/>
        </w:rPr>
        <w:t>ены</w:t>
      </w:r>
      <w:r w:rsidRPr="001E01CC">
        <w:rPr>
          <w:rStyle w:val="s1"/>
          <w:b w:val="0"/>
          <w:sz w:val="20"/>
          <w:szCs w:val="20"/>
        </w:rPr>
        <w:t xml:space="preserve"> </w:t>
      </w:r>
      <w:r w:rsidR="00B34D29" w:rsidRPr="001E01CC">
        <w:rPr>
          <w:rStyle w:val="s1"/>
          <w:b w:val="0"/>
          <w:sz w:val="20"/>
          <w:szCs w:val="20"/>
        </w:rPr>
        <w:t xml:space="preserve">вопросы </w:t>
      </w:r>
      <w:r w:rsidRPr="001E01CC">
        <w:rPr>
          <w:rStyle w:val="s1"/>
          <w:b w:val="0"/>
          <w:sz w:val="20"/>
          <w:szCs w:val="20"/>
        </w:rPr>
        <w:t>практическо</w:t>
      </w:r>
      <w:r w:rsidR="00B34D29" w:rsidRPr="001E01CC">
        <w:rPr>
          <w:rStyle w:val="s1"/>
          <w:b w:val="0"/>
          <w:sz w:val="20"/>
          <w:szCs w:val="20"/>
        </w:rPr>
        <w:t>го</w:t>
      </w:r>
      <w:r w:rsidRPr="001E01CC">
        <w:rPr>
          <w:rStyle w:val="s1"/>
          <w:b w:val="0"/>
          <w:sz w:val="20"/>
          <w:szCs w:val="20"/>
        </w:rPr>
        <w:t xml:space="preserve"> применени</w:t>
      </w:r>
      <w:r w:rsidR="00B34D29" w:rsidRPr="001E01CC">
        <w:rPr>
          <w:rStyle w:val="s1"/>
          <w:b w:val="0"/>
          <w:sz w:val="20"/>
          <w:szCs w:val="20"/>
        </w:rPr>
        <w:t xml:space="preserve">я </w:t>
      </w:r>
      <w:r w:rsidR="000D4D38" w:rsidRPr="001E01CC">
        <w:rPr>
          <w:rStyle w:val="s1"/>
          <w:b w:val="0"/>
          <w:sz w:val="20"/>
          <w:szCs w:val="20"/>
        </w:rPr>
        <w:t xml:space="preserve">порядка </w:t>
      </w:r>
      <w:r w:rsidR="00B34D29" w:rsidRPr="001E01CC">
        <w:rPr>
          <w:rStyle w:val="s1"/>
          <w:b w:val="0"/>
          <w:sz w:val="20"/>
          <w:szCs w:val="20"/>
        </w:rPr>
        <w:t>ведения учета товаров и предоставления отчетности по ним</w:t>
      </w:r>
      <w:r w:rsidRPr="001E01CC">
        <w:rPr>
          <w:rStyle w:val="s1"/>
          <w:b w:val="0"/>
          <w:sz w:val="20"/>
          <w:szCs w:val="20"/>
        </w:rPr>
        <w:t>.</w:t>
      </w:r>
      <w:r w:rsidR="000D4D38" w:rsidRPr="001E01CC">
        <w:rPr>
          <w:rStyle w:val="s1"/>
          <w:b w:val="0"/>
          <w:sz w:val="20"/>
          <w:szCs w:val="20"/>
        </w:rPr>
        <w:t xml:space="preserve"> </w:t>
      </w:r>
      <w:r w:rsidRPr="001E01CC">
        <w:rPr>
          <w:rStyle w:val="s1"/>
          <w:b w:val="0"/>
          <w:sz w:val="20"/>
          <w:szCs w:val="20"/>
        </w:rPr>
        <w:t xml:space="preserve"> </w:t>
      </w:r>
      <w:proofErr w:type="gramEnd"/>
    </w:p>
    <w:p w:rsidR="008460D6" w:rsidRPr="001E01CC" w:rsidRDefault="00B34D29" w:rsidP="00846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</w:t>
      </w:r>
      <w:r w:rsidR="000D4D38" w:rsidRPr="001E01CC">
        <w:rPr>
          <w:rStyle w:val="s1"/>
          <w:b w:val="0"/>
          <w:sz w:val="20"/>
          <w:szCs w:val="20"/>
        </w:rPr>
        <w:t xml:space="preserve"> </w:t>
      </w:r>
      <w:r w:rsidR="00D87897" w:rsidRPr="001E01CC">
        <w:rPr>
          <w:rStyle w:val="s0"/>
          <w:sz w:val="20"/>
          <w:szCs w:val="20"/>
        </w:rPr>
        <w:t>Проведение содержательн</w:t>
      </w:r>
      <w:r w:rsidR="00E97FBC" w:rsidRPr="001E01CC">
        <w:rPr>
          <w:rStyle w:val="s0"/>
          <w:sz w:val="20"/>
          <w:szCs w:val="20"/>
        </w:rPr>
        <w:t>ой</w:t>
      </w:r>
      <w:r w:rsidR="00D87897" w:rsidRPr="001E01CC">
        <w:rPr>
          <w:rStyle w:val="s0"/>
          <w:sz w:val="20"/>
          <w:szCs w:val="20"/>
        </w:rPr>
        <w:t xml:space="preserve"> </w:t>
      </w:r>
      <w:r w:rsidR="00E97FBC" w:rsidRPr="001E01CC">
        <w:rPr>
          <w:rStyle w:val="s0"/>
          <w:sz w:val="20"/>
          <w:szCs w:val="20"/>
        </w:rPr>
        <w:t xml:space="preserve">информационно-разъяснительной работы с детальным разъяснением </w:t>
      </w:r>
      <w:r w:rsidR="00D87897" w:rsidRPr="001E01CC">
        <w:rPr>
          <w:rStyle w:val="s0"/>
          <w:sz w:val="20"/>
          <w:szCs w:val="20"/>
        </w:rPr>
        <w:t>практической реализации нововведений</w:t>
      </w:r>
      <w:r w:rsidR="00531DF7" w:rsidRPr="001E01CC">
        <w:rPr>
          <w:rStyle w:val="s0"/>
          <w:sz w:val="20"/>
          <w:szCs w:val="20"/>
        </w:rPr>
        <w:t xml:space="preserve"> в таможенно</w:t>
      </w:r>
      <w:r w:rsidR="00E97FBC" w:rsidRPr="001E01CC">
        <w:rPr>
          <w:rStyle w:val="s0"/>
          <w:sz w:val="20"/>
          <w:szCs w:val="20"/>
        </w:rPr>
        <w:t>й</w:t>
      </w:r>
      <w:r w:rsidR="00531DF7" w:rsidRPr="001E01CC">
        <w:rPr>
          <w:rStyle w:val="s0"/>
          <w:sz w:val="20"/>
          <w:szCs w:val="20"/>
        </w:rPr>
        <w:t xml:space="preserve"> </w:t>
      </w:r>
      <w:r w:rsidR="00E97FBC" w:rsidRPr="001E01CC">
        <w:rPr>
          <w:rStyle w:val="s0"/>
          <w:sz w:val="20"/>
          <w:szCs w:val="20"/>
        </w:rPr>
        <w:t>сфере</w:t>
      </w:r>
      <w:r w:rsidR="00D87897" w:rsidRPr="001E01CC">
        <w:rPr>
          <w:rStyle w:val="s0"/>
          <w:sz w:val="20"/>
          <w:szCs w:val="20"/>
        </w:rPr>
        <w:t xml:space="preserve"> </w:t>
      </w:r>
      <w:r w:rsidR="00E97FBC" w:rsidRPr="001E01CC">
        <w:rPr>
          <w:rStyle w:val="s0"/>
          <w:sz w:val="20"/>
          <w:szCs w:val="20"/>
        </w:rPr>
        <w:t xml:space="preserve">относится к </w:t>
      </w:r>
      <w:r w:rsidR="00531DF7" w:rsidRPr="001E01CC">
        <w:rPr>
          <w:rStyle w:val="s0"/>
          <w:sz w:val="20"/>
          <w:szCs w:val="20"/>
        </w:rPr>
        <w:t>приоритетны</w:t>
      </w:r>
      <w:r w:rsidR="00E97FBC" w:rsidRPr="001E01CC">
        <w:rPr>
          <w:rStyle w:val="s0"/>
          <w:sz w:val="20"/>
          <w:szCs w:val="20"/>
        </w:rPr>
        <w:t>м</w:t>
      </w:r>
      <w:r w:rsidR="00531DF7" w:rsidRPr="001E01CC">
        <w:rPr>
          <w:rStyle w:val="s0"/>
          <w:sz w:val="20"/>
          <w:szCs w:val="20"/>
        </w:rPr>
        <w:t xml:space="preserve"> направлени</w:t>
      </w:r>
      <w:r w:rsidR="00E97FBC" w:rsidRPr="001E01CC">
        <w:rPr>
          <w:rStyle w:val="s0"/>
          <w:sz w:val="20"/>
          <w:szCs w:val="20"/>
        </w:rPr>
        <w:t>ям</w:t>
      </w:r>
      <w:r w:rsidR="00531DF7" w:rsidRPr="001E01CC">
        <w:rPr>
          <w:rStyle w:val="s0"/>
          <w:sz w:val="20"/>
          <w:szCs w:val="20"/>
        </w:rPr>
        <w:t xml:space="preserve"> деятельности органов государственных доходов. </w:t>
      </w:r>
      <w:r w:rsidR="00D87897" w:rsidRPr="001E01CC">
        <w:rPr>
          <w:rStyle w:val="s0"/>
          <w:sz w:val="20"/>
          <w:szCs w:val="20"/>
        </w:rPr>
        <w:t>Эффективность таких мероприятий заключается в обладани</w:t>
      </w:r>
      <w:r w:rsidR="00135FE8" w:rsidRPr="001E01CC">
        <w:rPr>
          <w:rStyle w:val="s0"/>
          <w:sz w:val="20"/>
          <w:szCs w:val="20"/>
        </w:rPr>
        <w:t>и</w:t>
      </w:r>
      <w:r w:rsidR="00D87897" w:rsidRPr="001E01CC">
        <w:rPr>
          <w:rStyle w:val="s0"/>
          <w:sz w:val="20"/>
          <w:szCs w:val="20"/>
        </w:rPr>
        <w:t xml:space="preserve"> </w:t>
      </w:r>
      <w:r w:rsidR="00911665" w:rsidRPr="001E01CC">
        <w:rPr>
          <w:rStyle w:val="s0"/>
          <w:sz w:val="20"/>
          <w:szCs w:val="20"/>
        </w:rPr>
        <w:t>предпринимателями знаний</w:t>
      </w:r>
      <w:r w:rsidR="00135FE8" w:rsidRPr="001E01CC">
        <w:rPr>
          <w:rStyle w:val="s0"/>
          <w:sz w:val="20"/>
          <w:szCs w:val="20"/>
        </w:rPr>
        <w:t xml:space="preserve"> </w:t>
      </w:r>
      <w:r w:rsidR="00D87897" w:rsidRPr="001E01CC">
        <w:rPr>
          <w:rStyle w:val="s0"/>
          <w:sz w:val="20"/>
          <w:szCs w:val="20"/>
        </w:rPr>
        <w:t>нормативных актов</w:t>
      </w:r>
      <w:r w:rsidR="008460D6" w:rsidRPr="001E01CC">
        <w:rPr>
          <w:rStyle w:val="s0"/>
          <w:sz w:val="20"/>
          <w:szCs w:val="20"/>
        </w:rPr>
        <w:t xml:space="preserve">, что </w:t>
      </w:r>
      <w:r w:rsidR="00531DF7" w:rsidRPr="001E01CC">
        <w:rPr>
          <w:rStyle w:val="s0"/>
          <w:sz w:val="20"/>
          <w:szCs w:val="20"/>
        </w:rPr>
        <w:t>способствует</w:t>
      </w:r>
      <w:r w:rsidR="00135FE8" w:rsidRPr="001E01CC">
        <w:rPr>
          <w:rStyle w:val="s0"/>
          <w:sz w:val="20"/>
          <w:szCs w:val="20"/>
        </w:rPr>
        <w:t xml:space="preserve"> </w:t>
      </w:r>
      <w:r w:rsidR="00D87897" w:rsidRPr="001E01CC">
        <w:rPr>
          <w:rStyle w:val="s0"/>
          <w:sz w:val="20"/>
          <w:szCs w:val="20"/>
        </w:rPr>
        <w:t>обеспечени</w:t>
      </w:r>
      <w:r w:rsidR="00531DF7" w:rsidRPr="001E01CC">
        <w:rPr>
          <w:rStyle w:val="s0"/>
          <w:sz w:val="20"/>
          <w:szCs w:val="20"/>
        </w:rPr>
        <w:t>ю</w:t>
      </w:r>
      <w:r w:rsidR="00D87897" w:rsidRPr="001E01CC">
        <w:rPr>
          <w:rStyle w:val="s0"/>
          <w:sz w:val="20"/>
          <w:szCs w:val="20"/>
        </w:rPr>
        <w:t xml:space="preserve"> соблюдения законности со стороны предпринимательской среды при</w:t>
      </w:r>
      <w:r w:rsidR="008460D6" w:rsidRPr="001E01CC">
        <w:rPr>
          <w:rStyle w:val="s0"/>
          <w:sz w:val="20"/>
          <w:szCs w:val="20"/>
        </w:rPr>
        <w:t xml:space="preserve"> совершении таможенных операций</w:t>
      </w:r>
      <w:r w:rsidR="00D87897" w:rsidRPr="001E01CC">
        <w:rPr>
          <w:rStyle w:val="s0"/>
          <w:sz w:val="20"/>
          <w:szCs w:val="20"/>
        </w:rPr>
        <w:t xml:space="preserve">. </w:t>
      </w:r>
      <w:r w:rsidR="00911665" w:rsidRPr="001E01CC">
        <w:rPr>
          <w:rStyle w:val="s0"/>
          <w:color w:val="auto"/>
          <w:sz w:val="20"/>
          <w:szCs w:val="20"/>
        </w:rPr>
        <w:t>В частности</w:t>
      </w:r>
      <w:r w:rsidR="007A0A7A" w:rsidRPr="001E01CC">
        <w:rPr>
          <w:rStyle w:val="s0"/>
          <w:color w:val="auto"/>
          <w:sz w:val="20"/>
          <w:szCs w:val="20"/>
        </w:rPr>
        <w:t>,</w:t>
      </w:r>
      <w:r w:rsidR="00911665" w:rsidRPr="001E01CC">
        <w:rPr>
          <w:rStyle w:val="s0"/>
          <w:color w:val="auto"/>
          <w:sz w:val="20"/>
          <w:szCs w:val="20"/>
        </w:rPr>
        <w:t xml:space="preserve"> </w:t>
      </w:r>
      <w:r w:rsidR="00A726C2" w:rsidRPr="001E01CC">
        <w:rPr>
          <w:rStyle w:val="s0"/>
          <w:color w:val="auto"/>
          <w:sz w:val="20"/>
          <w:szCs w:val="20"/>
        </w:rPr>
        <w:t xml:space="preserve">участнику СЭЗ необходимо </w:t>
      </w:r>
      <w:r w:rsidR="006214C2" w:rsidRPr="001E01CC">
        <w:rPr>
          <w:rStyle w:val="s0"/>
          <w:color w:val="auto"/>
          <w:sz w:val="20"/>
          <w:szCs w:val="20"/>
        </w:rPr>
        <w:t xml:space="preserve">знать порядок </w:t>
      </w:r>
      <w:r w:rsidR="00A726C2" w:rsidRPr="001E01CC">
        <w:rPr>
          <w:rStyle w:val="s0"/>
          <w:color w:val="auto"/>
          <w:sz w:val="20"/>
          <w:szCs w:val="20"/>
        </w:rPr>
        <w:t>ведени</w:t>
      </w:r>
      <w:r w:rsidR="006214C2" w:rsidRPr="001E01CC">
        <w:rPr>
          <w:rStyle w:val="s0"/>
          <w:color w:val="auto"/>
          <w:sz w:val="20"/>
          <w:szCs w:val="20"/>
        </w:rPr>
        <w:t>я</w:t>
      </w:r>
      <w:r w:rsidR="00A726C2" w:rsidRPr="001E01CC">
        <w:rPr>
          <w:rStyle w:val="s0"/>
          <w:color w:val="auto"/>
          <w:sz w:val="20"/>
          <w:szCs w:val="20"/>
        </w:rPr>
        <w:t xml:space="preserve"> учета товаров и </w:t>
      </w:r>
      <w:r w:rsidR="007A0A7A" w:rsidRPr="001E01CC">
        <w:rPr>
          <w:rStyle w:val="s0"/>
          <w:color w:val="auto"/>
          <w:sz w:val="20"/>
          <w:szCs w:val="20"/>
        </w:rPr>
        <w:t>заполнени</w:t>
      </w:r>
      <w:r w:rsidR="006214C2" w:rsidRPr="001E01CC">
        <w:rPr>
          <w:rStyle w:val="s0"/>
          <w:color w:val="auto"/>
          <w:sz w:val="20"/>
          <w:szCs w:val="20"/>
        </w:rPr>
        <w:t>я</w:t>
      </w:r>
      <w:r w:rsidR="007A0A7A" w:rsidRPr="001E01CC">
        <w:rPr>
          <w:rStyle w:val="s0"/>
          <w:color w:val="auto"/>
          <w:sz w:val="20"/>
          <w:szCs w:val="20"/>
        </w:rPr>
        <w:t xml:space="preserve"> отчетности</w:t>
      </w:r>
      <w:r w:rsidR="00531DF7" w:rsidRPr="001E01CC">
        <w:rPr>
          <w:rStyle w:val="s0"/>
          <w:color w:val="auto"/>
          <w:sz w:val="20"/>
          <w:szCs w:val="20"/>
        </w:rPr>
        <w:t xml:space="preserve">, так как </w:t>
      </w:r>
      <w:r w:rsidR="00531DF7" w:rsidRPr="001E01CC">
        <w:rPr>
          <w:rFonts w:ascii="Times New Roman" w:hAnsi="Times New Roman"/>
          <w:sz w:val="20"/>
          <w:szCs w:val="20"/>
        </w:rPr>
        <w:t xml:space="preserve">представление </w:t>
      </w:r>
      <w:r w:rsidR="00531DF7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органу </w:t>
      </w:r>
      <w:r w:rsidR="00531DF7" w:rsidRPr="001E01C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государственных доходов </w:t>
      </w:r>
      <w:r w:rsidR="00531DF7" w:rsidRPr="001E01CC">
        <w:rPr>
          <w:rFonts w:ascii="Times New Roman" w:hAnsi="Times New Roman"/>
          <w:sz w:val="20"/>
          <w:szCs w:val="20"/>
        </w:rPr>
        <w:t>недостоверной отчетности и несоблюдение порядка ведения учета товаров</w:t>
      </w:r>
      <w:r w:rsidR="008460D6" w:rsidRPr="001E01CC">
        <w:rPr>
          <w:rFonts w:ascii="Times New Roman" w:hAnsi="Times New Roman"/>
          <w:sz w:val="20"/>
          <w:szCs w:val="20"/>
        </w:rPr>
        <w:t>,</w:t>
      </w:r>
      <w:r w:rsidR="00531DF7" w:rsidRPr="001E01CC">
        <w:rPr>
          <w:rFonts w:ascii="Times New Roman" w:hAnsi="Times New Roman"/>
          <w:sz w:val="20"/>
          <w:szCs w:val="20"/>
        </w:rPr>
        <w:t xml:space="preserve"> находящихся на территории СЭЗ</w:t>
      </w:r>
      <w:r w:rsidR="008460D6" w:rsidRPr="001E01CC">
        <w:rPr>
          <w:rFonts w:ascii="Times New Roman" w:hAnsi="Times New Roman"/>
          <w:sz w:val="20"/>
          <w:szCs w:val="20"/>
        </w:rPr>
        <w:t>,</w:t>
      </w:r>
      <w:r w:rsidR="00531DF7" w:rsidRPr="001E01CC">
        <w:rPr>
          <w:rFonts w:ascii="Times New Roman" w:hAnsi="Times New Roman"/>
          <w:sz w:val="20"/>
          <w:szCs w:val="20"/>
        </w:rPr>
        <w:t xml:space="preserve"> влечет административную ответственность </w:t>
      </w:r>
      <w:r w:rsidR="007A0A7A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>(ш</w:t>
      </w:r>
      <w:r w:rsidR="00531DF7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>траф в размере двадцати пяти месячных расчетных показателей)</w:t>
      </w:r>
      <w:r w:rsidR="00531DF7" w:rsidRPr="001E01CC">
        <w:rPr>
          <w:rFonts w:ascii="Times New Roman" w:hAnsi="Times New Roman"/>
          <w:sz w:val="20"/>
          <w:szCs w:val="20"/>
        </w:rPr>
        <w:t xml:space="preserve">, предусмотренную статьей 539 Кодекса РК «Об административных правонарушениях». </w:t>
      </w:r>
      <w:r w:rsidR="008460D6" w:rsidRPr="001E01CC">
        <w:rPr>
          <w:rFonts w:ascii="Times New Roman" w:hAnsi="Times New Roman"/>
          <w:sz w:val="20"/>
          <w:szCs w:val="20"/>
        </w:rPr>
        <w:t xml:space="preserve">Тем самым, участнику СЭЗ </w:t>
      </w:r>
      <w:r w:rsidR="007E1794" w:rsidRPr="001E01CC">
        <w:rPr>
          <w:rFonts w:ascii="Times New Roman" w:hAnsi="Times New Roman"/>
          <w:sz w:val="20"/>
          <w:szCs w:val="20"/>
        </w:rPr>
        <w:t xml:space="preserve">не </w:t>
      </w:r>
      <w:r w:rsidR="00A726C2" w:rsidRPr="001E01CC">
        <w:rPr>
          <w:rFonts w:ascii="Times New Roman" w:hAnsi="Times New Roman"/>
          <w:sz w:val="20"/>
          <w:szCs w:val="20"/>
        </w:rPr>
        <w:t xml:space="preserve">следует </w:t>
      </w:r>
      <w:r w:rsidR="008460D6" w:rsidRPr="001E01CC">
        <w:rPr>
          <w:rFonts w:ascii="Times New Roman" w:hAnsi="Times New Roman"/>
          <w:sz w:val="20"/>
          <w:szCs w:val="20"/>
        </w:rPr>
        <w:t xml:space="preserve"> допускать нарушения законодательства, так как от этого страдает его репутация</w:t>
      </w:r>
      <w:r w:rsidR="00531DF7" w:rsidRPr="001E01CC">
        <w:rPr>
          <w:rFonts w:ascii="Times New Roman" w:hAnsi="Times New Roman"/>
          <w:sz w:val="20"/>
          <w:szCs w:val="20"/>
        </w:rPr>
        <w:t xml:space="preserve"> </w:t>
      </w:r>
      <w:r w:rsidR="00135FE8" w:rsidRPr="001E01CC">
        <w:rPr>
          <w:rFonts w:ascii="Times New Roman" w:hAnsi="Times New Roman"/>
          <w:sz w:val="20"/>
          <w:szCs w:val="20"/>
        </w:rPr>
        <w:t xml:space="preserve">как </w:t>
      </w:r>
      <w:r w:rsidR="008460D6" w:rsidRPr="001E01CC">
        <w:rPr>
          <w:rFonts w:ascii="Times New Roman" w:hAnsi="Times New Roman"/>
          <w:sz w:val="20"/>
          <w:szCs w:val="20"/>
        </w:rPr>
        <w:t xml:space="preserve">добросовестного и законопослушного участника ВЭД, </w:t>
      </w:r>
      <w:r w:rsidR="00A726C2" w:rsidRPr="001E01CC">
        <w:rPr>
          <w:rFonts w:ascii="Times New Roman" w:hAnsi="Times New Roman"/>
          <w:sz w:val="20"/>
          <w:szCs w:val="20"/>
        </w:rPr>
        <w:t>кроме того</w:t>
      </w:r>
      <w:r w:rsidR="008460D6" w:rsidRPr="001E01CC">
        <w:rPr>
          <w:rFonts w:ascii="Times New Roman" w:hAnsi="Times New Roman"/>
          <w:sz w:val="20"/>
          <w:szCs w:val="20"/>
        </w:rPr>
        <w:t xml:space="preserve">, возникают непредусмотренные финансовые издержки, связанные с уплатой штрафов.   </w:t>
      </w:r>
      <w:r w:rsidR="00531DF7" w:rsidRPr="001E01CC">
        <w:rPr>
          <w:rFonts w:ascii="Times New Roman" w:hAnsi="Times New Roman"/>
          <w:sz w:val="20"/>
          <w:szCs w:val="20"/>
        </w:rPr>
        <w:t xml:space="preserve">  </w:t>
      </w:r>
    </w:p>
    <w:p w:rsidR="003106D3" w:rsidRPr="001E01CC" w:rsidRDefault="008460D6" w:rsidP="00135F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1CC">
        <w:rPr>
          <w:rFonts w:ascii="Times New Roman" w:hAnsi="Times New Roman"/>
          <w:sz w:val="20"/>
          <w:szCs w:val="20"/>
        </w:rPr>
        <w:t xml:space="preserve">         </w:t>
      </w:r>
      <w:r w:rsidRPr="001E01CC">
        <w:rPr>
          <w:rStyle w:val="s1"/>
          <w:b w:val="0"/>
          <w:sz w:val="20"/>
          <w:szCs w:val="20"/>
        </w:rPr>
        <w:t xml:space="preserve">Как известно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СЭЗ </w:t>
      </w:r>
      <w:proofErr w:type="gramStart"/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создана</w:t>
      </w:r>
      <w:proofErr w:type="gramEnd"/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целях ускоренного развития города </w:t>
      </w:r>
      <w:r w:rsidR="00AC2234" w:rsidRPr="001E01CC">
        <w:rPr>
          <w:rFonts w:ascii="Times New Roman" w:eastAsia="Times New Roman" w:hAnsi="Times New Roman"/>
          <w:sz w:val="20"/>
          <w:szCs w:val="20"/>
          <w:lang w:val="kk-KZ" w:eastAsia="ru-RU"/>
        </w:rPr>
        <w:t>Нур-Султан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 привлечения инвестиций и использования передовых технологий в строительстве, а также создания современной инфраструктуры.  </w:t>
      </w:r>
    </w:p>
    <w:p w:rsidR="007A3FCD" w:rsidRPr="001E01CC" w:rsidRDefault="003106D3" w:rsidP="00135FE8">
      <w:pPr>
        <w:spacing w:after="0" w:line="240" w:lineRule="auto"/>
        <w:jc w:val="both"/>
        <w:rPr>
          <w:rStyle w:val="s1"/>
          <w:rFonts w:eastAsia="Times New Roman"/>
          <w:b w:val="0"/>
          <w:bCs w:val="0"/>
          <w:color w:val="auto"/>
          <w:sz w:val="20"/>
          <w:szCs w:val="20"/>
          <w:lang w:eastAsia="ru-RU"/>
        </w:rPr>
      </w:pP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>Для достижени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я поставленной цели государственными органами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принимаются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необходимые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решения и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>реализ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уются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практические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>мер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оприятия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созданию привлекательных условий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и благоприятной среды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>для потенциальных инвесторов, принявших</w:t>
      </w:r>
      <w:r w:rsidR="007A3FCD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 стать участниками СЭЗ. К таким условиям относится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="008460D6" w:rsidRPr="001E01CC">
        <w:rPr>
          <w:rStyle w:val="s1"/>
          <w:b w:val="0"/>
          <w:sz w:val="20"/>
          <w:szCs w:val="20"/>
        </w:rPr>
        <w:t>существенных льгот</w:t>
      </w:r>
      <w:r w:rsidRPr="001E01CC">
        <w:rPr>
          <w:rStyle w:val="s1"/>
          <w:b w:val="0"/>
          <w:sz w:val="20"/>
          <w:szCs w:val="20"/>
        </w:rPr>
        <w:t xml:space="preserve"> для участников СЭЗ, </w:t>
      </w:r>
      <w:r w:rsidR="007A3FCD" w:rsidRPr="001E01CC">
        <w:rPr>
          <w:rStyle w:val="s1"/>
          <w:b w:val="0"/>
          <w:sz w:val="20"/>
          <w:szCs w:val="20"/>
        </w:rPr>
        <w:t xml:space="preserve">которые </w:t>
      </w:r>
      <w:r w:rsidRPr="001E01CC">
        <w:rPr>
          <w:rStyle w:val="s1"/>
          <w:b w:val="0"/>
          <w:sz w:val="20"/>
          <w:szCs w:val="20"/>
        </w:rPr>
        <w:t>закреплен</w:t>
      </w:r>
      <w:r w:rsidR="007A3FCD" w:rsidRPr="001E01CC">
        <w:rPr>
          <w:rStyle w:val="s1"/>
          <w:b w:val="0"/>
          <w:sz w:val="20"/>
          <w:szCs w:val="20"/>
        </w:rPr>
        <w:t>ы</w:t>
      </w:r>
      <w:r w:rsidR="008460D6" w:rsidRPr="001E01CC">
        <w:rPr>
          <w:rStyle w:val="s1"/>
          <w:b w:val="0"/>
          <w:sz w:val="20"/>
          <w:szCs w:val="20"/>
        </w:rPr>
        <w:t xml:space="preserve"> </w:t>
      </w:r>
      <w:r w:rsidR="007A3FCD" w:rsidRPr="001E01CC">
        <w:rPr>
          <w:rStyle w:val="s1"/>
          <w:b w:val="0"/>
          <w:sz w:val="20"/>
          <w:szCs w:val="20"/>
        </w:rPr>
        <w:t xml:space="preserve">в </w:t>
      </w:r>
      <w:proofErr w:type="spellStart"/>
      <w:proofErr w:type="gramStart"/>
      <w:r w:rsidR="007A3FCD" w:rsidRPr="001E01CC">
        <w:rPr>
          <w:rStyle w:val="s1"/>
          <w:b w:val="0"/>
          <w:sz w:val="20"/>
          <w:szCs w:val="20"/>
        </w:rPr>
        <w:t>в</w:t>
      </w:r>
      <w:proofErr w:type="spellEnd"/>
      <w:proofErr w:type="gramEnd"/>
      <w:r w:rsidR="007A3FCD" w:rsidRPr="001E01CC">
        <w:rPr>
          <w:rStyle w:val="s1"/>
          <w:b w:val="0"/>
          <w:sz w:val="20"/>
          <w:szCs w:val="20"/>
        </w:rPr>
        <w:t xml:space="preserve"> налоговом и </w:t>
      </w:r>
      <w:r w:rsidR="008460D6" w:rsidRPr="001E01CC">
        <w:rPr>
          <w:rStyle w:val="s1"/>
          <w:b w:val="0"/>
          <w:sz w:val="20"/>
          <w:szCs w:val="20"/>
        </w:rPr>
        <w:t>таможенно</w:t>
      </w:r>
      <w:r w:rsidR="007A3FCD" w:rsidRPr="001E01CC">
        <w:rPr>
          <w:rStyle w:val="s1"/>
          <w:b w:val="0"/>
          <w:sz w:val="20"/>
          <w:szCs w:val="20"/>
        </w:rPr>
        <w:t>м законодательстве</w:t>
      </w:r>
      <w:r w:rsidR="008460D6" w:rsidRPr="001E01CC">
        <w:rPr>
          <w:rStyle w:val="s1"/>
          <w:b w:val="0"/>
          <w:sz w:val="20"/>
          <w:szCs w:val="20"/>
        </w:rPr>
        <w:t xml:space="preserve">. </w:t>
      </w:r>
    </w:p>
    <w:p w:rsidR="00135FE8" w:rsidRPr="001E01CC" w:rsidRDefault="007A3FCD" w:rsidP="00135FE8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Вместе с этим</w:t>
      </w:r>
      <w:r w:rsidR="008460D6" w:rsidRPr="001E01CC">
        <w:rPr>
          <w:rStyle w:val="s1"/>
          <w:b w:val="0"/>
          <w:sz w:val="20"/>
          <w:szCs w:val="20"/>
        </w:rPr>
        <w:t xml:space="preserve"> от участников СЭЗ требуется обеспечивать свою деятельность в строгом соответствии с действующи</w:t>
      </w:r>
      <w:r w:rsidR="00F3493F" w:rsidRPr="001E01CC">
        <w:rPr>
          <w:rStyle w:val="s1"/>
          <w:b w:val="0"/>
          <w:sz w:val="20"/>
          <w:szCs w:val="20"/>
        </w:rPr>
        <w:t xml:space="preserve">м законодательством, </w:t>
      </w:r>
      <w:proofErr w:type="gramStart"/>
      <w:r w:rsidR="00F3493F" w:rsidRPr="001E01CC">
        <w:rPr>
          <w:rStyle w:val="s1"/>
          <w:b w:val="0"/>
          <w:sz w:val="20"/>
          <w:szCs w:val="20"/>
        </w:rPr>
        <w:t>контроль</w:t>
      </w:r>
      <w:proofErr w:type="gramEnd"/>
      <w:r w:rsidR="00F3493F" w:rsidRPr="001E01CC">
        <w:rPr>
          <w:rStyle w:val="s1"/>
          <w:b w:val="0"/>
          <w:sz w:val="20"/>
          <w:szCs w:val="20"/>
        </w:rPr>
        <w:t xml:space="preserve"> за соблюдением которого </w:t>
      </w:r>
      <w:r w:rsidRPr="001E01CC">
        <w:rPr>
          <w:rStyle w:val="s1"/>
          <w:b w:val="0"/>
          <w:sz w:val="20"/>
          <w:szCs w:val="20"/>
        </w:rPr>
        <w:t xml:space="preserve">в пределах полномочий осуществляют </w:t>
      </w:r>
      <w:r w:rsidR="00F3493F" w:rsidRPr="001E01CC">
        <w:rPr>
          <w:rStyle w:val="s1"/>
          <w:b w:val="0"/>
          <w:sz w:val="20"/>
          <w:szCs w:val="20"/>
        </w:rPr>
        <w:t>орган</w:t>
      </w:r>
      <w:r w:rsidRPr="001E01CC">
        <w:rPr>
          <w:rStyle w:val="s1"/>
          <w:b w:val="0"/>
          <w:sz w:val="20"/>
          <w:szCs w:val="20"/>
        </w:rPr>
        <w:t>ы</w:t>
      </w:r>
      <w:r w:rsidR="00F3493F" w:rsidRPr="001E01CC">
        <w:rPr>
          <w:rStyle w:val="s1"/>
          <w:b w:val="0"/>
          <w:sz w:val="20"/>
          <w:szCs w:val="20"/>
        </w:rPr>
        <w:t xml:space="preserve"> государственных доходов.</w:t>
      </w:r>
    </w:p>
    <w:p w:rsidR="00312007" w:rsidRPr="001E01CC" w:rsidRDefault="00312007" w:rsidP="00135F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C2234" w:rsidRPr="001E01CC" w:rsidRDefault="00AC223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AC2234" w:rsidRPr="001E01CC" w:rsidSect="0031200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ABF"/>
    <w:multiLevelType w:val="hybridMultilevel"/>
    <w:tmpl w:val="1B504AD0"/>
    <w:lvl w:ilvl="0" w:tplc="6D8C2B5E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033645"/>
    <w:multiLevelType w:val="hybridMultilevel"/>
    <w:tmpl w:val="36A0291A"/>
    <w:lvl w:ilvl="0" w:tplc="77BAAC30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85F6C1D"/>
    <w:multiLevelType w:val="hybridMultilevel"/>
    <w:tmpl w:val="74127876"/>
    <w:lvl w:ilvl="0" w:tplc="09C41164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8"/>
    <w:rsid w:val="00005C95"/>
    <w:rsid w:val="000D4D38"/>
    <w:rsid w:val="000F5D68"/>
    <w:rsid w:val="00122898"/>
    <w:rsid w:val="00135FE8"/>
    <w:rsid w:val="00186DB9"/>
    <w:rsid w:val="001C59A1"/>
    <w:rsid w:val="001E01CC"/>
    <w:rsid w:val="001E1199"/>
    <w:rsid w:val="00221795"/>
    <w:rsid w:val="002A4482"/>
    <w:rsid w:val="002B69A6"/>
    <w:rsid w:val="003106D3"/>
    <w:rsid w:val="00312007"/>
    <w:rsid w:val="003510CB"/>
    <w:rsid w:val="00354755"/>
    <w:rsid w:val="00360570"/>
    <w:rsid w:val="00383791"/>
    <w:rsid w:val="00412B90"/>
    <w:rsid w:val="00413F91"/>
    <w:rsid w:val="004618EE"/>
    <w:rsid w:val="00461F2B"/>
    <w:rsid w:val="00531DF7"/>
    <w:rsid w:val="00535C99"/>
    <w:rsid w:val="005378CE"/>
    <w:rsid w:val="0059149F"/>
    <w:rsid w:val="005B1126"/>
    <w:rsid w:val="005D6B06"/>
    <w:rsid w:val="00606205"/>
    <w:rsid w:val="006214C2"/>
    <w:rsid w:val="00626ED6"/>
    <w:rsid w:val="006805EA"/>
    <w:rsid w:val="006E363A"/>
    <w:rsid w:val="00715915"/>
    <w:rsid w:val="00782E51"/>
    <w:rsid w:val="007A0A7A"/>
    <w:rsid w:val="007A3FCD"/>
    <w:rsid w:val="007D7069"/>
    <w:rsid w:val="007D78C6"/>
    <w:rsid w:val="007E1794"/>
    <w:rsid w:val="00804FA0"/>
    <w:rsid w:val="0082412E"/>
    <w:rsid w:val="008460D6"/>
    <w:rsid w:val="00851FDA"/>
    <w:rsid w:val="00892B34"/>
    <w:rsid w:val="008B7B61"/>
    <w:rsid w:val="008E08A8"/>
    <w:rsid w:val="008E0E1A"/>
    <w:rsid w:val="008E6A03"/>
    <w:rsid w:val="00911665"/>
    <w:rsid w:val="009975B4"/>
    <w:rsid w:val="009A78B3"/>
    <w:rsid w:val="00A27927"/>
    <w:rsid w:val="00A7233F"/>
    <w:rsid w:val="00A726C2"/>
    <w:rsid w:val="00AC2234"/>
    <w:rsid w:val="00AD0747"/>
    <w:rsid w:val="00AE3D2B"/>
    <w:rsid w:val="00B34D29"/>
    <w:rsid w:val="00B435B6"/>
    <w:rsid w:val="00BC03DA"/>
    <w:rsid w:val="00BE7F13"/>
    <w:rsid w:val="00C02A6E"/>
    <w:rsid w:val="00C24377"/>
    <w:rsid w:val="00C5776E"/>
    <w:rsid w:val="00D30F94"/>
    <w:rsid w:val="00D47F6D"/>
    <w:rsid w:val="00D87897"/>
    <w:rsid w:val="00E257D5"/>
    <w:rsid w:val="00E747C7"/>
    <w:rsid w:val="00E97FBC"/>
    <w:rsid w:val="00EA744F"/>
    <w:rsid w:val="00EF3DD8"/>
    <w:rsid w:val="00F178A9"/>
    <w:rsid w:val="00F3493F"/>
    <w:rsid w:val="00F40211"/>
    <w:rsid w:val="00F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"/>
    <w:rsid w:val="00AD0747"/>
    <w:rPr>
      <w:color w:val="333399"/>
      <w:u w:val="single"/>
    </w:rPr>
  </w:style>
  <w:style w:type="character" w:customStyle="1" w:styleId="s0">
    <w:name w:val="s0"/>
    <w:rsid w:val="00AD074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AD074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2A4482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3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3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"/>
    <w:rsid w:val="00AD0747"/>
    <w:rPr>
      <w:color w:val="333399"/>
      <w:u w:val="single"/>
    </w:rPr>
  </w:style>
  <w:style w:type="character" w:customStyle="1" w:styleId="s0">
    <w:name w:val="s0"/>
    <w:rsid w:val="00AD074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AD074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2A4482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3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3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6057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Канафин</dc:creator>
  <cp:lastModifiedBy>Альмира Сериккызы</cp:lastModifiedBy>
  <cp:revision>4</cp:revision>
  <cp:lastPrinted>2018-09-28T04:02:00Z</cp:lastPrinted>
  <dcterms:created xsi:type="dcterms:W3CDTF">2020-07-30T06:23:00Z</dcterms:created>
  <dcterms:modified xsi:type="dcterms:W3CDTF">2020-07-30T10:12:00Z</dcterms:modified>
</cp:coreProperties>
</file>