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BB" w:rsidRPr="00726F52" w:rsidRDefault="009D7FBB" w:rsidP="009D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F52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726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F52">
        <w:rPr>
          <w:rFonts w:ascii="Times New Roman" w:hAnsi="Times New Roman" w:cs="Times New Roman"/>
          <w:b/>
          <w:sz w:val="28"/>
          <w:szCs w:val="28"/>
        </w:rPr>
        <w:t>құпиясы</w:t>
      </w:r>
      <w:proofErr w:type="spellEnd"/>
    </w:p>
    <w:p w:rsidR="009D7FBB" w:rsidRPr="00726F52" w:rsidRDefault="009D7FBB" w:rsidP="009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BB" w:rsidRPr="00726F52" w:rsidRDefault="009D7FBB" w:rsidP="009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BB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агенті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құпиясын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74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362F74">
        <w:rPr>
          <w:rFonts w:ascii="Times New Roman" w:hAnsi="Times New Roman" w:cs="Times New Roman"/>
          <w:sz w:val="28"/>
          <w:szCs w:val="28"/>
        </w:rPr>
        <w:t>.:</w:t>
      </w:r>
    </w:p>
    <w:p w:rsidR="009D7FBB" w:rsidRPr="00362F74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2F74">
        <w:rPr>
          <w:rFonts w:ascii="Times New Roman" w:hAnsi="Times New Roman" w:cs="Times New Roman"/>
          <w:sz w:val="28"/>
          <w:szCs w:val="28"/>
          <w:lang w:val="kk-KZ"/>
        </w:rPr>
        <w:t>1) жеке тұлғаларды қоспағанда, салық төлеуші (салық агенті) төлеген (аударған) салық және бюджетке төленетін басқа да міндетті төлемдердің сомасы туралы;</w:t>
      </w:r>
    </w:p>
    <w:p w:rsidR="009D7FBB" w:rsidRPr="004E6977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977">
        <w:rPr>
          <w:rFonts w:ascii="Times New Roman" w:hAnsi="Times New Roman" w:cs="Times New Roman"/>
          <w:sz w:val="28"/>
          <w:szCs w:val="28"/>
          <w:lang w:val="kk-KZ"/>
        </w:rPr>
        <w:t>2) салық төлеушіге есептелген салық сомасынан есепке жатқызылуға тиіс қосылған құн салығы сомасының асып кетуін бюджеттен қайтару сомасы туралы;</w:t>
      </w:r>
    </w:p>
    <w:p w:rsidR="009D7FBB" w:rsidRPr="00C03FDC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FDC">
        <w:rPr>
          <w:rFonts w:ascii="Times New Roman" w:hAnsi="Times New Roman" w:cs="Times New Roman"/>
          <w:sz w:val="28"/>
          <w:szCs w:val="28"/>
          <w:lang w:val="kk-KZ"/>
        </w:rPr>
        <w:t>3) салық төлеушінің (салық агентінің) салық берешегінің сомасы туралы;</w:t>
      </w:r>
    </w:p>
    <w:p w:rsidR="009D7FBB" w:rsidRPr="00C03FDC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FDC">
        <w:rPr>
          <w:rFonts w:ascii="Times New Roman" w:hAnsi="Times New Roman" w:cs="Times New Roman"/>
          <w:sz w:val="28"/>
          <w:szCs w:val="28"/>
          <w:lang w:val="kk-KZ"/>
        </w:rPr>
        <w:t>4) әрекетсіз салық төлеушілер</w:t>
      </w:r>
    </w:p>
    <w:p w:rsidR="009D7FBB" w:rsidRPr="00C03FDC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FDC">
        <w:rPr>
          <w:rFonts w:ascii="Times New Roman" w:hAnsi="Times New Roman" w:cs="Times New Roman"/>
          <w:sz w:val="28"/>
          <w:szCs w:val="28"/>
          <w:lang w:val="kk-KZ"/>
        </w:rPr>
        <w:t>5) салық төлеушінің таратылуымен (қызметін тоқтатуымен) байланысты құжаттық тексеру жүргізу туралы салықтық өтініш беруі туралы;</w:t>
      </w:r>
    </w:p>
    <w:p w:rsidR="009D7FBB" w:rsidRPr="00C03FDC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FDC">
        <w:rPr>
          <w:rFonts w:ascii="Times New Roman" w:hAnsi="Times New Roman" w:cs="Times New Roman"/>
          <w:sz w:val="28"/>
          <w:szCs w:val="28"/>
          <w:lang w:val="kk-KZ"/>
        </w:rPr>
        <w:t>6) жеке тұлғаларды қоспағанда, салық төлеушіге (салық агентіне) салықтың және бюджетке төленетін басқа да міндетті төлемдердің есепке жазылған сомасы туралы;</w:t>
      </w:r>
    </w:p>
    <w:p w:rsidR="009D7FBB" w:rsidRPr="00C03FDC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FDC">
        <w:rPr>
          <w:rFonts w:ascii="Times New Roman" w:hAnsi="Times New Roman" w:cs="Times New Roman"/>
          <w:sz w:val="28"/>
          <w:szCs w:val="28"/>
          <w:lang w:val="kk-KZ"/>
        </w:rPr>
        <w:t>7) жеке тұлғаларға мүлік салығының, жер салығының, көлік құралдары салығының есепке жазылған сомасы туралы;</w:t>
      </w:r>
    </w:p>
    <w:p w:rsidR="009D7FBB" w:rsidRPr="00C03FDC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FDC">
        <w:rPr>
          <w:rFonts w:ascii="Times New Roman" w:hAnsi="Times New Roman" w:cs="Times New Roman"/>
          <w:sz w:val="28"/>
          <w:szCs w:val="28"/>
          <w:lang w:val="kk-KZ"/>
        </w:rPr>
        <w:t>8) Қазақстан Республикасының салық заңнамасын бұзған салық төлеушіге (салық агентіне) қатысты қолданылған жауапкершілік шаралары туралы;</w:t>
      </w:r>
    </w:p>
    <w:p w:rsidR="009D7FBB" w:rsidRPr="00C03FDC" w:rsidRDefault="009D7FBB" w:rsidP="009D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FDC">
        <w:rPr>
          <w:rFonts w:ascii="Times New Roman" w:hAnsi="Times New Roman" w:cs="Times New Roman"/>
          <w:sz w:val="28"/>
          <w:szCs w:val="28"/>
          <w:lang w:val="kk-KZ"/>
        </w:rPr>
        <w:t>9) қызметін тұрақты мекеме, филиал, өкілдік арқылы немесе тұрақты мекеме құрмай жүзеге асыратын бейрезидент салық төлеуші ретінде тіркеудің бар (жоқ) екендігі туралы;</w:t>
      </w:r>
    </w:p>
    <w:p w:rsidR="009D7FBB" w:rsidRPr="001963D3" w:rsidRDefault="009D7FBB" w:rsidP="009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7FBB" w:rsidRDefault="009D7FBB" w:rsidP="009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3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7FBB" w:rsidRPr="001963D3" w:rsidRDefault="009D7FBB" w:rsidP="009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F7569" w:rsidRDefault="000F7569"/>
    <w:sectPr w:rsidR="000F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BB"/>
    <w:rsid w:val="000F7569"/>
    <w:rsid w:val="009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2020-06-22T07:00:00Z</dcterms:created>
  <dcterms:modified xsi:type="dcterms:W3CDTF">2020-06-22T07:00:00Z</dcterms:modified>
</cp:coreProperties>
</file>