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28" w:rsidRPr="0075018A" w:rsidRDefault="00DD4A28" w:rsidP="00DD4A2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Салықтөлеушінің оңалту рәсімін қолдану тәсілі</w:t>
      </w:r>
      <w:bookmarkStart w:id="0" w:name="_GoBack"/>
      <w:bookmarkEnd w:id="0"/>
    </w:p>
    <w:p w:rsidR="00DD4A28" w:rsidRDefault="00DD4A28" w:rsidP="00DD4A2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DD4A28" w:rsidRDefault="00DD4A28" w:rsidP="00DD4A2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Нұр-Сұлтан қаласы Алматы ауданы бойынша мемлекеттік кірістер басқармасы кәсіпкердің төлемқабілеттігі уақытша әлсіреген жағдайда «</w:t>
      </w:r>
      <w:r w:rsidRPr="00247568">
        <w:rPr>
          <w:rFonts w:ascii="Times New Roman" w:hAnsi="Times New Roman" w:cs="Times New Roman"/>
          <w:sz w:val="28"/>
          <w:lang w:val="kk-KZ"/>
        </w:rPr>
        <w:t>Оңалту және банкроттық туралы</w:t>
      </w:r>
      <w:r>
        <w:rPr>
          <w:rFonts w:ascii="Times New Roman" w:hAnsi="Times New Roman" w:cs="Times New Roman"/>
          <w:sz w:val="28"/>
          <w:lang w:val="kk-KZ"/>
        </w:rPr>
        <w:t>» Заңына сәйкес оңалту рәсімін қолдануға болатынын еске салады.</w:t>
      </w:r>
    </w:p>
    <w:p w:rsidR="00DD4A28" w:rsidRPr="00060A80" w:rsidRDefault="00DD4A28" w:rsidP="00DD4A2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ab/>
        <w:t>«</w:t>
      </w:r>
      <w:r w:rsidRPr="00247568">
        <w:rPr>
          <w:rFonts w:ascii="Times New Roman" w:hAnsi="Times New Roman" w:cs="Times New Roman"/>
          <w:sz w:val="28"/>
          <w:lang w:val="kk-KZ"/>
        </w:rPr>
        <w:t>Оңалту және банкроттық туралы</w:t>
      </w:r>
      <w:r>
        <w:rPr>
          <w:rFonts w:ascii="Times New Roman" w:hAnsi="Times New Roman" w:cs="Times New Roman"/>
          <w:sz w:val="28"/>
          <w:lang w:val="kk-KZ"/>
        </w:rPr>
        <w:t>» Заңының 5-1 бабына сәйкес</w:t>
      </w:r>
      <w:r w:rsidRPr="00060A8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</w:t>
      </w:r>
      <w:r w:rsidRPr="00060A80">
        <w:rPr>
          <w:rFonts w:ascii="Times New Roman" w:hAnsi="Times New Roman" w:cs="Times New Roman"/>
          <w:sz w:val="28"/>
          <w:lang w:val="kk-KZ"/>
        </w:rPr>
        <w:t>орышкердің уақытша төлем қабілетсіздігі борышкердің немесе кредитордың оңалту рәсімін қолдану туралы өтінішпен сотқа жүгінуіне негіз болып табылады</w:t>
      </w:r>
      <w:r>
        <w:rPr>
          <w:rFonts w:ascii="Times New Roman" w:hAnsi="Times New Roman" w:cs="Times New Roman"/>
          <w:sz w:val="28"/>
          <w:lang w:val="kk-KZ"/>
        </w:rPr>
        <w:t xml:space="preserve"> (</w:t>
      </w:r>
      <w:r w:rsidRPr="00EF0F8A">
        <w:rPr>
          <w:rFonts w:ascii="Times New Roman" w:hAnsi="Times New Roman" w:cs="Times New Roman"/>
          <w:sz w:val="28"/>
          <w:lang w:val="kk-KZ"/>
        </w:rPr>
        <w:t>өзге де кредиторлар алдындағы міндеттемелер оларды орындау мерзімі басталған күннен бастап төрт ай ішінде орындалмаса, төлем қабілетсіздігі уақытша болып табылады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060A80">
        <w:rPr>
          <w:rFonts w:ascii="Times New Roman" w:hAnsi="Times New Roman" w:cs="Times New Roman"/>
          <w:sz w:val="28"/>
          <w:lang w:val="kk-KZ"/>
        </w:rPr>
        <w:t>.</w:t>
      </w:r>
    </w:p>
    <w:p w:rsidR="00DD4A28" w:rsidRDefault="00DD4A28" w:rsidP="00DD4A2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60A80">
        <w:rPr>
          <w:rFonts w:ascii="Times New Roman" w:hAnsi="Times New Roman" w:cs="Times New Roman"/>
          <w:sz w:val="28"/>
          <w:lang w:val="kk-KZ"/>
        </w:rPr>
        <w:t>Борышкердiң өтiнiшi сотқа жазбаша нысанда немесе электрондық құжат нысанында берiледi. Оған борышкер – заңды тұлғаның басшысы не құрылтай құжаттарына сәйкес оны алмастыратын адам, не борышкер – дара кәсіпкер қол қояды.</w:t>
      </w:r>
    </w:p>
    <w:p w:rsidR="00DD4A28" w:rsidRDefault="00DD4A28" w:rsidP="00DD4A2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60A80">
        <w:rPr>
          <w:rFonts w:ascii="Times New Roman" w:hAnsi="Times New Roman" w:cs="Times New Roman"/>
          <w:sz w:val="28"/>
          <w:lang w:val="kk-KZ"/>
        </w:rPr>
        <w:t>Оңалту рәсімін қолдану туралы шешімді сот уақытша әкімшінің осы Заңның 49-бабы 4-тармағының 2) тармақшасында көзделген борышкердің қаржылық орнықтылығы туралы қорытындысын ескере отырып қабылдайды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DD4A28" w:rsidRPr="00EF0F8A" w:rsidRDefault="00DD4A28" w:rsidP="00DD4A2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F0F8A">
        <w:rPr>
          <w:rFonts w:ascii="Times New Roman" w:hAnsi="Times New Roman" w:cs="Times New Roman"/>
          <w:sz w:val="28"/>
          <w:lang w:val="kk-KZ"/>
        </w:rPr>
        <w:t>Оңалту жоспарын іске асыру мерзімі бес жылдан аспауға тиіс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DD4A28" w:rsidRPr="00060A80" w:rsidRDefault="00DD4A28" w:rsidP="00DD4A2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60A80">
        <w:rPr>
          <w:rFonts w:ascii="Times New Roman" w:hAnsi="Times New Roman" w:cs="Times New Roman"/>
          <w:sz w:val="28"/>
          <w:lang w:val="kk-KZ"/>
        </w:rPr>
        <w:t>Оңалту жоспарын борышкер оңалту рәсімін қолдану туралы шешім заңды күшіне енген күннен бастап үш ай ішінде кредиторлармен және оңалтуды басқарушымен бірлесіп әзірлеуге тиіс.</w:t>
      </w:r>
    </w:p>
    <w:p w:rsidR="00DD4A28" w:rsidRPr="00060A80" w:rsidRDefault="00DD4A28" w:rsidP="00DD4A2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060A80">
        <w:rPr>
          <w:rFonts w:ascii="Times New Roman" w:hAnsi="Times New Roman" w:cs="Times New Roman"/>
          <w:sz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lang w:val="kk-KZ"/>
        </w:rPr>
        <w:tab/>
      </w:r>
      <w:r w:rsidRPr="00060A80">
        <w:rPr>
          <w:rFonts w:ascii="Times New Roman" w:hAnsi="Times New Roman" w:cs="Times New Roman"/>
          <w:sz w:val="28"/>
          <w:lang w:val="kk-KZ"/>
        </w:rPr>
        <w:t xml:space="preserve"> Әзірленген оңалту жоспары бір кезектегі кредиторлар талаптарын қанағаттандырудың тең шарттарын көздеуге тиіс.</w:t>
      </w:r>
    </w:p>
    <w:p w:rsidR="00DD4A28" w:rsidRPr="00DD4A28" w:rsidRDefault="00DD4A28" w:rsidP="00DD4A28">
      <w:pPr>
        <w:rPr>
          <w:lang w:val="kk-KZ"/>
        </w:rPr>
      </w:pPr>
    </w:p>
    <w:p w:rsidR="009D3A14" w:rsidRPr="00DD4A28" w:rsidRDefault="009D3A14">
      <w:pPr>
        <w:rPr>
          <w:lang w:val="kk-KZ"/>
        </w:rPr>
      </w:pPr>
    </w:p>
    <w:sectPr w:rsidR="009D3A14" w:rsidRPr="00DD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28"/>
    <w:rsid w:val="009D3A14"/>
    <w:rsid w:val="00D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2020-06-22T07:22:00Z</dcterms:created>
  <dcterms:modified xsi:type="dcterms:W3CDTF">2020-06-22T07:25:00Z</dcterms:modified>
</cp:coreProperties>
</file>