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6C" w:rsidRDefault="00FA776C" w:rsidP="00FA776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451B">
        <w:rPr>
          <w:rFonts w:ascii="Times New Roman" w:hAnsi="Times New Roman" w:cs="Times New Roman"/>
          <w:b/>
          <w:sz w:val="24"/>
          <w:szCs w:val="24"/>
          <w:lang w:val="ru-RU"/>
        </w:rPr>
        <w:t>Соблюдение антикоррупционного законодательства</w:t>
      </w:r>
    </w:p>
    <w:p w:rsidR="002B2CD8" w:rsidRPr="00F67148" w:rsidRDefault="002B2CD8" w:rsidP="00FA776C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0F1F" w:rsidRPr="002B2CD8" w:rsidRDefault="00810F1F" w:rsidP="00810F1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Общественные отношения в сфере противодействия коррупции в Республике Казахстан регламентируются Законом Республики Казахстан от 18 ноября 2015 года № 410-</w:t>
      </w:r>
      <w:r w:rsidRPr="002B2CD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ЗРК О противодействии коррупции (далее - Закон), направленным на реализацию антикоррупционной политики.</w:t>
      </w:r>
    </w:p>
    <w:p w:rsidR="00401A1B" w:rsidRPr="002B2CD8" w:rsidRDefault="00401A1B" w:rsidP="00401A1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Коррупция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</w:t>
      </w:r>
      <w:proofErr w:type="gramEnd"/>
      <w:r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благ и преимуществ;</w:t>
      </w:r>
    </w:p>
    <w:p w:rsidR="00401A1B" w:rsidRPr="002B2CD8" w:rsidRDefault="00401A1B" w:rsidP="00401A1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коррупции –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устранению их последствий;</w:t>
      </w:r>
    </w:p>
    <w:p w:rsidR="00810F1F" w:rsidRPr="002B2CD8" w:rsidRDefault="00401A1B" w:rsidP="00401A1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B2CD8">
        <w:rPr>
          <w:rFonts w:ascii="Times New Roman" w:hAnsi="Times New Roman" w:cs="Times New Roman"/>
          <w:sz w:val="24"/>
          <w:szCs w:val="24"/>
          <w:lang w:val="ru-RU"/>
        </w:rPr>
        <w:t>Согласно статьи</w:t>
      </w:r>
      <w:proofErr w:type="gramEnd"/>
      <w:r w:rsidR="00810F1F" w:rsidRPr="002B2CD8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Pr="002B2C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F1F"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 с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истема мер противодействия коррупции</w:t>
      </w:r>
      <w:r w:rsidR="00810F1F" w:rsidRPr="002B2CD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включает: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10F1F" w:rsidRPr="002B2CD8" w:rsidRDefault="00810F1F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антикоррупционный мониторинг;</w:t>
      </w:r>
    </w:p>
    <w:p w:rsidR="00810F1F" w:rsidRPr="002B2CD8" w:rsidRDefault="00810F1F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анализ коррупционных рисков</w:t>
      </w:r>
      <w:r w:rsidR="00CD4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(внешний и внутренний)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10F1F" w:rsidRPr="002B2CD8" w:rsidRDefault="00810F1F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формирование антикоррупционной культуры;</w:t>
      </w:r>
    </w:p>
    <w:p w:rsidR="00810F1F" w:rsidRPr="002B2CD8" w:rsidRDefault="00F956A4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z145"/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810F1F" w:rsidRPr="002B2CD8" w:rsidRDefault="00F956A4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z132"/>
      <w:bookmarkEnd w:id="0"/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выявление </w:t>
      </w:r>
      <w:proofErr w:type="spellStart"/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коррупциогенных</w:t>
      </w:r>
      <w:proofErr w:type="spellEnd"/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норм при производстве юридической экспертизы в соответствии с законодательством Республики Казахстан;</w:t>
      </w:r>
    </w:p>
    <w:bookmarkEnd w:id="1"/>
    <w:p w:rsidR="00810F1F" w:rsidRPr="002B2CD8" w:rsidRDefault="00F956A4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формирование и соблюдение антикоррупционных стандартов;</w:t>
      </w:r>
    </w:p>
    <w:p w:rsidR="00CD4F1F" w:rsidRPr="002B2CD8" w:rsidRDefault="00F956A4" w:rsidP="00CD4F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финансовый контроль</w:t>
      </w:r>
      <w:r w:rsidR="00CD4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A17B1" w:rsidRPr="002B2CD8" w:rsidRDefault="00F81A06" w:rsidP="00CA17B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антикоррупционные ограничения</w:t>
      </w:r>
      <w:r w:rsidR="00CA17B1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10F1F" w:rsidRPr="002B2CD8" w:rsidRDefault="00F956A4" w:rsidP="00CA17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предотвращение и разрешение конфликта интересов;</w:t>
      </w:r>
    </w:p>
    <w:p w:rsidR="00810F1F" w:rsidRPr="002B2CD8" w:rsidRDefault="00F956A4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меры противодействия коррупции в сфере предпринимательства</w:t>
      </w:r>
      <w:r w:rsidR="00401A1B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10F1F" w:rsidRPr="002B2CD8" w:rsidRDefault="00F956A4" w:rsidP="00CD4F1F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выявление, пресечение, раскрытие и расследование коррупционных правонарушений;</w:t>
      </w:r>
    </w:p>
    <w:p w:rsidR="00810F1F" w:rsidRPr="002B2CD8" w:rsidRDefault="00F956A4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сообщение о коррупционных правонарушениях;</w:t>
      </w:r>
    </w:p>
    <w:p w:rsidR="00810F1F" w:rsidRPr="002B2CD8" w:rsidRDefault="00F956A4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</w:t>
      </w:r>
      <w:r w:rsidR="00810F1F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устранение последствий коррупционных правонарушений;</w:t>
      </w:r>
    </w:p>
    <w:p w:rsidR="00810F1F" w:rsidRPr="002B2CD8" w:rsidRDefault="00810F1F" w:rsidP="00810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81A06"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</w:t>
      </w:r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формирование и публикацию Национального доклада о противодействии коррупции</w:t>
      </w:r>
      <w:bookmarkStart w:id="2" w:name="z104"/>
      <w:r w:rsidRPr="002B2C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67148" w:rsidRPr="002B2CD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5"/>
      <w:bookmarkEnd w:id="2"/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67148" w:rsidRDefault="00F67148" w:rsidP="00213DB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2CD8" w:rsidRDefault="002B2CD8" w:rsidP="00F67148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GoBack"/>
      <w:bookmarkEnd w:id="3"/>
      <w:bookmarkEnd w:id="4"/>
    </w:p>
    <w:sectPr w:rsidR="002B2CD8" w:rsidSect="00810F1F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93" w:rsidRDefault="00B64093" w:rsidP="00F956A4">
      <w:pPr>
        <w:spacing w:after="0" w:line="240" w:lineRule="auto"/>
      </w:pPr>
      <w:r>
        <w:separator/>
      </w:r>
    </w:p>
  </w:endnote>
  <w:endnote w:type="continuationSeparator" w:id="0">
    <w:p w:rsidR="00B64093" w:rsidRDefault="00B64093" w:rsidP="00F9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93" w:rsidRDefault="00B64093" w:rsidP="00F956A4">
      <w:pPr>
        <w:spacing w:after="0" w:line="240" w:lineRule="auto"/>
      </w:pPr>
      <w:r>
        <w:separator/>
      </w:r>
    </w:p>
  </w:footnote>
  <w:footnote w:type="continuationSeparator" w:id="0">
    <w:p w:rsidR="00B64093" w:rsidRDefault="00B64093" w:rsidP="00F9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139"/>
    <w:multiLevelType w:val="hybridMultilevel"/>
    <w:tmpl w:val="6824B5DC"/>
    <w:lvl w:ilvl="0" w:tplc="55F868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28A8"/>
    <w:multiLevelType w:val="hybridMultilevel"/>
    <w:tmpl w:val="E73EE3C0"/>
    <w:lvl w:ilvl="0" w:tplc="99EC8B2A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5943"/>
    <w:multiLevelType w:val="hybridMultilevel"/>
    <w:tmpl w:val="3F12F7C0"/>
    <w:lvl w:ilvl="0" w:tplc="99EC8B2A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993595B"/>
    <w:multiLevelType w:val="hybridMultilevel"/>
    <w:tmpl w:val="74A8E7A6"/>
    <w:lvl w:ilvl="0" w:tplc="99EC8B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61ACF"/>
    <w:multiLevelType w:val="hybridMultilevel"/>
    <w:tmpl w:val="70F25FAA"/>
    <w:lvl w:ilvl="0" w:tplc="55F868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D6484"/>
    <w:multiLevelType w:val="hybridMultilevel"/>
    <w:tmpl w:val="501CC780"/>
    <w:lvl w:ilvl="0" w:tplc="E4BC8C3C">
      <w:start w:val="10"/>
      <w:numFmt w:val="decimal"/>
      <w:lvlText w:val="%1)"/>
      <w:lvlJc w:val="left"/>
      <w:pPr>
        <w:ind w:left="81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2"/>
    <w:rsid w:val="00012B92"/>
    <w:rsid w:val="000E6E72"/>
    <w:rsid w:val="001E2668"/>
    <w:rsid w:val="00213DB7"/>
    <w:rsid w:val="002B2CD8"/>
    <w:rsid w:val="003D451B"/>
    <w:rsid w:val="00401A1B"/>
    <w:rsid w:val="005561B8"/>
    <w:rsid w:val="006D0D2E"/>
    <w:rsid w:val="006D23E6"/>
    <w:rsid w:val="007252C3"/>
    <w:rsid w:val="00810F1F"/>
    <w:rsid w:val="008771A0"/>
    <w:rsid w:val="00877556"/>
    <w:rsid w:val="009047DA"/>
    <w:rsid w:val="00A82738"/>
    <w:rsid w:val="00A9061A"/>
    <w:rsid w:val="00B024A3"/>
    <w:rsid w:val="00B63E9B"/>
    <w:rsid w:val="00B64093"/>
    <w:rsid w:val="00BE787C"/>
    <w:rsid w:val="00C33F52"/>
    <w:rsid w:val="00CA17B1"/>
    <w:rsid w:val="00CD4F1F"/>
    <w:rsid w:val="00DD5E98"/>
    <w:rsid w:val="00E81E52"/>
    <w:rsid w:val="00EC1EF0"/>
    <w:rsid w:val="00F556BF"/>
    <w:rsid w:val="00F67148"/>
    <w:rsid w:val="00F81A06"/>
    <w:rsid w:val="00F956A4"/>
    <w:rsid w:val="00FA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A4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F9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A4"/>
    <w:rPr>
      <w:rFonts w:ascii="Consolas" w:eastAsia="Consolas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8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06"/>
    <w:rPr>
      <w:rFonts w:ascii="Segoe UI" w:eastAsia="Consolas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A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F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6A4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F95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6A4"/>
    <w:rPr>
      <w:rFonts w:ascii="Consolas" w:eastAsia="Consolas" w:hAnsi="Consolas" w:cs="Consolas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8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06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 Алибаева</dc:creator>
  <cp:lastModifiedBy>Альмира Сериккызы</cp:lastModifiedBy>
  <cp:revision>4</cp:revision>
  <cp:lastPrinted>2020-08-07T11:51:00Z</cp:lastPrinted>
  <dcterms:created xsi:type="dcterms:W3CDTF">2020-08-10T09:00:00Z</dcterms:created>
  <dcterms:modified xsi:type="dcterms:W3CDTF">2020-08-17T04:14:00Z</dcterms:modified>
</cp:coreProperties>
</file>