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75" w:rsidRDefault="00041D75" w:rsidP="00041D75">
      <w:bookmarkStart w:id="0" w:name="_GoBack"/>
      <w:bookmarkEnd w:id="0"/>
    </w:p>
    <w:p w:rsidR="00041D75" w:rsidRDefault="00041D75" w:rsidP="00041D75"/>
    <w:p w:rsidR="00DA62F5" w:rsidRPr="00A93A25" w:rsidRDefault="00DA62F5" w:rsidP="00DA62F5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val="kk-KZ"/>
        </w:rPr>
      </w:pPr>
      <w:r w:rsidRPr="00A93A25">
        <w:rPr>
          <w:b/>
          <w:sz w:val="28"/>
          <w:szCs w:val="28"/>
          <w:lang w:val="kk-KZ"/>
        </w:rPr>
        <w:t>К</w:t>
      </w:r>
      <w:r w:rsidRPr="00CC5E3F">
        <w:rPr>
          <w:b/>
          <w:sz w:val="28"/>
          <w:szCs w:val="28"/>
          <w:lang w:val="kk-KZ"/>
        </w:rPr>
        <w:t xml:space="preserve">едендік, өзге де құжаттарды және (немесе) </w:t>
      </w:r>
      <w:r w:rsidRPr="00A93A25">
        <w:rPr>
          <w:b/>
          <w:sz w:val="28"/>
          <w:szCs w:val="28"/>
          <w:lang w:val="kk-KZ"/>
        </w:rPr>
        <w:t>мәліметтерді</w:t>
      </w:r>
      <w:r w:rsidRPr="00CC5E3F">
        <w:rPr>
          <w:b/>
          <w:sz w:val="28"/>
          <w:szCs w:val="28"/>
          <w:lang w:val="kk-KZ"/>
        </w:rPr>
        <w:t xml:space="preserve"> тексеру</w:t>
      </w:r>
      <w:r w:rsidRPr="00A93A25">
        <w:rPr>
          <w:b/>
          <w:sz w:val="28"/>
          <w:szCs w:val="28"/>
          <w:lang w:val="kk-KZ"/>
        </w:rPr>
        <w:t>ді</w:t>
      </w:r>
    </w:p>
    <w:p w:rsidR="00DA62F5" w:rsidRPr="009A5305" w:rsidRDefault="00DA62F5" w:rsidP="00DA62F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  <w:r w:rsidRPr="00A93A25">
        <w:rPr>
          <w:b/>
          <w:sz w:val="28"/>
          <w:szCs w:val="28"/>
          <w:lang w:val="kk-KZ"/>
        </w:rPr>
        <w:t>а</w:t>
      </w:r>
      <w:r w:rsidRPr="009A5305">
        <w:rPr>
          <w:b/>
          <w:sz w:val="28"/>
          <w:szCs w:val="28"/>
          <w:lang w:val="kk-KZ"/>
        </w:rPr>
        <w:t>яқталғаннан кейін қабылданған шаралар</w:t>
      </w:r>
    </w:p>
    <w:p w:rsidR="00DA62F5" w:rsidRPr="009A5305" w:rsidRDefault="00DA62F5" w:rsidP="00DA62F5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</w:p>
    <w:p w:rsidR="00DA62F5" w:rsidRPr="00A93A25" w:rsidRDefault="00DA62F5" w:rsidP="00DA6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A5305">
        <w:rPr>
          <w:sz w:val="28"/>
          <w:szCs w:val="28"/>
          <w:lang w:val="kk-KZ"/>
        </w:rPr>
        <w:t xml:space="preserve">Кедендік, басқа құжаттар мен (немесе) </w:t>
      </w:r>
      <w:r w:rsidRPr="00A93A25">
        <w:rPr>
          <w:szCs w:val="28"/>
          <w:lang w:val="kk-KZ"/>
        </w:rPr>
        <w:t>мәліметтерді</w:t>
      </w:r>
      <w:r w:rsidRPr="009A5305">
        <w:rPr>
          <w:sz w:val="28"/>
          <w:szCs w:val="28"/>
          <w:lang w:val="kk-KZ"/>
        </w:rPr>
        <w:t xml:space="preserve"> тексеру нәтижесінде құрылған </w:t>
      </w:r>
      <w:r w:rsidRPr="00A93A25">
        <w:rPr>
          <w:spacing w:val="2"/>
          <w:sz w:val="28"/>
          <w:szCs w:val="28"/>
          <w:lang w:val="kk-KZ"/>
        </w:rPr>
        <w:t>КТСАДҚӨБӨП</w:t>
      </w:r>
      <w:r w:rsidRPr="009A5305">
        <w:rPr>
          <w:sz w:val="28"/>
          <w:szCs w:val="28"/>
          <w:lang w:val="kk-KZ"/>
        </w:rPr>
        <w:t>-ны төлеу жөніндегі міндет орындалмаған немесе тиісінше орындалмаған жағдайда, Департамент қызметкері бес жұмыс күні ішінде бір мезгілде тексеріс жүргізілген тұлғаға (төлеуші) және Кодекске сәйкес</w:t>
      </w:r>
      <w:r w:rsidRPr="00A93A25">
        <w:rPr>
          <w:spacing w:val="2"/>
          <w:sz w:val="28"/>
          <w:szCs w:val="28"/>
          <w:lang w:val="kk-KZ"/>
        </w:rPr>
        <w:t xml:space="preserve"> КТСАДҚӨБӨП</w:t>
      </w:r>
      <w:r w:rsidRPr="009A5305">
        <w:rPr>
          <w:sz w:val="28"/>
          <w:szCs w:val="28"/>
          <w:lang w:val="kk-KZ"/>
        </w:rPr>
        <w:t xml:space="preserve"> бірлес</w:t>
      </w:r>
      <w:r w:rsidRPr="00A93A25">
        <w:rPr>
          <w:sz w:val="28"/>
          <w:szCs w:val="28"/>
          <w:lang w:val="kk-KZ"/>
        </w:rPr>
        <w:t xml:space="preserve">іп төлеуге міндетті </w:t>
      </w:r>
      <w:r w:rsidRPr="009A5305">
        <w:rPr>
          <w:sz w:val="28"/>
          <w:szCs w:val="28"/>
          <w:lang w:val="kk-KZ"/>
        </w:rPr>
        <w:t xml:space="preserve">адамдарға Қазақстан Республикасы Қаржы министрінің 2018 жылғы 8 ақпандағы № 148 бұйрығымен бекітілген нысанда төленбеген </w:t>
      </w:r>
      <w:r w:rsidRPr="00A93A25">
        <w:rPr>
          <w:spacing w:val="2"/>
          <w:sz w:val="28"/>
          <w:szCs w:val="28"/>
          <w:lang w:val="kk-KZ"/>
        </w:rPr>
        <w:t>КТСАДҚӨБӨП</w:t>
      </w:r>
      <w:r w:rsidRPr="009A5305">
        <w:rPr>
          <w:sz w:val="28"/>
          <w:szCs w:val="28"/>
          <w:lang w:val="kk-KZ"/>
        </w:rPr>
        <w:t xml:space="preserve"> </w:t>
      </w:r>
      <w:r w:rsidRPr="00A93A25">
        <w:rPr>
          <w:sz w:val="28"/>
          <w:szCs w:val="28"/>
          <w:lang w:val="kk-KZ"/>
        </w:rPr>
        <w:t xml:space="preserve">сомасы </w:t>
      </w:r>
      <w:r w:rsidRPr="009A5305">
        <w:rPr>
          <w:sz w:val="28"/>
          <w:szCs w:val="28"/>
          <w:lang w:val="kk-KZ"/>
        </w:rPr>
        <w:t>туралы хабарлама жібереді</w:t>
      </w:r>
      <w:r w:rsidRPr="00A93A25">
        <w:rPr>
          <w:sz w:val="28"/>
          <w:szCs w:val="28"/>
          <w:lang w:val="kk-KZ"/>
        </w:rPr>
        <w:t>.</w:t>
      </w:r>
    </w:p>
    <w:p w:rsidR="00DA62F5" w:rsidRPr="00A93A25" w:rsidRDefault="00DA62F5" w:rsidP="00DA6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93A25">
        <w:rPr>
          <w:sz w:val="28"/>
          <w:szCs w:val="28"/>
          <w:lang w:val="kk-KZ"/>
        </w:rPr>
        <w:t xml:space="preserve">Төленбеген </w:t>
      </w:r>
      <w:r w:rsidRPr="00A93A25">
        <w:rPr>
          <w:spacing w:val="2"/>
          <w:sz w:val="28"/>
          <w:szCs w:val="28"/>
          <w:lang w:val="kk-KZ"/>
        </w:rPr>
        <w:t>КТСАДҚӨБӨП</w:t>
      </w:r>
      <w:r w:rsidRPr="00A93A25">
        <w:rPr>
          <w:sz w:val="28"/>
          <w:szCs w:val="28"/>
          <w:lang w:val="kk-KZ"/>
        </w:rPr>
        <w:t xml:space="preserve"> сомалары туралы хабарлама беру тәртібі Кодекстің 87 және 137-баптарымен реттеледі.</w:t>
      </w:r>
    </w:p>
    <w:p w:rsidR="00DA62F5" w:rsidRPr="00A93A25" w:rsidRDefault="00DA62F5" w:rsidP="00DA6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A93A25">
        <w:rPr>
          <w:sz w:val="28"/>
          <w:szCs w:val="28"/>
          <w:lang w:val="kk-KZ"/>
        </w:rPr>
        <w:t xml:space="preserve">Төленбеген </w:t>
      </w:r>
      <w:r w:rsidRPr="00A93A25">
        <w:rPr>
          <w:spacing w:val="2"/>
          <w:sz w:val="28"/>
          <w:szCs w:val="28"/>
          <w:lang w:val="kk-KZ"/>
        </w:rPr>
        <w:t>КТСАДҚӨБӨП</w:t>
      </w:r>
      <w:r w:rsidRPr="00A93A25">
        <w:rPr>
          <w:sz w:val="28"/>
          <w:szCs w:val="28"/>
          <w:lang w:val="kk-KZ"/>
        </w:rPr>
        <w:t xml:space="preserve"> сомасы туралы хабарлама оны берген күннен бастап он жұмыс күнінен кешіктірілмей орындалады.</w:t>
      </w:r>
    </w:p>
    <w:p w:rsidR="00DA62F5" w:rsidRPr="002F5417" w:rsidRDefault="00DA62F5" w:rsidP="00DA62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F5417">
        <w:rPr>
          <w:sz w:val="28"/>
          <w:szCs w:val="28"/>
          <w:lang w:val="kk-KZ"/>
        </w:rPr>
        <w:t xml:space="preserve">Төлеуші ​​төленбеген </w:t>
      </w:r>
      <w:r w:rsidRPr="00A93A25">
        <w:rPr>
          <w:spacing w:val="2"/>
          <w:sz w:val="28"/>
          <w:szCs w:val="28"/>
          <w:lang w:val="kk-KZ"/>
        </w:rPr>
        <w:t>КТСАДҚӨБӨП</w:t>
      </w:r>
      <w:r w:rsidRPr="002F5417">
        <w:rPr>
          <w:sz w:val="28"/>
          <w:szCs w:val="28"/>
          <w:lang w:val="kk-KZ"/>
        </w:rPr>
        <w:t xml:space="preserve"> туралы хабарламада көрсетілген талаптарды орындаған кезде, айыппұл төленбестен, мұндай хабарлама тіркелген күннен бастап осындай талаптарды ескере отырып, орындалған күнге дейінгі кезең ішінде өндіріп алынатын </w:t>
      </w:r>
      <w:r w:rsidRPr="00A93A25">
        <w:rPr>
          <w:spacing w:val="2"/>
          <w:sz w:val="28"/>
          <w:szCs w:val="28"/>
          <w:lang w:val="kk-KZ"/>
        </w:rPr>
        <w:t>КТСАДҚӨБӨП</w:t>
      </w:r>
      <w:r w:rsidRPr="002F5417">
        <w:rPr>
          <w:sz w:val="28"/>
          <w:szCs w:val="28"/>
          <w:lang w:val="kk-KZ"/>
        </w:rPr>
        <w:t xml:space="preserve"> сомалары туралы қосымша хабарлама жібереді.</w:t>
      </w:r>
    </w:p>
    <w:p w:rsidR="00DA62F5" w:rsidRPr="002F5417" w:rsidRDefault="00DA62F5" w:rsidP="00DA62F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2F5417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Төленбеген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2F5417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сомасы туралы хабарламаның орындалуын бақылауды осындай хабарламаны және оны есептеу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тізілімін </w:t>
      </w:r>
      <w:r w:rsidRPr="002F5417">
        <w:rPr>
          <w:rFonts w:ascii="Times New Roman" w:hAnsi="Times New Roman" w:cs="Times New Roman"/>
          <w:spacing w:val="2"/>
          <w:sz w:val="28"/>
          <w:szCs w:val="28"/>
          <w:lang w:val="kk-KZ"/>
        </w:rPr>
        <w:t>жасаған Департамент қызметкері қарызды өтеу туралы хабарлама шыққанға дейін жүзеге асырады.</w:t>
      </w:r>
    </w:p>
    <w:p w:rsidR="00DA62F5" w:rsidRPr="002F5417" w:rsidRDefault="00DA62F5" w:rsidP="00DA62F5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-нің өтелмеген сомалары туралы хабарлама жіберген Департаменттің қызметкері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берешегі туралы хабарлама беру мерзімі өткеннен кейін бір жұмыс күні ішінде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жинауға </w:t>
      </w:r>
      <w:r w:rsidRPr="00A93A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МҚБ</w:t>
      </w: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-ке сәйкес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-тің қарызын өндіріп алу жөнінде шаралар қабылдау туралы хат жібереді.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елесі құжаттар қоса беріледі:</w:t>
      </w:r>
    </w:p>
    <w:p w:rsidR="00DA62F5" w:rsidRPr="002F5417" w:rsidRDefault="00DA62F5" w:rsidP="00DA62F5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F541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есептеу үшін тізілімнің көшірмелері;</w:t>
      </w:r>
    </w:p>
    <w:p w:rsidR="00DA62F5" w:rsidRPr="009A5305" w:rsidRDefault="00DA62F5" w:rsidP="00DA62F5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төлеушіге және төлеушіге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төлеу бойынша бірлескен міндеттеме жүктелген тұлғаға (бар болған жағдайда) жіберу және алу фактісін растау арқылы төленбеген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 хабарламаның көшірмелері;</w:t>
      </w:r>
    </w:p>
    <w:p w:rsidR="00DA62F5" w:rsidRPr="009A5305" w:rsidRDefault="00DA62F5" w:rsidP="00DA62F5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құжаттар мен </w:t>
      </w:r>
      <w:r w:rsidRPr="00A93A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мәліметтерді</w:t>
      </w: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тексеру нәтижелері туралы хабарламалар;</w:t>
      </w:r>
    </w:p>
    <w:p w:rsidR="00DA62F5" w:rsidRPr="009A5305" w:rsidRDefault="00DA62F5" w:rsidP="00DA62F5">
      <w:pPr>
        <w:pStyle w:val="a5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4) растайтын құжаттармен (төлеуші ​​мен кеден өкілі арасында жасалған қызмет көрсету шарты, шешім және т.б.) </w:t>
      </w:r>
      <w:r w:rsidRPr="00A93A25">
        <w:rPr>
          <w:rFonts w:ascii="Times New Roman" w:hAnsi="Times New Roman" w:cs="Times New Roman"/>
          <w:spacing w:val="2"/>
          <w:sz w:val="28"/>
          <w:szCs w:val="28"/>
          <w:lang w:val="kk-KZ"/>
        </w:rPr>
        <w:t>КТСАДҚӨБӨП</w:t>
      </w:r>
      <w:r w:rsidRPr="009A53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-ке төлеуге міндетті және бірлескен және міндетті болып табылатын тұлғалар туралы мәліметтер.</w:t>
      </w:r>
    </w:p>
    <w:p w:rsidR="00DA62F5" w:rsidRPr="00AD1AA3" w:rsidRDefault="00DA62F5" w:rsidP="00DA62F5">
      <w:pPr>
        <w:rPr>
          <w:lang w:val="kk-KZ"/>
        </w:rPr>
      </w:pPr>
    </w:p>
    <w:p w:rsidR="00DA62F5" w:rsidRPr="005C6879" w:rsidRDefault="00DA62F5" w:rsidP="00DA62F5">
      <w:pPr>
        <w:rPr>
          <w:lang w:val="kk-KZ"/>
        </w:rPr>
      </w:pPr>
    </w:p>
    <w:p w:rsidR="00AD5A5E" w:rsidRPr="00DA62F5" w:rsidRDefault="00AD5A5E">
      <w:pPr>
        <w:rPr>
          <w:lang w:val="kk-KZ"/>
        </w:rPr>
      </w:pPr>
    </w:p>
    <w:sectPr w:rsidR="00AD5A5E" w:rsidRPr="00DA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75"/>
    <w:rsid w:val="00041D75"/>
    <w:rsid w:val="007B11FB"/>
    <w:rsid w:val="00AD5A5E"/>
    <w:rsid w:val="00D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04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4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04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04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2020-07-15T09:33:00Z</dcterms:created>
  <dcterms:modified xsi:type="dcterms:W3CDTF">2020-07-20T10:54:00Z</dcterms:modified>
</cp:coreProperties>
</file>