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957" w:rsidRPr="00F76957" w:rsidRDefault="00F76957" w:rsidP="00F76957">
      <w:pPr>
        <w:tabs>
          <w:tab w:val="left" w:pos="0"/>
        </w:tabs>
        <w:spacing w:after="0" w:line="240" w:lineRule="auto"/>
        <w:ind w:firstLine="709"/>
        <w:jc w:val="both"/>
        <w:rPr>
          <w:rFonts w:ascii="Times New Roman" w:hAnsi="Times New Roman"/>
          <w:b/>
          <w:color w:val="000000"/>
          <w:sz w:val="28"/>
          <w:szCs w:val="28"/>
          <w:lang w:val="kk-KZ"/>
        </w:rPr>
      </w:pPr>
      <w:r w:rsidRPr="00F76957">
        <w:rPr>
          <w:rFonts w:ascii="Times New Roman" w:hAnsi="Times New Roman"/>
          <w:b/>
          <w:color w:val="000000"/>
          <w:sz w:val="28"/>
          <w:szCs w:val="28"/>
          <w:lang w:val="kk-KZ"/>
        </w:rPr>
        <w:t>Салықтық тексерудің алдын ала актісі бойынша тапсырыстар мен ережелері</w:t>
      </w:r>
    </w:p>
    <w:p w:rsidR="00050BA9" w:rsidRPr="00956409" w:rsidRDefault="00050BA9" w:rsidP="00F76957">
      <w:pPr>
        <w:tabs>
          <w:tab w:val="left" w:pos="0"/>
        </w:tabs>
        <w:spacing w:after="0" w:line="240" w:lineRule="auto"/>
        <w:ind w:firstLine="709"/>
        <w:jc w:val="both"/>
        <w:rPr>
          <w:rFonts w:ascii="Times New Roman" w:hAnsi="Times New Roman"/>
          <w:color w:val="000000"/>
          <w:sz w:val="25"/>
          <w:szCs w:val="25"/>
          <w:lang w:val="kk-KZ"/>
        </w:rPr>
      </w:pPr>
      <w:r w:rsidRPr="00956409">
        <w:rPr>
          <w:rFonts w:ascii="Times New Roman" w:hAnsi="Times New Roman"/>
          <w:color w:val="000000"/>
          <w:sz w:val="25"/>
          <w:szCs w:val="25"/>
          <w:lang w:val="kk-KZ"/>
        </w:rPr>
        <w:t>Салықтық тексерудің алдын ала актісі бойынша нормалар:</w:t>
      </w:r>
    </w:p>
    <w:p w:rsidR="00F76957" w:rsidRPr="00956409" w:rsidRDefault="00F76957" w:rsidP="00F76957">
      <w:pPr>
        <w:tabs>
          <w:tab w:val="left" w:pos="0"/>
        </w:tabs>
        <w:spacing w:after="0" w:line="240" w:lineRule="auto"/>
        <w:ind w:firstLine="709"/>
        <w:jc w:val="both"/>
        <w:rPr>
          <w:rFonts w:ascii="Times New Roman" w:eastAsia="Times New Roman" w:hAnsi="Times New Roman"/>
          <w:sz w:val="25"/>
          <w:szCs w:val="25"/>
          <w:lang w:val="kk-KZ" w:eastAsia="ru-RU"/>
        </w:rPr>
      </w:pPr>
      <w:r w:rsidRPr="00956409">
        <w:rPr>
          <w:rFonts w:ascii="Times New Roman" w:hAnsi="Times New Roman"/>
          <w:color w:val="000000"/>
          <w:sz w:val="25"/>
          <w:szCs w:val="25"/>
          <w:lang w:val="kk-KZ"/>
        </w:rPr>
        <w:t xml:space="preserve">1) салықтық мониторингке жататын </w:t>
      </w:r>
      <w:r w:rsidRPr="00956409">
        <w:rPr>
          <w:rFonts w:ascii="Times New Roman" w:eastAsia="Times New Roman" w:hAnsi="Times New Roman"/>
          <w:sz w:val="25"/>
          <w:szCs w:val="25"/>
          <w:lang w:val="kk-KZ" w:eastAsia="ru-RU"/>
        </w:rPr>
        <w:t>салық төлеушiлерге;</w:t>
      </w:r>
    </w:p>
    <w:p w:rsidR="00F76957" w:rsidRPr="00956409" w:rsidRDefault="00F76957" w:rsidP="00F76957">
      <w:pPr>
        <w:tabs>
          <w:tab w:val="left" w:pos="0"/>
        </w:tabs>
        <w:spacing w:after="0" w:line="240" w:lineRule="auto"/>
        <w:ind w:firstLine="709"/>
        <w:jc w:val="both"/>
        <w:rPr>
          <w:rFonts w:ascii="Times New Roman" w:eastAsia="Times New Roman" w:hAnsi="Times New Roman"/>
          <w:sz w:val="25"/>
          <w:szCs w:val="25"/>
          <w:lang w:val="kk-KZ" w:eastAsia="ru-RU"/>
        </w:rPr>
      </w:pPr>
      <w:r w:rsidRPr="00956409">
        <w:rPr>
          <w:rFonts w:ascii="Times New Roman" w:eastAsia="Times New Roman" w:hAnsi="Times New Roman"/>
          <w:sz w:val="25"/>
          <w:szCs w:val="25"/>
          <w:lang w:val="kk-KZ" w:eastAsia="ru-RU"/>
        </w:rPr>
        <w:t>2) инвестициялық келісімшарттар жасаған салық төлеушілерге;</w:t>
      </w:r>
    </w:p>
    <w:p w:rsidR="00F76957" w:rsidRPr="00956409" w:rsidRDefault="00F76957" w:rsidP="00F76957">
      <w:pPr>
        <w:tabs>
          <w:tab w:val="left" w:pos="0"/>
        </w:tabs>
        <w:spacing w:after="0" w:line="240" w:lineRule="auto"/>
        <w:ind w:firstLine="709"/>
        <w:jc w:val="both"/>
        <w:rPr>
          <w:rFonts w:ascii="Times New Roman" w:eastAsia="Times New Roman" w:hAnsi="Times New Roman"/>
          <w:sz w:val="25"/>
          <w:szCs w:val="25"/>
          <w:lang w:val="kk-KZ" w:eastAsia="ru-RU"/>
        </w:rPr>
      </w:pPr>
      <w:r w:rsidRPr="00956409">
        <w:rPr>
          <w:rFonts w:ascii="Times New Roman" w:eastAsia="Times New Roman" w:hAnsi="Times New Roman"/>
          <w:sz w:val="25"/>
          <w:szCs w:val="25"/>
          <w:lang w:val="kk-KZ" w:eastAsia="ru-RU"/>
        </w:rPr>
        <w:t xml:space="preserve">3) алдын ала акті бойынша оларға есептелетін салықтар және бюджетке төленетін басқа да міндетті төлемдер, міндетті зейнетақы жарналарын, міндетті кәсіптік зейнетақы жарналарын есептеу, ұстап қалу, аудару, әлеуметтік аударымдарды, міндетті әлеуметтік медициналық сақтандыру аударымдарын және (немесе) жарналарын есептеу және төлеу бойынша міндеттемелер  сомасы республикалық бюджет туралы заңда белгіленген және тиісті қаржы жылының 1 қаңтарында қолданыста болатын айлық есептік көрсеткіштің </w:t>
      </w:r>
      <w:r w:rsidR="00FD23A5" w:rsidRPr="00956409">
        <w:rPr>
          <w:rFonts w:ascii="Times New Roman" w:eastAsia="Times New Roman" w:hAnsi="Times New Roman"/>
          <w:sz w:val="25"/>
          <w:szCs w:val="25"/>
          <w:lang w:val="kk-KZ" w:eastAsia="ru-RU"/>
        </w:rPr>
        <w:t>2</w:t>
      </w:r>
      <w:r w:rsidRPr="00956409">
        <w:rPr>
          <w:rFonts w:ascii="Times New Roman" w:eastAsia="Times New Roman" w:hAnsi="Times New Roman"/>
          <w:sz w:val="25"/>
          <w:szCs w:val="25"/>
          <w:lang w:val="kk-KZ" w:eastAsia="ru-RU"/>
        </w:rPr>
        <w:t>0 000 еселенген мөлшерінен асып кеткен салық төлеушілерге қолданылады.</w:t>
      </w:r>
    </w:p>
    <w:p w:rsidR="00F76957" w:rsidRPr="00956409" w:rsidRDefault="00AA46DD" w:rsidP="00F76957">
      <w:pPr>
        <w:tabs>
          <w:tab w:val="left" w:pos="0"/>
        </w:tabs>
        <w:spacing w:after="0" w:line="240" w:lineRule="auto"/>
        <w:ind w:firstLine="709"/>
        <w:jc w:val="both"/>
        <w:rPr>
          <w:rFonts w:ascii="Times New Roman" w:hAnsi="Times New Roman"/>
          <w:color w:val="000000"/>
          <w:sz w:val="25"/>
          <w:szCs w:val="25"/>
          <w:lang w:val="kk-KZ"/>
        </w:rPr>
      </w:pPr>
      <w:r w:rsidRPr="00956409">
        <w:rPr>
          <w:rFonts w:ascii="Times New Roman" w:hAnsi="Times New Roman"/>
          <w:color w:val="000000"/>
          <w:sz w:val="25"/>
          <w:szCs w:val="25"/>
          <w:lang w:val="kk-KZ"/>
        </w:rPr>
        <w:t xml:space="preserve">Салықтық тексерудің алдын-ала актісіне тексерушінің жасаған салықтық тексерудің алдын-ала нәтижелері туралы құжат жатады. </w:t>
      </w:r>
      <w:r w:rsidR="006E6A2C" w:rsidRPr="00956409">
        <w:rPr>
          <w:rFonts w:ascii="Times New Roman" w:hAnsi="Times New Roman"/>
          <w:color w:val="000000"/>
          <w:sz w:val="25"/>
          <w:szCs w:val="25"/>
          <w:lang w:val="kk-KZ"/>
        </w:rPr>
        <w:t xml:space="preserve"> </w:t>
      </w:r>
    </w:p>
    <w:p w:rsidR="00050BA9" w:rsidRPr="00956409" w:rsidRDefault="00050BA9" w:rsidP="006E6A2C">
      <w:pPr>
        <w:tabs>
          <w:tab w:val="left" w:pos="0"/>
        </w:tabs>
        <w:spacing w:after="0" w:line="240" w:lineRule="auto"/>
        <w:ind w:firstLine="709"/>
        <w:jc w:val="both"/>
        <w:rPr>
          <w:rFonts w:ascii="Times New Roman" w:eastAsia="Times New Roman" w:hAnsi="Times New Roman"/>
          <w:sz w:val="25"/>
          <w:szCs w:val="25"/>
          <w:lang w:val="kk-KZ" w:eastAsia="ru-RU"/>
        </w:rPr>
      </w:pPr>
      <w:r w:rsidRPr="00956409">
        <w:rPr>
          <w:rFonts w:ascii="Times New Roman" w:eastAsia="Times New Roman" w:hAnsi="Times New Roman"/>
          <w:bCs/>
          <w:color w:val="000000"/>
          <w:sz w:val="25"/>
          <w:szCs w:val="25"/>
          <w:lang w:val="kk-KZ" w:eastAsia="ru-RU"/>
        </w:rPr>
        <w:t>А</w:t>
      </w:r>
      <w:r w:rsidRPr="00956409">
        <w:rPr>
          <w:rFonts w:ascii="Times New Roman" w:hAnsi="Times New Roman"/>
          <w:sz w:val="25"/>
          <w:szCs w:val="25"/>
          <w:lang w:val="kk-KZ"/>
        </w:rPr>
        <w:t xml:space="preserve">лдын ала </w:t>
      </w:r>
      <w:r w:rsidRPr="00956409">
        <w:rPr>
          <w:rFonts w:ascii="Times New Roman" w:eastAsia="Times New Roman" w:hAnsi="Times New Roman"/>
          <w:bCs/>
          <w:color w:val="000000"/>
          <w:sz w:val="25"/>
          <w:szCs w:val="25"/>
          <w:lang w:val="kk-KZ" w:eastAsia="ru-RU"/>
        </w:rPr>
        <w:t xml:space="preserve">актіге жазбаша қарсылық салықтық </w:t>
      </w:r>
      <w:r w:rsidRPr="00956409">
        <w:rPr>
          <w:rFonts w:ascii="Times New Roman" w:eastAsia="Times New Roman" w:hAnsi="Times New Roman"/>
          <w:bCs/>
          <w:sz w:val="25"/>
          <w:szCs w:val="25"/>
          <w:lang w:val="kk-KZ" w:eastAsia="ru-RU"/>
        </w:rPr>
        <w:t>тексеруді жүзеге асыратын мемлекеттік кірістер органына</w:t>
      </w:r>
      <w:r w:rsidR="006E6A2C" w:rsidRPr="00956409">
        <w:rPr>
          <w:rFonts w:ascii="Times New Roman" w:eastAsia="Times New Roman" w:hAnsi="Times New Roman"/>
          <w:bCs/>
          <w:sz w:val="25"/>
          <w:szCs w:val="25"/>
          <w:lang w:val="kk-KZ" w:eastAsia="ru-RU"/>
        </w:rPr>
        <w:t xml:space="preserve"> және </w:t>
      </w:r>
      <w:r w:rsidR="006E6A2C" w:rsidRPr="00956409">
        <w:rPr>
          <w:rFonts w:ascii="Times New Roman" w:eastAsia="Times New Roman" w:hAnsi="Times New Roman"/>
          <w:sz w:val="25"/>
          <w:szCs w:val="25"/>
          <w:lang w:val="kk-KZ" w:eastAsia="ru-RU"/>
        </w:rPr>
        <w:t>уәкілетті мемлекеттік органдарға беру қ</w:t>
      </w:r>
      <w:r w:rsidR="001250F7" w:rsidRPr="00956409">
        <w:rPr>
          <w:rFonts w:ascii="Times New Roman" w:eastAsia="Times New Roman" w:hAnsi="Times New Roman"/>
          <w:sz w:val="25"/>
          <w:szCs w:val="25"/>
          <w:lang w:val="kk-KZ" w:eastAsia="ru-RU"/>
        </w:rPr>
        <w:t>ұқығы</w:t>
      </w:r>
      <w:r w:rsidR="006E6A2C" w:rsidRPr="00956409">
        <w:rPr>
          <w:rFonts w:ascii="Times New Roman" w:eastAsia="Times New Roman" w:hAnsi="Times New Roman"/>
          <w:sz w:val="25"/>
          <w:szCs w:val="25"/>
          <w:lang w:val="kk-KZ" w:eastAsia="ru-RU"/>
        </w:rPr>
        <w:t xml:space="preserve"> бар.</w:t>
      </w:r>
      <w:r w:rsidR="006E6A2C" w:rsidRPr="00956409">
        <w:rPr>
          <w:rFonts w:ascii="Times New Roman" w:eastAsia="Times New Roman" w:hAnsi="Times New Roman"/>
          <w:bCs/>
          <w:sz w:val="25"/>
          <w:szCs w:val="25"/>
          <w:lang w:val="kk-KZ" w:eastAsia="ru-RU"/>
        </w:rPr>
        <w:t xml:space="preserve"> Ж</w:t>
      </w:r>
      <w:r w:rsidRPr="00956409">
        <w:rPr>
          <w:rFonts w:ascii="Times New Roman" w:eastAsia="Times New Roman" w:hAnsi="Times New Roman"/>
          <w:bCs/>
          <w:color w:val="000000"/>
          <w:sz w:val="25"/>
          <w:szCs w:val="25"/>
          <w:lang w:val="kk-KZ" w:eastAsia="ru-RU"/>
        </w:rPr>
        <w:t>азбаша қарсылықты қарау қорытындылары бойынша салықтық тексеруді жүзеге асыратын мемлекеттік кірістер органы</w:t>
      </w:r>
      <w:r w:rsidR="006E6A2C" w:rsidRPr="00956409">
        <w:rPr>
          <w:rFonts w:ascii="Times New Roman" w:eastAsia="Times New Roman" w:hAnsi="Times New Roman"/>
          <w:bCs/>
          <w:color w:val="000000"/>
          <w:sz w:val="25"/>
          <w:szCs w:val="25"/>
          <w:lang w:val="kk-KZ" w:eastAsia="ru-RU"/>
        </w:rPr>
        <w:t xml:space="preserve"> </w:t>
      </w:r>
      <w:r w:rsidRPr="00956409">
        <w:rPr>
          <w:rFonts w:ascii="Times New Roman" w:eastAsia="Times New Roman" w:hAnsi="Times New Roman"/>
          <w:bCs/>
          <w:color w:val="000000"/>
          <w:sz w:val="25"/>
          <w:szCs w:val="25"/>
          <w:lang w:val="kk-KZ" w:eastAsia="ru-RU"/>
        </w:rPr>
        <w:t xml:space="preserve">жазбаша қарсылықта жазылған мәселелерге жауаптарды негіздей отырып, </w:t>
      </w:r>
      <w:r w:rsidRPr="00956409">
        <w:rPr>
          <w:rFonts w:ascii="Times New Roman" w:eastAsia="Times New Roman" w:hAnsi="Times New Roman"/>
          <w:sz w:val="25"/>
          <w:szCs w:val="25"/>
          <w:lang w:val="kk-KZ" w:eastAsia="ru-RU"/>
        </w:rPr>
        <w:t>салықтық тексеру актісін</w:t>
      </w:r>
      <w:r w:rsidR="006E6A2C" w:rsidRPr="00956409">
        <w:rPr>
          <w:rFonts w:ascii="Times New Roman" w:eastAsia="Times New Roman" w:hAnsi="Times New Roman"/>
          <w:sz w:val="25"/>
          <w:szCs w:val="25"/>
          <w:lang w:val="kk-KZ" w:eastAsia="ru-RU"/>
        </w:rPr>
        <w:t xml:space="preserve"> табысталады.</w:t>
      </w:r>
    </w:p>
    <w:p w:rsidR="001250F7" w:rsidRPr="00956409" w:rsidRDefault="001250F7" w:rsidP="006E6A2C">
      <w:pPr>
        <w:tabs>
          <w:tab w:val="left" w:pos="0"/>
        </w:tabs>
        <w:spacing w:after="0" w:line="240" w:lineRule="auto"/>
        <w:ind w:firstLine="709"/>
        <w:jc w:val="both"/>
        <w:rPr>
          <w:rFonts w:ascii="Times New Roman" w:eastAsia="Times New Roman" w:hAnsi="Times New Roman"/>
          <w:bCs/>
          <w:color w:val="000000"/>
          <w:sz w:val="25"/>
          <w:szCs w:val="25"/>
          <w:lang w:val="kk-KZ" w:eastAsia="ru-RU"/>
        </w:rPr>
      </w:pPr>
      <w:r w:rsidRPr="00956409">
        <w:rPr>
          <w:rFonts w:ascii="Times New Roman" w:eastAsia="Times New Roman" w:hAnsi="Times New Roman"/>
          <w:sz w:val="25"/>
          <w:szCs w:val="25"/>
          <w:lang w:val="kk-KZ" w:eastAsia="ru-RU"/>
        </w:rPr>
        <w:t>Алдын-ала салықтық тексеру актісі бойынша ережелерді  Қазақстан Республикасы Қаржы министірінің 2018 жылғы 12 қантардағы №20 бұйрығымен анықталды және бекітілді.</w:t>
      </w:r>
    </w:p>
    <w:p w:rsidR="00AA46DD" w:rsidRPr="00956409" w:rsidRDefault="00AA46DD" w:rsidP="00214409">
      <w:pPr>
        <w:tabs>
          <w:tab w:val="left" w:pos="0"/>
          <w:tab w:val="left" w:pos="1134"/>
        </w:tabs>
        <w:spacing w:after="0" w:line="240" w:lineRule="auto"/>
        <w:ind w:firstLine="709"/>
        <w:jc w:val="both"/>
        <w:rPr>
          <w:rFonts w:ascii="Times New Roman" w:eastAsia="Times New Roman" w:hAnsi="Times New Roman"/>
          <w:bCs/>
          <w:color w:val="000000"/>
          <w:sz w:val="25"/>
          <w:szCs w:val="25"/>
          <w:lang w:val="kk-KZ" w:eastAsia="ru-RU"/>
        </w:rPr>
      </w:pPr>
      <w:r w:rsidRPr="00956409">
        <w:rPr>
          <w:rFonts w:ascii="Times New Roman" w:eastAsia="Times New Roman" w:hAnsi="Times New Roman"/>
          <w:bCs/>
          <w:color w:val="000000"/>
          <w:sz w:val="25"/>
          <w:szCs w:val="25"/>
          <w:lang w:val="kk-KZ" w:eastAsia="ru-RU"/>
        </w:rPr>
        <w:t xml:space="preserve"> Салық төлеушіге </w:t>
      </w:r>
      <w:r w:rsidRPr="00956409">
        <w:rPr>
          <w:rFonts w:ascii="Times New Roman" w:eastAsia="Times New Roman" w:hAnsi="Times New Roman"/>
          <w:bCs/>
          <w:sz w:val="25"/>
          <w:szCs w:val="25"/>
          <w:lang w:val="kk-KZ" w:eastAsia="ru-RU"/>
        </w:rPr>
        <w:t xml:space="preserve">(салық агентіне) </w:t>
      </w:r>
      <w:r w:rsidRPr="00956409">
        <w:rPr>
          <w:rFonts w:ascii="Times New Roman" w:hAnsi="Times New Roman"/>
          <w:sz w:val="25"/>
          <w:szCs w:val="25"/>
          <w:lang w:val="kk-KZ"/>
        </w:rPr>
        <w:t xml:space="preserve">алдын ала </w:t>
      </w:r>
      <w:r w:rsidRPr="00956409">
        <w:rPr>
          <w:rFonts w:ascii="Times New Roman" w:eastAsia="Times New Roman" w:hAnsi="Times New Roman"/>
          <w:bCs/>
          <w:color w:val="000000"/>
          <w:sz w:val="25"/>
          <w:szCs w:val="25"/>
          <w:lang w:val="kk-KZ" w:eastAsia="ru-RU"/>
        </w:rPr>
        <w:t xml:space="preserve">акті </w:t>
      </w:r>
      <w:r w:rsidRPr="00956409">
        <w:rPr>
          <w:rFonts w:ascii="Times New Roman" w:eastAsia="Times New Roman" w:hAnsi="Times New Roman"/>
          <w:bCs/>
          <w:sz w:val="25"/>
          <w:szCs w:val="25"/>
          <w:lang w:val="kk-KZ" w:eastAsia="ru-RU"/>
        </w:rPr>
        <w:t>с</w:t>
      </w:r>
      <w:r w:rsidRPr="00956409">
        <w:rPr>
          <w:rFonts w:ascii="Times New Roman" w:eastAsia="Times New Roman" w:hAnsi="Times New Roman"/>
          <w:bCs/>
          <w:color w:val="000000"/>
          <w:sz w:val="25"/>
          <w:szCs w:val="25"/>
          <w:lang w:val="kk-KZ" w:eastAsia="ru-RU"/>
        </w:rPr>
        <w:t>алықтық тексеруді жүргізу мерзімі аяқталғанға дейін кемінде 5 (бес) жұмыс күн бұрын жеке қолын қойдырып табыс етіледі.</w:t>
      </w:r>
    </w:p>
    <w:p w:rsidR="00AA46DD" w:rsidRPr="00956409" w:rsidRDefault="00AA46DD" w:rsidP="00AA46DD">
      <w:pPr>
        <w:tabs>
          <w:tab w:val="left" w:pos="0"/>
          <w:tab w:val="left" w:pos="142"/>
          <w:tab w:val="left" w:pos="426"/>
          <w:tab w:val="left" w:pos="993"/>
        </w:tabs>
        <w:spacing w:after="0" w:line="240" w:lineRule="auto"/>
        <w:ind w:firstLine="709"/>
        <w:jc w:val="both"/>
        <w:rPr>
          <w:rFonts w:ascii="Times New Roman" w:eastAsia="Times New Roman" w:hAnsi="Times New Roman"/>
          <w:bCs/>
          <w:color w:val="000000"/>
          <w:sz w:val="25"/>
          <w:szCs w:val="25"/>
          <w:lang w:val="kk-KZ" w:eastAsia="ru-RU"/>
        </w:rPr>
      </w:pPr>
      <w:r w:rsidRPr="00956409">
        <w:rPr>
          <w:rFonts w:ascii="Times New Roman" w:hAnsi="Times New Roman"/>
          <w:sz w:val="25"/>
          <w:szCs w:val="25"/>
          <w:lang w:val="kk-KZ"/>
        </w:rPr>
        <w:t xml:space="preserve">Алдын ала </w:t>
      </w:r>
      <w:r w:rsidRPr="00956409">
        <w:rPr>
          <w:rFonts w:ascii="Times New Roman" w:eastAsia="Times New Roman" w:hAnsi="Times New Roman"/>
          <w:bCs/>
          <w:color w:val="000000"/>
          <w:sz w:val="25"/>
          <w:szCs w:val="25"/>
          <w:lang w:val="kk-KZ" w:eastAsia="ru-RU"/>
        </w:rPr>
        <w:t>актімен бір мезгілде Салық кодексінің 146-бабының                          4-тармағына сәйкес салықтық тексеруді тоқтата тұру туралы хабарлама табыс етіледі.</w:t>
      </w:r>
    </w:p>
    <w:p w:rsidR="00AA46DD" w:rsidRPr="00956409" w:rsidRDefault="00AA46DD" w:rsidP="00AA46DD">
      <w:pPr>
        <w:tabs>
          <w:tab w:val="left" w:pos="0"/>
          <w:tab w:val="left" w:pos="993"/>
        </w:tabs>
        <w:spacing w:after="0" w:line="240" w:lineRule="auto"/>
        <w:ind w:firstLine="709"/>
        <w:jc w:val="both"/>
        <w:rPr>
          <w:rFonts w:ascii="Times New Roman" w:eastAsia="Times New Roman" w:hAnsi="Times New Roman"/>
          <w:bCs/>
          <w:color w:val="000000"/>
          <w:sz w:val="25"/>
          <w:szCs w:val="25"/>
          <w:lang w:val="kk-KZ" w:eastAsia="ru-RU"/>
        </w:rPr>
      </w:pPr>
      <w:r w:rsidRPr="00956409">
        <w:rPr>
          <w:rFonts w:ascii="Times New Roman" w:eastAsia="Times New Roman" w:hAnsi="Times New Roman"/>
          <w:bCs/>
          <w:color w:val="000000"/>
          <w:sz w:val="25"/>
          <w:szCs w:val="25"/>
          <w:lang w:val="kk-KZ" w:eastAsia="ru-RU"/>
        </w:rPr>
        <w:t>А</w:t>
      </w:r>
      <w:r w:rsidRPr="00956409">
        <w:rPr>
          <w:rFonts w:ascii="Times New Roman" w:hAnsi="Times New Roman"/>
          <w:sz w:val="25"/>
          <w:szCs w:val="25"/>
          <w:lang w:val="kk-KZ"/>
        </w:rPr>
        <w:t xml:space="preserve">лдын ала </w:t>
      </w:r>
      <w:r w:rsidRPr="00956409">
        <w:rPr>
          <w:rFonts w:ascii="Times New Roman" w:eastAsia="Times New Roman" w:hAnsi="Times New Roman"/>
          <w:bCs/>
          <w:color w:val="000000"/>
          <w:sz w:val="25"/>
          <w:szCs w:val="25"/>
          <w:lang w:val="kk-KZ" w:eastAsia="ru-RU"/>
        </w:rPr>
        <w:t xml:space="preserve">актіге жазбаша қарсылық салықтық </w:t>
      </w:r>
      <w:r w:rsidRPr="00956409">
        <w:rPr>
          <w:rFonts w:ascii="Times New Roman" w:eastAsia="Times New Roman" w:hAnsi="Times New Roman"/>
          <w:bCs/>
          <w:sz w:val="25"/>
          <w:szCs w:val="25"/>
          <w:lang w:val="kk-KZ" w:eastAsia="ru-RU"/>
        </w:rPr>
        <w:t xml:space="preserve">тексеруді жүзеге асыратын мемлекеттік кірістер органына </w:t>
      </w:r>
      <w:r w:rsidRPr="00956409">
        <w:rPr>
          <w:rFonts w:ascii="Times New Roman" w:hAnsi="Times New Roman"/>
          <w:sz w:val="25"/>
          <w:szCs w:val="25"/>
          <w:lang w:val="kk-KZ"/>
        </w:rPr>
        <w:t xml:space="preserve">алдын ала </w:t>
      </w:r>
      <w:r w:rsidRPr="00956409">
        <w:rPr>
          <w:rFonts w:ascii="Times New Roman" w:eastAsia="Times New Roman" w:hAnsi="Times New Roman"/>
          <w:bCs/>
          <w:color w:val="000000"/>
          <w:sz w:val="25"/>
          <w:szCs w:val="25"/>
          <w:lang w:val="kk-KZ" w:eastAsia="ru-RU"/>
        </w:rPr>
        <w:t>актіні табыс еткен күннен бастап 15 (он бес) жұмыс күні ішінде, келу тәртібімен ұсынылады.</w:t>
      </w:r>
    </w:p>
    <w:p w:rsidR="00AA46DD" w:rsidRPr="00956409" w:rsidRDefault="00DD146A" w:rsidP="00214409">
      <w:pPr>
        <w:tabs>
          <w:tab w:val="left" w:pos="0"/>
          <w:tab w:val="left" w:pos="1134"/>
        </w:tabs>
        <w:spacing w:after="0" w:line="240" w:lineRule="auto"/>
        <w:ind w:firstLine="709"/>
        <w:jc w:val="both"/>
        <w:rPr>
          <w:rFonts w:ascii="Times New Roman" w:eastAsia="Times New Roman" w:hAnsi="Times New Roman"/>
          <w:bCs/>
          <w:color w:val="000000"/>
          <w:sz w:val="25"/>
          <w:szCs w:val="25"/>
          <w:lang w:val="kk-KZ" w:eastAsia="ru-RU"/>
        </w:rPr>
      </w:pPr>
      <w:r w:rsidRPr="00956409">
        <w:rPr>
          <w:rFonts w:ascii="Times New Roman" w:eastAsia="Times New Roman" w:hAnsi="Times New Roman"/>
          <w:sz w:val="25"/>
          <w:szCs w:val="25"/>
          <w:lang w:val="kk-KZ" w:eastAsia="ru-RU"/>
        </w:rPr>
        <w:t>Ж</w:t>
      </w:r>
      <w:r w:rsidR="00AA46DD" w:rsidRPr="00956409">
        <w:rPr>
          <w:rFonts w:ascii="Times New Roman" w:eastAsia="Times New Roman" w:hAnsi="Times New Roman"/>
          <w:sz w:val="25"/>
          <w:szCs w:val="25"/>
          <w:lang w:val="kk-KZ" w:eastAsia="ru-RU"/>
        </w:rPr>
        <w:t xml:space="preserve">азбаша қарсылық онда көрсетілген мәселелер шегінде, оны алған </w:t>
      </w:r>
    </w:p>
    <w:p w:rsidR="00AA46DD" w:rsidRPr="00956409" w:rsidRDefault="00AA46DD" w:rsidP="00AA46DD">
      <w:pPr>
        <w:pStyle w:val="a3"/>
        <w:tabs>
          <w:tab w:val="left" w:pos="0"/>
          <w:tab w:val="left" w:pos="1134"/>
        </w:tabs>
        <w:ind w:firstLine="709"/>
        <w:jc w:val="both"/>
        <w:rPr>
          <w:rFonts w:ascii="Times New Roman" w:eastAsia="Times New Roman" w:hAnsi="Times New Roman"/>
          <w:sz w:val="25"/>
          <w:szCs w:val="25"/>
          <w:lang w:val="kk-KZ" w:eastAsia="ru-RU"/>
        </w:rPr>
      </w:pPr>
      <w:r w:rsidRPr="00956409">
        <w:rPr>
          <w:rFonts w:ascii="Times New Roman" w:eastAsia="Times New Roman" w:hAnsi="Times New Roman"/>
          <w:bCs/>
          <w:color w:val="000000"/>
          <w:sz w:val="25"/>
          <w:szCs w:val="25"/>
          <w:lang w:val="kk-KZ" w:eastAsia="ru-RU"/>
        </w:rPr>
        <w:t xml:space="preserve"> Салықтық тексеруді жүзеге асыратын мемлекеттік кірістер органының лауазымды адамы </w:t>
      </w:r>
      <w:r w:rsidRPr="00956409">
        <w:rPr>
          <w:rFonts w:ascii="Times New Roman" w:eastAsia="Times New Roman" w:hAnsi="Times New Roman"/>
          <w:sz w:val="25"/>
          <w:szCs w:val="25"/>
          <w:lang w:val="kk-KZ" w:eastAsia="ru-RU"/>
        </w:rPr>
        <w:t>жазбаша қарсылықты қарау кезінде, қажет болған жағдайда, жазбаша нысанда қосымша ақпарат не жазбаша қарсылықта жазылған мәселелер бойынша түсіндірмелер беру туралы сұрау салуды салық төлеушіге (салық агентіне) және (немесе) уәкілетті мемлекеттік органдарға және (немесе) өзге де ұйымдарға жолдайды.</w:t>
      </w:r>
    </w:p>
    <w:p w:rsidR="00AA46DD" w:rsidRPr="00956409" w:rsidRDefault="00DD146A" w:rsidP="00AA46DD">
      <w:pPr>
        <w:tabs>
          <w:tab w:val="left" w:pos="0"/>
        </w:tabs>
        <w:spacing w:after="0" w:line="240" w:lineRule="auto"/>
        <w:ind w:firstLine="709"/>
        <w:jc w:val="both"/>
        <w:rPr>
          <w:rFonts w:ascii="Times New Roman" w:eastAsia="Times New Roman" w:hAnsi="Times New Roman"/>
          <w:bCs/>
          <w:color w:val="000000"/>
          <w:sz w:val="25"/>
          <w:szCs w:val="25"/>
          <w:lang w:val="kk-KZ" w:eastAsia="ru-RU"/>
        </w:rPr>
      </w:pPr>
      <w:r w:rsidRPr="00956409">
        <w:rPr>
          <w:rFonts w:ascii="Times New Roman" w:eastAsia="Times New Roman" w:hAnsi="Times New Roman"/>
          <w:bCs/>
          <w:color w:val="000000"/>
          <w:sz w:val="25"/>
          <w:szCs w:val="25"/>
          <w:lang w:val="kk-KZ" w:eastAsia="ru-RU"/>
        </w:rPr>
        <w:t>Салық төлеушінің қарсылықтарымен келіспеген жағдайда, оны алған сәттен бастап 10 жұмыс күні ішінде Мемлекеттік кірістер комитетіне сауал жіберіледі.</w:t>
      </w:r>
    </w:p>
    <w:p w:rsidR="00FD23A5" w:rsidRPr="00956409" w:rsidRDefault="00FD23A5" w:rsidP="00FD23A5">
      <w:pPr>
        <w:tabs>
          <w:tab w:val="left" w:pos="0"/>
          <w:tab w:val="left" w:pos="1134"/>
        </w:tabs>
        <w:spacing w:after="0" w:line="240" w:lineRule="auto"/>
        <w:ind w:firstLine="709"/>
        <w:jc w:val="both"/>
        <w:rPr>
          <w:rFonts w:ascii="Times New Roman" w:eastAsia="Times New Roman" w:hAnsi="Times New Roman"/>
          <w:bCs/>
          <w:color w:val="000000"/>
          <w:sz w:val="25"/>
          <w:szCs w:val="25"/>
          <w:lang w:val="kk-KZ" w:eastAsia="ru-RU"/>
        </w:rPr>
      </w:pPr>
      <w:r w:rsidRPr="00956409">
        <w:rPr>
          <w:rFonts w:ascii="Times New Roman" w:eastAsia="Times New Roman" w:hAnsi="Times New Roman"/>
          <w:bCs/>
          <w:color w:val="000000"/>
          <w:sz w:val="25"/>
          <w:szCs w:val="25"/>
          <w:lang w:val="kk-KZ" w:eastAsia="ru-RU"/>
        </w:rPr>
        <w:t>Жазбаша қарсылықты қарау қорытындылары бойынша салықтық тексеруді жүзеге асыратын мемлекеттік кірістер органы:</w:t>
      </w:r>
    </w:p>
    <w:p w:rsidR="00FD23A5" w:rsidRPr="00956409" w:rsidRDefault="00FD23A5" w:rsidP="00FD23A5">
      <w:pPr>
        <w:tabs>
          <w:tab w:val="left" w:pos="0"/>
          <w:tab w:val="left" w:pos="1134"/>
        </w:tabs>
        <w:spacing w:after="0" w:line="240" w:lineRule="auto"/>
        <w:ind w:firstLine="709"/>
        <w:jc w:val="both"/>
        <w:rPr>
          <w:rFonts w:ascii="Times New Roman" w:eastAsia="Times New Roman" w:hAnsi="Times New Roman"/>
          <w:bCs/>
          <w:color w:val="000000"/>
          <w:sz w:val="25"/>
          <w:szCs w:val="25"/>
          <w:lang w:val="kk-KZ" w:eastAsia="ru-RU"/>
        </w:rPr>
      </w:pPr>
      <w:r w:rsidRPr="00956409">
        <w:rPr>
          <w:rFonts w:ascii="Times New Roman" w:eastAsia="Times New Roman" w:hAnsi="Times New Roman"/>
          <w:bCs/>
          <w:color w:val="000000"/>
          <w:sz w:val="25"/>
          <w:szCs w:val="25"/>
          <w:lang w:val="kk-KZ" w:eastAsia="ru-RU"/>
        </w:rPr>
        <w:t>1) салықтық тексеру мерзімін жаңарту туралы хабарламаны;</w:t>
      </w:r>
    </w:p>
    <w:p w:rsidR="00FD23A5" w:rsidRPr="00956409" w:rsidRDefault="00FD23A5" w:rsidP="00FD23A5">
      <w:pPr>
        <w:tabs>
          <w:tab w:val="left" w:pos="0"/>
          <w:tab w:val="left" w:pos="1134"/>
        </w:tabs>
        <w:spacing w:after="0" w:line="240" w:lineRule="auto"/>
        <w:ind w:firstLine="709"/>
        <w:jc w:val="both"/>
        <w:rPr>
          <w:rFonts w:ascii="Times New Roman" w:eastAsia="Times New Roman" w:hAnsi="Times New Roman"/>
          <w:bCs/>
          <w:color w:val="000000"/>
          <w:sz w:val="25"/>
          <w:szCs w:val="25"/>
          <w:lang w:val="kk-KZ" w:eastAsia="ru-RU"/>
        </w:rPr>
      </w:pPr>
      <w:r w:rsidRPr="00956409">
        <w:rPr>
          <w:rFonts w:ascii="Times New Roman" w:eastAsia="Times New Roman" w:hAnsi="Times New Roman"/>
          <w:bCs/>
          <w:color w:val="000000"/>
          <w:sz w:val="25"/>
          <w:szCs w:val="25"/>
          <w:lang w:val="kk-KZ" w:eastAsia="ru-RU"/>
        </w:rPr>
        <w:t xml:space="preserve">2) жазбаша қарсылықта жазылған мәселелерге жауаптарды негіздей отырып, </w:t>
      </w:r>
      <w:r w:rsidRPr="00956409">
        <w:rPr>
          <w:rFonts w:ascii="Times New Roman" w:eastAsia="Times New Roman" w:hAnsi="Times New Roman"/>
          <w:sz w:val="25"/>
          <w:szCs w:val="25"/>
          <w:lang w:val="kk-KZ" w:eastAsia="ru-RU"/>
        </w:rPr>
        <w:t>салықтық тексеру актісін;</w:t>
      </w:r>
    </w:p>
    <w:p w:rsidR="00FD23A5" w:rsidRPr="00956409" w:rsidRDefault="00FD23A5" w:rsidP="00FD23A5">
      <w:pPr>
        <w:tabs>
          <w:tab w:val="left" w:pos="0"/>
          <w:tab w:val="left" w:pos="1134"/>
        </w:tabs>
        <w:spacing w:after="0" w:line="240" w:lineRule="auto"/>
        <w:ind w:firstLine="709"/>
        <w:jc w:val="both"/>
        <w:rPr>
          <w:rFonts w:ascii="Times New Roman" w:eastAsia="Times New Roman" w:hAnsi="Times New Roman"/>
          <w:bCs/>
          <w:color w:val="000000"/>
          <w:sz w:val="25"/>
          <w:szCs w:val="25"/>
          <w:lang w:val="kk-KZ" w:eastAsia="ru-RU"/>
        </w:rPr>
      </w:pPr>
      <w:r w:rsidRPr="00956409">
        <w:rPr>
          <w:rFonts w:ascii="Times New Roman" w:eastAsia="Times New Roman" w:hAnsi="Times New Roman"/>
          <w:bCs/>
          <w:color w:val="000000"/>
          <w:sz w:val="25"/>
          <w:szCs w:val="25"/>
          <w:lang w:val="kk-KZ" w:eastAsia="ru-RU"/>
        </w:rPr>
        <w:t>3) тексеру нәтижелері туралы хабарламаны (бұзушылықтар болған кезде) табыс ету жолымен Салық кодексінің 18-тарауында белгіленген тәртіппен салықтық тексеруді аяқтайды.</w:t>
      </w:r>
      <w:bookmarkStart w:id="0" w:name="_GoBack"/>
      <w:bookmarkEnd w:id="0"/>
    </w:p>
    <w:sectPr w:rsidR="00FD23A5" w:rsidRPr="009564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957"/>
    <w:rsid w:val="00050BA9"/>
    <w:rsid w:val="001250F7"/>
    <w:rsid w:val="001F0B01"/>
    <w:rsid w:val="00214409"/>
    <w:rsid w:val="0050764E"/>
    <w:rsid w:val="00564568"/>
    <w:rsid w:val="005E7787"/>
    <w:rsid w:val="00641A9A"/>
    <w:rsid w:val="006428E1"/>
    <w:rsid w:val="006E6A2C"/>
    <w:rsid w:val="00956409"/>
    <w:rsid w:val="009D1D80"/>
    <w:rsid w:val="00AA46DD"/>
    <w:rsid w:val="00DD146A"/>
    <w:rsid w:val="00F76957"/>
    <w:rsid w:val="00FD2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5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46D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5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46D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FE3FC-35D4-46D3-AC5A-E1B3C44C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GDzhandildinova</dc:creator>
  <cp:lastModifiedBy>Айсулу Байдильдина Темиртаевна</cp:lastModifiedBy>
  <cp:revision>3</cp:revision>
  <dcterms:created xsi:type="dcterms:W3CDTF">2020-06-18T03:25:00Z</dcterms:created>
  <dcterms:modified xsi:type="dcterms:W3CDTF">2020-06-18T04:31:00Z</dcterms:modified>
</cp:coreProperties>
</file>