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A9" w:rsidRPr="000A1E59" w:rsidRDefault="00C81FA9" w:rsidP="00C81FA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A1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Преднамеренное, ложное банкротство</w:t>
      </w:r>
      <w:r w:rsidRPr="000A1E59">
        <w:rPr>
          <w:rFonts w:ascii="Times New Roman" w:eastAsia="Times New Roman" w:hAnsi="Times New Roman" w:cs="Times New Roman"/>
          <w:b/>
          <w:bCs/>
          <w:sz w:val="24"/>
          <w:szCs w:val="24"/>
        </w:rPr>
        <w:t>, м</w:t>
      </w:r>
      <w:r w:rsidRPr="000A1E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еры ответственности.</w:t>
      </w:r>
    </w:p>
    <w:p w:rsidR="00C81FA9" w:rsidRPr="000A1E59" w:rsidRDefault="00C81FA9" w:rsidP="00C81FA9">
      <w:pPr>
        <w:pStyle w:val="j3"/>
        <w:spacing w:before="0" w:beforeAutospacing="0" w:after="0" w:afterAutospacing="0"/>
        <w:ind w:firstLine="567"/>
        <w:jc w:val="both"/>
        <w:rPr>
          <w:rStyle w:val="s0"/>
          <w:lang w:val="kk-KZ"/>
        </w:rPr>
      </w:pPr>
    </w:p>
    <w:p w:rsidR="00C81FA9" w:rsidRPr="000A1E59" w:rsidRDefault="00C81FA9" w:rsidP="00C81FA9">
      <w:pPr>
        <w:pStyle w:val="j3"/>
        <w:spacing w:before="0" w:beforeAutospacing="0" w:after="0" w:afterAutospacing="0"/>
        <w:ind w:firstLine="567"/>
        <w:jc w:val="both"/>
      </w:pPr>
      <w:proofErr w:type="gramStart"/>
      <w:r w:rsidRPr="000A1E59">
        <w:rPr>
          <w:rStyle w:val="s0"/>
        </w:rPr>
        <w:t>На сегодняшний день, банкротство является цивилизованной формой разрешения конфликта, возникшего между кредиторами и должником, позволяющая в определенной мере соблюсти интересы обоих, поскольку после завершения процедуры банкротства бывший должник освобождается от обязательств, связанных с ликвидированным бизнесом, и снова имеет возможность предпринимательства, а кредитор, в свою очередь, получает свои затраченные средства.</w:t>
      </w:r>
      <w:proofErr w:type="gramEnd"/>
    </w:p>
    <w:p w:rsidR="00C81FA9" w:rsidRPr="000A1E59" w:rsidRDefault="00C81FA9" w:rsidP="00C81FA9">
      <w:pPr>
        <w:pStyle w:val="j3"/>
        <w:spacing w:before="0" w:beforeAutospacing="0" w:after="0" w:afterAutospacing="0"/>
        <w:ind w:firstLine="567"/>
        <w:jc w:val="both"/>
      </w:pPr>
      <w:proofErr w:type="gramStart"/>
      <w:r w:rsidRPr="000A1E59">
        <w:rPr>
          <w:rStyle w:val="s0"/>
        </w:rPr>
        <w:t xml:space="preserve">Процедуры банкротства проводятся с целью удовлетворения требований кредиторов и освобождения от долгов несостоятельного должника, не способного удовлетворить требования кредиторов по денежным обязательствам, включая требования по уплате заработной платы и уплате налогов, сборов и других обязательных платежей в бюджет, а также возможностью развития нового бизнеса, оздоровления экономики за счет ухода с рынка нежизнеспособного предприятия. </w:t>
      </w:r>
      <w:proofErr w:type="gramEnd"/>
    </w:p>
    <w:p w:rsidR="00C81FA9" w:rsidRPr="000A1E59" w:rsidRDefault="00C81FA9" w:rsidP="00C81FA9">
      <w:pPr>
        <w:pStyle w:val="j3"/>
        <w:spacing w:before="0" w:beforeAutospacing="0" w:after="0" w:afterAutospacing="0"/>
        <w:ind w:firstLine="567"/>
        <w:jc w:val="both"/>
      </w:pPr>
      <w:r w:rsidRPr="000A1E59">
        <w:rPr>
          <w:rStyle w:val="s0"/>
        </w:rPr>
        <w:t xml:space="preserve">Однако на практике нередки случаи использования института банкротства в целях уклонения от уплаты долгов, после присвоения основной массы имущества руководителями или собственниками (учредителями) предприятий, либо его передачи в корыстных целях в пользу </w:t>
      </w:r>
      <w:proofErr w:type="spellStart"/>
      <w:r w:rsidRPr="000A1E59">
        <w:rPr>
          <w:rStyle w:val="s0"/>
        </w:rPr>
        <w:t>аффилиированных</w:t>
      </w:r>
      <w:proofErr w:type="spellEnd"/>
      <w:r w:rsidRPr="000A1E59">
        <w:rPr>
          <w:rStyle w:val="s0"/>
        </w:rPr>
        <w:t xml:space="preserve"> лиц.</w:t>
      </w:r>
    </w:p>
    <w:p w:rsidR="00C81FA9" w:rsidRPr="000A1E59" w:rsidRDefault="00C81FA9" w:rsidP="00C81FA9">
      <w:pPr>
        <w:pStyle w:val="j3"/>
        <w:spacing w:before="0" w:beforeAutospacing="0" w:after="0" w:afterAutospacing="0"/>
        <w:ind w:firstLine="567"/>
        <w:jc w:val="both"/>
      </w:pPr>
      <w:r w:rsidRPr="000A1E59">
        <w:rPr>
          <w:rStyle w:val="s0"/>
        </w:rPr>
        <w:t xml:space="preserve">В этой связи, в целях защиты интересов кредиторов в действующем законодательстве Республики Казахстана установлены </w:t>
      </w:r>
      <w:r w:rsidRPr="000A1E59">
        <w:rPr>
          <w:rStyle w:val="s0"/>
          <w:lang w:val="kk-KZ"/>
        </w:rPr>
        <w:t>следующие</w:t>
      </w:r>
      <w:r w:rsidRPr="000A1E59">
        <w:rPr>
          <w:rStyle w:val="s0"/>
        </w:rPr>
        <w:t xml:space="preserve"> правовые механизмы.</w:t>
      </w:r>
    </w:p>
    <w:p w:rsidR="00C81FA9" w:rsidRPr="000A1E59" w:rsidRDefault="00C81FA9" w:rsidP="00C81FA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FA9" w:rsidRPr="000A1E59" w:rsidRDefault="00C81FA9" w:rsidP="00C81FA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E59"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Субсидиарная ответственность</w:t>
      </w:r>
    </w:p>
    <w:p w:rsidR="00C81FA9" w:rsidRPr="000A1E59" w:rsidRDefault="00C81FA9" w:rsidP="00C81FA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FA9" w:rsidRPr="000A1E59" w:rsidRDefault="00C81FA9" w:rsidP="00C81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Пункт 2 </w:t>
      </w:r>
      <w:r w:rsidRPr="000A1E59">
        <w:rPr>
          <w:rFonts w:ascii="Times New Roman" w:eastAsia="Times New Roman" w:hAnsi="Times New Roman" w:cs="Times New Roman"/>
          <w:bCs/>
          <w:sz w:val="24"/>
          <w:szCs w:val="24"/>
        </w:rPr>
        <w:t>статьи 6 Закона Республики Казахстан «</w:t>
      </w:r>
      <w:r w:rsidRPr="000A1E59">
        <w:rPr>
          <w:rFonts w:ascii="Times New Roman" w:hAnsi="Times New Roman" w:cs="Times New Roman"/>
          <w:bCs/>
          <w:sz w:val="24"/>
          <w:szCs w:val="24"/>
        </w:rPr>
        <w:t>О реабилитации и банкротстве</w:t>
      </w:r>
      <w:r w:rsidRPr="000A1E59">
        <w:rPr>
          <w:rFonts w:ascii="Times New Roman" w:eastAsia="Times New Roman" w:hAnsi="Times New Roman" w:cs="Times New Roman"/>
          <w:bCs/>
          <w:sz w:val="24"/>
          <w:szCs w:val="24"/>
        </w:rPr>
        <w:t xml:space="preserve">»  </w:t>
      </w:r>
      <w:r w:rsidRPr="000A1E59">
        <w:rPr>
          <w:rFonts w:ascii="Times New Roman" w:eastAsia="Times New Roman" w:hAnsi="Times New Roman" w:cs="Times New Roman"/>
          <w:sz w:val="24"/>
          <w:szCs w:val="24"/>
        </w:rPr>
        <w:t>гласит, что если заявление о признании банкротом подано должником в суд с целью ложного банкротства, кредиторы вправе потребовать от должника возмещения причиненных убытков и обратиться в суд о привлечении лиц, принявших такое решение, к субсидиарной ответственности.</w:t>
      </w:r>
    </w:p>
    <w:p w:rsidR="00C81FA9" w:rsidRPr="000A1E59" w:rsidRDefault="00C81FA9" w:rsidP="00C81FA9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установление факта преднамеренного, ложного банкротства является основанием для привлечения виновных лиц к </w:t>
      </w:r>
      <w:hyperlink r:id="rId6" w:anchor="Subsidiarnaya_otvetstvennost_vinovnogo_litsa" w:history="1">
        <w:r w:rsidRPr="000A1E59">
          <w:rPr>
            <w:rFonts w:ascii="Times New Roman" w:eastAsia="Times New Roman" w:hAnsi="Times New Roman" w:cs="Times New Roman"/>
            <w:sz w:val="24"/>
            <w:szCs w:val="24"/>
          </w:rPr>
          <w:t>субсидиарной</w:t>
        </w:r>
      </w:hyperlink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по долгам организации.</w:t>
      </w:r>
      <w:r w:rsidRPr="000A1E59">
        <w:rPr>
          <w:rFonts w:ascii="Times New Roman" w:hAnsi="Times New Roman" w:cs="Times New Roman"/>
          <w:sz w:val="24"/>
          <w:szCs w:val="24"/>
        </w:rPr>
        <w:t xml:space="preserve"> </w:t>
      </w:r>
      <w:r w:rsidRPr="000A1E59">
        <w:rPr>
          <w:rFonts w:ascii="Times New Roman" w:eastAsia="Times New Roman" w:hAnsi="Times New Roman" w:cs="Times New Roman"/>
          <w:sz w:val="24"/>
          <w:szCs w:val="24"/>
        </w:rPr>
        <w:t>То есть учредитель (участник) и (</w:t>
      </w: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или) </w:t>
      </w:r>
      <w:proofErr w:type="gramEnd"/>
      <w:r w:rsidRPr="000A1E59">
        <w:rPr>
          <w:rFonts w:ascii="Times New Roman" w:eastAsia="Times New Roman" w:hAnsi="Times New Roman" w:cs="Times New Roman"/>
          <w:sz w:val="24"/>
          <w:szCs w:val="24"/>
        </w:rPr>
        <w:t>должностные лица должника банкрота возмещает убытки собственнику его имущества за преднамеренное приведение должника к неплатежеспособности.</w:t>
      </w:r>
    </w:p>
    <w:p w:rsidR="00C81FA9" w:rsidRPr="000A1E59" w:rsidRDefault="00C81FA9" w:rsidP="00C81FA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Административная ответственность за </w:t>
      </w:r>
      <w:r w:rsidRPr="000A1E59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заведомо </w:t>
      </w:r>
      <w:r w:rsidRPr="000A1E59">
        <w:rPr>
          <w:rFonts w:ascii="Times New Roman" w:eastAsia="Times New Roman" w:hAnsi="Times New Roman" w:cs="Times New Roman"/>
          <w:b/>
          <w:bCs/>
          <w:sz w:val="24"/>
          <w:szCs w:val="24"/>
        </w:rPr>
        <w:t>ложное банкротство</w:t>
      </w:r>
    </w:p>
    <w:p w:rsidR="00C81FA9" w:rsidRPr="000A1E59" w:rsidRDefault="00C81FA9" w:rsidP="00C81FA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1FA9" w:rsidRPr="000A1E59" w:rsidRDefault="00C81FA9" w:rsidP="00C81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Статьей 182 </w:t>
      </w:r>
      <w:hyperlink r:id="rId7" w:history="1">
        <w:r w:rsidRPr="000A1E59">
          <w:rPr>
            <w:rFonts w:ascii="Times New Roman" w:eastAsia="Times New Roman" w:hAnsi="Times New Roman" w:cs="Times New Roman"/>
            <w:sz w:val="24"/>
            <w:szCs w:val="24"/>
          </w:rPr>
          <w:t>Кодекса Республики Казахстан «Об административных правонарушениях</w:t>
        </w:r>
      </w:hyperlink>
      <w:r w:rsidRPr="000A1E59">
        <w:rPr>
          <w:rFonts w:ascii="Times New Roman" w:hAnsi="Times New Roman" w:cs="Times New Roman"/>
          <w:sz w:val="24"/>
          <w:szCs w:val="24"/>
        </w:rPr>
        <w:t>»</w:t>
      </w:r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ответственность за заведомо ложное объявление учредителем (участником), должностным лицом, органами юридического лица,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долгов, а равно для неуплаты долгов, если это деяние не содержит признаков уголовно наказуемого деяния.</w:t>
      </w:r>
      <w:proofErr w:type="gramEnd"/>
    </w:p>
    <w:p w:rsidR="00C81FA9" w:rsidRPr="000A1E59" w:rsidRDefault="00C81FA9" w:rsidP="00C81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59">
        <w:rPr>
          <w:rFonts w:ascii="Times New Roman" w:eastAsia="Times New Roman" w:hAnsi="Times New Roman" w:cs="Times New Roman"/>
          <w:sz w:val="24"/>
          <w:szCs w:val="24"/>
        </w:rPr>
        <w:t>За совершение указанного административного правонарушения предусмотрена ответственность в виде штрафа, в следующих размерах:</w:t>
      </w:r>
    </w:p>
    <w:p w:rsidR="00C81FA9" w:rsidRPr="000A1E59" w:rsidRDefault="00C81FA9" w:rsidP="00C81FA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proofErr w:type="gramEnd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 малого предпринимательства - в размере 300 месячных расчетных показателей (</w:t>
      </w:r>
      <w:hyperlink r:id="rId8" w:tooltip="месячный расчетный показатель" w:history="1">
        <w:r w:rsidRPr="000A1E59">
          <w:rPr>
            <w:rFonts w:ascii="Times New Roman" w:eastAsia="Times New Roman" w:hAnsi="Times New Roman" w:cs="Times New Roman"/>
            <w:sz w:val="24"/>
            <w:szCs w:val="24"/>
          </w:rPr>
          <w:t>МРП</w:t>
        </w:r>
      </w:hyperlink>
      <w:r w:rsidRPr="000A1E5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81FA9" w:rsidRPr="000A1E59" w:rsidRDefault="00C81FA9" w:rsidP="00C81FA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proofErr w:type="gramEnd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 - в размере 500 </w:t>
      </w:r>
      <w:hyperlink r:id="rId9" w:tooltip="месячный расчетный показатель" w:history="1">
        <w:r w:rsidRPr="000A1E59">
          <w:rPr>
            <w:rFonts w:ascii="Times New Roman" w:eastAsia="Times New Roman" w:hAnsi="Times New Roman" w:cs="Times New Roman"/>
            <w:sz w:val="24"/>
            <w:szCs w:val="24"/>
          </w:rPr>
          <w:t>МРП</w:t>
        </w:r>
      </w:hyperlink>
      <w:r w:rsidRPr="000A1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1FA9" w:rsidRPr="000A1E59" w:rsidRDefault="00C81FA9" w:rsidP="00C81FA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proofErr w:type="gramEnd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 крупного предпринимательства - в размере 800 </w:t>
      </w:r>
      <w:hyperlink r:id="rId10" w:tooltip="месячный расчетный показатель" w:history="1">
        <w:r w:rsidRPr="000A1E59">
          <w:rPr>
            <w:rFonts w:ascii="Times New Roman" w:eastAsia="Times New Roman" w:hAnsi="Times New Roman" w:cs="Times New Roman"/>
            <w:sz w:val="24"/>
            <w:szCs w:val="24"/>
          </w:rPr>
          <w:t>МРП</w:t>
        </w:r>
      </w:hyperlink>
      <w:r w:rsidRPr="000A1E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FA9" w:rsidRPr="000A1E59" w:rsidRDefault="00C81FA9" w:rsidP="00C81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59">
        <w:rPr>
          <w:rFonts w:ascii="Times New Roman" w:eastAsia="Times New Roman" w:hAnsi="Times New Roman" w:cs="Times New Roman"/>
          <w:sz w:val="24"/>
          <w:szCs w:val="24"/>
        </w:rPr>
        <w:t>Из смысла данной нормы закона следует, что штраф налагается непосредственно на самого должника-банкрота, а не на лицо, виновное в совершении ложного банкротства.</w:t>
      </w:r>
    </w:p>
    <w:p w:rsidR="00C81FA9" w:rsidRPr="000A1E59" w:rsidRDefault="00C81FA9" w:rsidP="00C81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FA9" w:rsidRPr="000A1E59" w:rsidRDefault="00C81FA9" w:rsidP="00C81F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E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Уголовная ответственность за преднамеренное банкротство</w:t>
      </w:r>
    </w:p>
    <w:p w:rsidR="00C81FA9" w:rsidRPr="000A1E59" w:rsidRDefault="00C81FA9" w:rsidP="00C81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Статьей 238 </w:t>
      </w:r>
      <w:hyperlink r:id="rId11" w:tooltip="Уголовный кодекс Республики Казахстан" w:history="1">
        <w:r w:rsidRPr="000A1E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Уголовного кодекса Республики Казахстан</w:t>
        </w:r>
      </w:hyperlink>
      <w:r w:rsidRPr="000A1E59">
        <w:rPr>
          <w:rFonts w:ascii="Times New Roman" w:eastAsia="Times New Roman" w:hAnsi="Times New Roman" w:cs="Times New Roman"/>
          <w:sz w:val="24"/>
          <w:szCs w:val="24"/>
        </w:rPr>
        <w:t>, предусмотрена уголовная ответственность за преднамеренное банкротство, то есть умышленное создание или увеличение неплатежеспособности, совершенное в результате действий (бездействия) учредителя (участника), должностного лица, лица, выполняющего управленческие функции в коммерческой или иной организации, органов юридического лица, а равно индивидуального предпринимателя в личных интересах или интересах иных лиц, которые причинили крупный ущерб или иные тяжкие последствия.</w:t>
      </w:r>
      <w:proofErr w:type="gramEnd"/>
    </w:p>
    <w:p w:rsidR="00C81FA9" w:rsidRPr="000A1E59" w:rsidRDefault="00C81FA9" w:rsidP="008D3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Согласно подпункту 38) статьи 3 </w:t>
      </w:r>
      <w:hyperlink r:id="rId12" w:tooltip="Уголовный кодекс Республики Казахстан" w:history="1">
        <w:r w:rsidRPr="000A1E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Уголовного кодекса Республики Казахстан</w:t>
        </w:r>
      </w:hyperlink>
      <w:r w:rsidRPr="000A1E59">
        <w:rPr>
          <w:rFonts w:ascii="Times New Roman" w:eastAsia="Times New Roman" w:hAnsi="Times New Roman" w:cs="Times New Roman"/>
          <w:sz w:val="24"/>
          <w:szCs w:val="24"/>
        </w:rPr>
        <w:t>, под крупным ущербом понимается ущерб:</w:t>
      </w:r>
      <w:proofErr w:type="gramEnd"/>
    </w:p>
    <w:p w:rsidR="00C81FA9" w:rsidRPr="002B093F" w:rsidRDefault="00C81FA9" w:rsidP="00C81F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093F">
        <w:rPr>
          <w:rFonts w:ascii="Times New Roman" w:eastAsia="Times New Roman" w:hAnsi="Times New Roman" w:cs="Times New Roman"/>
          <w:sz w:val="24"/>
          <w:szCs w:val="24"/>
        </w:rPr>
        <w:t xml:space="preserve">причиненный гражданину на сумму, в 1 000 раз превышающую </w:t>
      </w:r>
      <w:hyperlink r:id="rId13" w:tooltip="месячный расчетный показатель" w:history="1">
        <w:r w:rsidRPr="002B093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МРП</w:t>
        </w:r>
      </w:hyperlink>
      <w:r w:rsidRPr="002B093F">
        <w:rPr>
          <w:rFonts w:ascii="Times New Roman" w:eastAsia="Times New Roman" w:hAnsi="Times New Roman" w:cs="Times New Roman"/>
          <w:sz w:val="24"/>
          <w:szCs w:val="24"/>
        </w:rPr>
        <w:t>, либо</w:t>
      </w:r>
      <w:r w:rsidR="002B0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93F">
        <w:rPr>
          <w:rFonts w:ascii="Times New Roman" w:eastAsia="Times New Roman" w:hAnsi="Times New Roman" w:cs="Times New Roman"/>
          <w:sz w:val="24"/>
          <w:szCs w:val="24"/>
        </w:rPr>
        <w:t xml:space="preserve">причиненный организации или государству на сумму, в 10 000 раз превышающую </w:t>
      </w:r>
      <w:hyperlink r:id="rId14" w:tooltip="месячный расчетный показатель" w:history="1">
        <w:r w:rsidRPr="002B093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МРП</w:t>
        </w:r>
      </w:hyperlink>
      <w:r w:rsidRPr="002B09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1FA9" w:rsidRPr="000A1E59" w:rsidRDefault="00C81FA9" w:rsidP="00C81F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59">
        <w:rPr>
          <w:rFonts w:ascii="Times New Roman" w:eastAsia="Times New Roman" w:hAnsi="Times New Roman" w:cs="Times New Roman"/>
          <w:sz w:val="24"/>
          <w:szCs w:val="24"/>
        </w:rPr>
        <w:t>Таким образом, если в результате преднамеренного банкротства гражданину, организации или государству причинен крупный ущерб, то за совершение такого деяния может наступить уголовная ответственность.</w:t>
      </w:r>
    </w:p>
    <w:p w:rsidR="00C81FA9" w:rsidRPr="000A1E59" w:rsidRDefault="00C81FA9" w:rsidP="00C81F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Согласно санкции статьи 238 Уголовного кодекса, за совершение действий, содержащих признаки преднамеренного банкротства может быть применена мера ответственности в виде: штрафа в размере до 3000 </w:t>
      </w:r>
      <w:hyperlink r:id="rId15" w:tooltip="месячный расчетный показатель" w:history="1">
        <w:r w:rsidRPr="000A1E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МРП</w:t>
        </w:r>
      </w:hyperlink>
      <w:r w:rsidRPr="000A1E59">
        <w:rPr>
          <w:rFonts w:ascii="Times New Roman" w:eastAsia="Times New Roman" w:hAnsi="Times New Roman" w:cs="Times New Roman"/>
          <w:sz w:val="24"/>
          <w:szCs w:val="24"/>
        </w:rPr>
        <w:t>, либо в виде исправительных работ в том же размере, либо в виде ограничения свободы на срок до 3 лет, либо в виде лишения свободы на тот же срок, с лишением права занимать определенные должности</w:t>
      </w:r>
      <w:proofErr w:type="gramEnd"/>
      <w:r w:rsidRPr="000A1E59">
        <w:rPr>
          <w:rFonts w:ascii="Times New Roman" w:eastAsia="Times New Roman" w:hAnsi="Times New Roman" w:cs="Times New Roman"/>
          <w:sz w:val="24"/>
          <w:szCs w:val="24"/>
        </w:rPr>
        <w:t xml:space="preserve"> или заниматься определенной деятельностью на срок до 3 лет.</w:t>
      </w:r>
    </w:p>
    <w:p w:rsidR="00C81FA9" w:rsidRDefault="00C81FA9" w:rsidP="00C81FA9">
      <w:pPr>
        <w:pStyle w:val="j3"/>
        <w:spacing w:before="0" w:beforeAutospacing="0" w:after="0" w:afterAutospacing="0"/>
        <w:ind w:firstLine="567"/>
        <w:jc w:val="both"/>
      </w:pPr>
      <w:r w:rsidRPr="000A1E59">
        <w:t xml:space="preserve">Таким образом, в случае установление факта преднамеренного, ложного банкротства виновные лица предприятия банкрота, учредитель (участник) и (или) должностные лица должника понесут административную либо уголовную ответственность, кроме того привлечены к </w:t>
      </w:r>
      <w:hyperlink r:id="rId16" w:anchor="Subsidiarnaya_otvetstvennost_vinovnogo_litsa" w:history="1">
        <w:r w:rsidRPr="000A1E59">
          <w:t>субсидиарной</w:t>
        </w:r>
      </w:hyperlink>
      <w:r w:rsidRPr="000A1E59">
        <w:t xml:space="preserve"> ответственности по долгам предприятия.</w:t>
      </w:r>
    </w:p>
    <w:p w:rsidR="00C81FA9" w:rsidRDefault="00C81FA9" w:rsidP="00C81FA9">
      <w:pPr>
        <w:pStyle w:val="j3"/>
        <w:spacing w:before="0" w:beforeAutospacing="0" w:after="0" w:afterAutospacing="0"/>
        <w:ind w:firstLine="567"/>
        <w:jc w:val="both"/>
      </w:pPr>
    </w:p>
    <w:p w:rsidR="00C81FA9" w:rsidRDefault="00C81FA9" w:rsidP="00C81FA9">
      <w:pPr>
        <w:pStyle w:val="j3"/>
        <w:spacing w:before="0" w:beforeAutospacing="0" w:after="0" w:afterAutospacing="0"/>
        <w:ind w:firstLine="567"/>
        <w:jc w:val="both"/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DA" w:rsidRDefault="00FB18DA" w:rsidP="00FB1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417" w:rsidRPr="00FB18DA" w:rsidRDefault="00230417">
      <w:pPr>
        <w:rPr>
          <w:lang w:val="kk-KZ"/>
        </w:rPr>
      </w:pPr>
      <w:bookmarkStart w:id="0" w:name="_GoBack"/>
      <w:bookmarkEnd w:id="0"/>
    </w:p>
    <w:sectPr w:rsidR="00230417" w:rsidRPr="00FB18DA" w:rsidSect="00D5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8BD"/>
    <w:multiLevelType w:val="multilevel"/>
    <w:tmpl w:val="D35E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A6BF9"/>
    <w:multiLevelType w:val="multilevel"/>
    <w:tmpl w:val="FCE0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A9"/>
    <w:rsid w:val="00230417"/>
    <w:rsid w:val="002B093F"/>
    <w:rsid w:val="003E2BDC"/>
    <w:rsid w:val="006A5F00"/>
    <w:rsid w:val="007F2717"/>
    <w:rsid w:val="008D3560"/>
    <w:rsid w:val="00C81FA9"/>
    <w:rsid w:val="00D55C26"/>
    <w:rsid w:val="00D72F39"/>
    <w:rsid w:val="00DF0884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3">
    <w:name w:val="j3"/>
    <w:basedOn w:val="a"/>
    <w:rsid w:val="00C8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C81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3">
    <w:name w:val="j3"/>
    <w:basedOn w:val="a"/>
    <w:rsid w:val="00C8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C8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acto.kz/node/20/" TargetMode="External"/><Relationship Id="rId13" Type="http://schemas.openxmlformats.org/officeDocument/2006/relationships/hyperlink" Target="http://defacto.kz/node/20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400000235" TargetMode="External"/><Relationship Id="rId12" Type="http://schemas.openxmlformats.org/officeDocument/2006/relationships/hyperlink" Target="http://adilet.zan.kz/rus/docs/K14000002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facto.kz/content/otvetstvennost-za-prednamerennoe-bankrotstv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facto.kz/content/otvetstvennost-za-prednamerennoe-bankrotstvo" TargetMode="External"/><Relationship Id="rId11" Type="http://schemas.openxmlformats.org/officeDocument/2006/relationships/hyperlink" Target="http://adilet.zan.kz/rus/docs/K14000002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facto.kz/node/20/" TargetMode="External"/><Relationship Id="rId10" Type="http://schemas.openxmlformats.org/officeDocument/2006/relationships/hyperlink" Target="http://defacto.kz/node/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facto.kz/node/20/" TargetMode="External"/><Relationship Id="rId14" Type="http://schemas.openxmlformats.org/officeDocument/2006/relationships/hyperlink" Target="http://defacto.kz/node/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Merdybaev</dc:creator>
  <cp:lastModifiedBy>Альмира Сериккызы</cp:lastModifiedBy>
  <cp:revision>4</cp:revision>
  <dcterms:created xsi:type="dcterms:W3CDTF">2020-07-15T09:30:00Z</dcterms:created>
  <dcterms:modified xsi:type="dcterms:W3CDTF">2020-07-20T10:53:00Z</dcterms:modified>
</cp:coreProperties>
</file>