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A6" w:rsidRPr="00AD139B" w:rsidRDefault="008F39A6" w:rsidP="008F39A6">
      <w:pPr>
        <w:pStyle w:val="a3"/>
        <w:rPr>
          <w:sz w:val="32"/>
          <w:szCs w:val="32"/>
        </w:rPr>
      </w:pPr>
      <w:r w:rsidRPr="00AD139B">
        <w:rPr>
          <w:b/>
          <w:bCs/>
          <w:sz w:val="32"/>
          <w:szCs w:val="32"/>
        </w:rPr>
        <w:t>Представление документов и сведений, необходимых для проведения таможенной проверки</w:t>
      </w:r>
    </w:p>
    <w:p w:rsidR="008F39A6" w:rsidRDefault="008F39A6" w:rsidP="008F39A6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Налоговые и иные государственные органы Республики Казахстан представляют по запросу таможенного органа имеющиеся у них документы и сведения, касающиеся регистрации организаций и индивидуальных предпринимателей, уплаты и исчисления налогов, данные и (или) документы бухгалтерского учета и отчетности, а также иные документы и сведения, необходимые для проведения таможенной проверки, в том числе составляющие государственную, коммерческую, банковскую, налоговую и иную охраняемую законом тайну</w:t>
      </w:r>
      <w:proofErr w:type="gramEnd"/>
      <w:r>
        <w:t xml:space="preserve"> (секреты), с соблюдением требований законодательства Республики Казахстан.</w:t>
      </w:r>
    </w:p>
    <w:p w:rsidR="008F39A6" w:rsidRDefault="008F39A6" w:rsidP="008F39A6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Банки и организации, осуществляющие отдельные виды банковских операций,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предпринимателей, а также необходимые для проведения таможенной проверки документы и сведения, касающиеся остатков и движения денег по счетам таких организаций и индивидуальных предпринимателей, в том числе содержащие банковскую тайну, в соответствии с законодательством Республики Казахстан.</w:t>
      </w:r>
      <w:proofErr w:type="gramEnd"/>
    </w:p>
    <w:p w:rsidR="008F39A6" w:rsidRDefault="008F39A6" w:rsidP="008F39A6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Лица, связанные с проверяемым лицом по сделкам (операциям) с товарами, в отношении которых проводится таможенная проверка, обязаны представлять по требованию таможенного органа копии документов и иную информацию по операциям и расчетам, проводимым с проверяемым лицом или с третьими лицами, имеющими отношение к сделкам (операциям) с такими товарами, необходимые для проведения таможенной проверки.</w:t>
      </w:r>
      <w:proofErr w:type="gramEnd"/>
    </w:p>
    <w:p w:rsidR="008F39A6" w:rsidRDefault="008F39A6" w:rsidP="008F39A6"/>
    <w:p w:rsidR="009906B7" w:rsidRDefault="009906B7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/>
    <w:p w:rsidR="00602C2B" w:rsidRDefault="00602C2B">
      <w:bookmarkStart w:id="0" w:name="_GoBack"/>
      <w:bookmarkEnd w:id="0"/>
    </w:p>
    <w:sectPr w:rsidR="0060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A6"/>
    <w:rsid w:val="00422CA8"/>
    <w:rsid w:val="00602C2B"/>
    <w:rsid w:val="008F39A6"/>
    <w:rsid w:val="009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2020-07-15T09:42:00Z</dcterms:created>
  <dcterms:modified xsi:type="dcterms:W3CDTF">2020-07-20T10:53:00Z</dcterms:modified>
</cp:coreProperties>
</file>