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12" w:rsidRPr="00C374C7" w:rsidRDefault="004E7112" w:rsidP="004E7112">
      <w:pPr>
        <w:jc w:val="center"/>
        <w:rPr>
          <w:b/>
          <w:lang w:val="kk-KZ"/>
        </w:rPr>
      </w:pPr>
      <w:r w:rsidRPr="00C374C7">
        <w:rPr>
          <w:b/>
          <w:lang w:val="kk-KZ"/>
        </w:rPr>
        <w:t>Порядок вывоза товаров за пределы территории СЭЗ</w:t>
      </w:r>
    </w:p>
    <w:p w:rsidR="004E7112" w:rsidRPr="00C374C7" w:rsidRDefault="004E7112" w:rsidP="004E7112">
      <w:pPr>
        <w:jc w:val="center"/>
        <w:rPr>
          <w:b/>
          <w:lang w:val="kk-KZ"/>
        </w:rPr>
      </w:pPr>
      <w:r w:rsidRPr="00C374C7">
        <w:rPr>
          <w:b/>
          <w:lang w:val="kk-KZ"/>
        </w:rPr>
        <w:t>«Астана – новый город» без завершения таможенной процедуры свободной таможенной зоны</w:t>
      </w:r>
      <w:r w:rsidRPr="00C374C7">
        <w:rPr>
          <w:b/>
          <w:bCs/>
          <w:color w:val="000000"/>
        </w:rPr>
        <w:t>»</w:t>
      </w:r>
    </w:p>
    <w:p w:rsidR="004E7112" w:rsidRPr="00C374C7" w:rsidRDefault="004E7112" w:rsidP="004E7112">
      <w:pPr>
        <w:rPr>
          <w:b/>
          <w:bCs/>
          <w:color w:val="000000"/>
        </w:rPr>
      </w:pPr>
    </w:p>
    <w:p w:rsidR="004E7112" w:rsidRPr="00C374C7" w:rsidRDefault="004E7112" w:rsidP="004E7112">
      <w:pPr>
        <w:rPr>
          <w:b/>
          <w:bCs/>
          <w:color w:val="000000"/>
        </w:rPr>
      </w:pPr>
    </w:p>
    <w:p w:rsidR="004E7112" w:rsidRPr="00C374C7" w:rsidRDefault="004E7112" w:rsidP="004E7112">
      <w:pPr>
        <w:jc w:val="both"/>
        <w:rPr>
          <w:lang w:val="kk-KZ"/>
        </w:rPr>
      </w:pPr>
      <w:r w:rsidRPr="00C374C7">
        <w:rPr>
          <w:bCs/>
          <w:color w:val="000000"/>
        </w:rPr>
        <w:t xml:space="preserve">       В соответствии с таможенным законодательством ЕАЭС и Республики Казахстан участник</w:t>
      </w:r>
      <w:r w:rsidRPr="00C374C7">
        <w:rPr>
          <w:bCs/>
          <w:color w:val="000000"/>
          <w:lang w:val="kk-KZ"/>
        </w:rPr>
        <w:t>а</w:t>
      </w:r>
      <w:r w:rsidRPr="00C374C7">
        <w:rPr>
          <w:bCs/>
          <w:color w:val="000000"/>
        </w:rPr>
        <w:t>м (резидент</w:t>
      </w:r>
      <w:r w:rsidRPr="00C374C7">
        <w:rPr>
          <w:bCs/>
          <w:color w:val="000000"/>
          <w:lang w:val="kk-KZ"/>
        </w:rPr>
        <w:t>ам</w:t>
      </w:r>
      <w:r w:rsidRPr="00C374C7">
        <w:rPr>
          <w:bCs/>
          <w:color w:val="000000"/>
        </w:rPr>
        <w:t xml:space="preserve">) специальных экономических зон (СЭЗ) «Астана – новый город» </w:t>
      </w:r>
      <w:r w:rsidRPr="00C374C7">
        <w:rPr>
          <w:bCs/>
          <w:color w:val="000000"/>
          <w:lang w:val="kk-KZ"/>
        </w:rPr>
        <w:t xml:space="preserve">и «Астана-Технополис» разрешается </w:t>
      </w:r>
      <w:r w:rsidRPr="00C374C7">
        <w:rPr>
          <w:bCs/>
          <w:color w:val="000000"/>
        </w:rPr>
        <w:t xml:space="preserve">вывоз </w:t>
      </w:r>
      <w:r w:rsidRPr="00C374C7">
        <w:rPr>
          <w:lang w:val="kk-KZ"/>
        </w:rPr>
        <w:t xml:space="preserve">товаров за пределы территории СЭЗ </w:t>
      </w:r>
      <w:r w:rsidRPr="00C374C7">
        <w:rPr>
          <w:i/>
          <w:u w:val="single"/>
          <w:lang w:val="kk-KZ"/>
        </w:rPr>
        <w:t>без завершения</w:t>
      </w:r>
      <w:r w:rsidRPr="00C374C7">
        <w:rPr>
          <w:lang w:val="kk-KZ"/>
        </w:rPr>
        <w:t xml:space="preserve"> таможенной процедуры свободной таможенной зоны.  </w:t>
      </w:r>
    </w:p>
    <w:p w:rsidR="004E7112" w:rsidRPr="00C374C7" w:rsidRDefault="004E7112" w:rsidP="004E7112">
      <w:pPr>
        <w:jc w:val="both"/>
        <w:rPr>
          <w:lang w:val="kk-KZ"/>
        </w:rPr>
      </w:pPr>
      <w:r w:rsidRPr="00C374C7">
        <w:rPr>
          <w:lang w:val="kk-KZ"/>
        </w:rPr>
        <w:t xml:space="preserve">       Вывоз товаров за пределы территории СЭЗ согласно пункту 4 статьи 285 Кодекса РК «О таможенном деле в Республике Казахстан» осуществляется в целях необходимости </w:t>
      </w:r>
      <w:r w:rsidRPr="00C374C7">
        <w:t>их технического испытания, тестирования, для демонстрации                 в качестве образцов,</w:t>
      </w:r>
      <w:r w:rsidRPr="00C374C7">
        <w:rPr>
          <w:lang w:val="kk-KZ"/>
        </w:rPr>
        <w:t xml:space="preserve"> совершения операций по переработке товаров, а также               в случаях связанных с иными производственными нуждами, при </w:t>
      </w:r>
      <w:r w:rsidRPr="00C374C7">
        <w:t>отсутствии условий и возможности совершения таких операций</w:t>
      </w:r>
      <w:r w:rsidRPr="00C374C7">
        <w:rPr>
          <w:lang w:val="kk-KZ"/>
        </w:rPr>
        <w:t xml:space="preserve"> непосредственно на территории СЭЗ. </w:t>
      </w:r>
    </w:p>
    <w:p w:rsidR="004E7112" w:rsidRPr="00C374C7" w:rsidRDefault="004E7112" w:rsidP="004E7112">
      <w:pPr>
        <w:jc w:val="both"/>
        <w:rPr>
          <w:lang w:val="kk-KZ"/>
        </w:rPr>
      </w:pPr>
      <w:r w:rsidRPr="00C374C7">
        <w:rPr>
          <w:lang w:val="kk-KZ"/>
        </w:rPr>
        <w:t xml:space="preserve">       При этом, вывозимые товары находятся под таможенным контролем и подлежат обязательной иденфикации при обратном ввозе товаров после совершенных с ними операций. </w:t>
      </w:r>
    </w:p>
    <w:p w:rsidR="004E7112" w:rsidRPr="00C374C7" w:rsidRDefault="004E7112" w:rsidP="004E7112">
      <w:pPr>
        <w:jc w:val="both"/>
        <w:outlineLvl w:val="0"/>
        <w:rPr>
          <w:bCs/>
          <w:kern w:val="36"/>
        </w:rPr>
      </w:pPr>
      <w:r w:rsidRPr="00C374C7">
        <w:rPr>
          <w:lang w:val="kk-KZ"/>
        </w:rPr>
        <w:t xml:space="preserve">       Порядок и механизм вывоза товаров регулируется</w:t>
      </w:r>
      <w:r w:rsidRPr="00C374C7">
        <w:t xml:space="preserve"> приказом Министра финансов Республики Казахстан от 20 февраля 2018 года № 247 «</w:t>
      </w:r>
      <w:r w:rsidRPr="00C374C7">
        <w:rPr>
          <w:bCs/>
          <w:kern w:val="36"/>
        </w:rPr>
        <w:t>О некоторых вопросах специальной экономической зоны и таможенной процедуры свободной таможенной зоны</w:t>
      </w:r>
      <w:r w:rsidRPr="00C374C7">
        <w:rPr>
          <w:bCs/>
          <w:kern w:val="36"/>
          <w:lang w:val="kk-KZ"/>
        </w:rPr>
        <w:t>» (далее – приказ).</w:t>
      </w:r>
    </w:p>
    <w:p w:rsidR="004E7112" w:rsidRPr="00C374C7" w:rsidRDefault="004E7112" w:rsidP="004E7112">
      <w:pPr>
        <w:jc w:val="both"/>
      </w:pPr>
      <w:r w:rsidRPr="00C374C7">
        <w:t xml:space="preserve">      </w:t>
      </w:r>
      <w:proofErr w:type="gramStart"/>
      <w:r w:rsidRPr="00C374C7">
        <w:t xml:space="preserve">В соответствии с нормами приказа в целях вывоза товаров, помещенных под таможенную процедуру СТЗ, и (или) товаров, изготовленных (полученных) из товаров, помещенных под таможенную процедуру СТЗ, с территории СЭЗ </w:t>
      </w:r>
      <w:r w:rsidRPr="00C374C7">
        <w:rPr>
          <w:i/>
          <w:u w:val="single"/>
        </w:rPr>
        <w:t>без завершения</w:t>
      </w:r>
      <w:r w:rsidRPr="00C374C7">
        <w:t xml:space="preserve"> действия таможенной процедуры СТЗ декларант представляет в орган государственных доходов (далее – ОГД) </w:t>
      </w:r>
      <w:r w:rsidRPr="00C374C7">
        <w:rPr>
          <w:i/>
          <w:u w:val="single"/>
        </w:rPr>
        <w:t>заявление на вывоз товаров</w:t>
      </w:r>
      <w:r w:rsidRPr="00C374C7">
        <w:t xml:space="preserve"> с территории СЭЗ без завершения таможенной процедуры СТЗ в электронном либо бумажном виде</w:t>
      </w:r>
      <w:proofErr w:type="gramEnd"/>
      <w:r w:rsidRPr="00C374C7">
        <w:t xml:space="preserve"> (далее – заявление) по установленной форме с приложением подтверждающих документов.</w:t>
      </w:r>
    </w:p>
    <w:p w:rsidR="004E7112" w:rsidRPr="00C374C7" w:rsidRDefault="004E7112" w:rsidP="004E7112">
      <w:pPr>
        <w:jc w:val="both"/>
      </w:pPr>
      <w:r w:rsidRPr="00C374C7">
        <w:t xml:space="preserve">       Срок рассмотрения заявления ОГД не может превышать </w:t>
      </w:r>
      <w:r w:rsidRPr="00C374C7">
        <w:rPr>
          <w:i/>
          <w:u w:val="single"/>
        </w:rPr>
        <w:t>5 (пяти) рабочих дней</w:t>
      </w:r>
      <w:r w:rsidRPr="00C374C7">
        <w:t xml:space="preserve">    с даты поступления заявления </w:t>
      </w:r>
      <w:proofErr w:type="gramStart"/>
      <w:r w:rsidRPr="00C374C7">
        <w:t>в</w:t>
      </w:r>
      <w:proofErr w:type="gramEnd"/>
      <w:r w:rsidRPr="00C374C7">
        <w:t xml:space="preserve"> указанный ОГД. </w:t>
      </w:r>
    </w:p>
    <w:p w:rsidR="004E7112" w:rsidRPr="00C374C7" w:rsidRDefault="004E7112" w:rsidP="004E7112">
      <w:pPr>
        <w:jc w:val="both"/>
      </w:pPr>
      <w:r w:rsidRPr="00C374C7">
        <w:t xml:space="preserve">       Товары, вывезенные согласно </w:t>
      </w:r>
      <w:hyperlink r:id="rId5" w:anchor="z4265" w:history="1">
        <w:r w:rsidRPr="00C374C7">
          <w:t>пункту 4</w:t>
        </w:r>
      </w:hyperlink>
      <w:r w:rsidRPr="00C374C7">
        <w:t xml:space="preserve"> статьи 285 Кодекса, подлежат обратному ввозу на территорию СЭЗ до истечения срока, установленного ОГД исходя из целей и обстоятельств совершения таких операций.</w:t>
      </w:r>
    </w:p>
    <w:p w:rsidR="004E7112" w:rsidRPr="00C374C7" w:rsidRDefault="004E7112" w:rsidP="004E7112">
      <w:pPr>
        <w:jc w:val="both"/>
      </w:pPr>
      <w:r w:rsidRPr="00C374C7">
        <w:t xml:space="preserve">       До истечения срока обратного ввоза, установленного ОГД, по мотивированному обращению участника СЭЗ, с приложением документов, подтверждающих необходимость продления срока обратного ввоза, срок обратного ввоза продлевается путем внесения записи ОГД в правом нижнем углу Заявления. </w:t>
      </w:r>
    </w:p>
    <w:p w:rsidR="004E7112" w:rsidRPr="00C374C7" w:rsidRDefault="004E7112" w:rsidP="004E7112">
      <w:pPr>
        <w:tabs>
          <w:tab w:val="left" w:pos="5798"/>
        </w:tabs>
        <w:jc w:val="both"/>
      </w:pPr>
      <w:r w:rsidRPr="00C374C7">
        <w:t xml:space="preserve">       Касательно вывоза товаров с территории СЭЗ без завершения таможенной процедуры СТЗ и связанных с этим процессом вопросов таможенный пост</w:t>
      </w:r>
      <w:r w:rsidR="00C374C7">
        <w:t xml:space="preserve"> </w:t>
      </w:r>
      <w:bookmarkStart w:id="0" w:name="_GoBack"/>
      <w:bookmarkEnd w:id="0"/>
      <w:r w:rsidRPr="00C374C7">
        <w:t xml:space="preserve">«СЭЗ «Астана – </w:t>
      </w:r>
      <w:proofErr w:type="spellStart"/>
      <w:r w:rsidRPr="00C374C7">
        <w:t>жана</w:t>
      </w:r>
      <w:proofErr w:type="spellEnd"/>
      <w:r w:rsidRPr="00C374C7">
        <w:t xml:space="preserve"> кала» проводит на бесплатной основе консультирование участников СЭЗ по месту дислокации таможенного поста: </w:t>
      </w:r>
      <w:proofErr w:type="spellStart"/>
      <w:r w:rsidRPr="00C374C7">
        <w:t>г</w:t>
      </w:r>
      <w:proofErr w:type="gramStart"/>
      <w:r w:rsidRPr="00C374C7">
        <w:t>.Н</w:t>
      </w:r>
      <w:proofErr w:type="gramEnd"/>
      <w:r w:rsidRPr="00C374C7">
        <w:t>ур</w:t>
      </w:r>
      <w:proofErr w:type="spellEnd"/>
      <w:r w:rsidRPr="00C374C7">
        <w:t xml:space="preserve">-Султан, трасса </w:t>
      </w:r>
      <w:proofErr w:type="spellStart"/>
      <w:r w:rsidRPr="00C374C7">
        <w:t>Нур</w:t>
      </w:r>
      <w:proofErr w:type="spellEnd"/>
      <w:r w:rsidRPr="00C374C7">
        <w:t>-Султан – Караганда, здание №</w:t>
      </w:r>
      <w:r w:rsidRPr="00C374C7">
        <w:rPr>
          <w:lang w:val="kk-KZ"/>
        </w:rPr>
        <w:t xml:space="preserve"> </w:t>
      </w:r>
      <w:r w:rsidRPr="00C374C7">
        <w:t>45, Центр таможенного оформления, с 09.00ч до 18.30ч. либо по тел.: 8(7172) 61-33-49, 61-33-52.</w:t>
      </w:r>
    </w:p>
    <w:p w:rsidR="004E7112" w:rsidRDefault="004E7112" w:rsidP="004E7112">
      <w:pPr>
        <w:spacing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B368C0" w:rsidRDefault="00B368C0"/>
    <w:sectPr w:rsidR="00B368C0" w:rsidSect="00B7218A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12"/>
    <w:rsid w:val="004E7112"/>
    <w:rsid w:val="00B368C0"/>
    <w:rsid w:val="00C3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4E711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4E711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.61.43.123/rus/docs/K17000001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Айсулу Байдильдина Темиртаевна</cp:lastModifiedBy>
  <cp:revision>2</cp:revision>
  <dcterms:created xsi:type="dcterms:W3CDTF">2020-06-16T09:31:00Z</dcterms:created>
  <dcterms:modified xsi:type="dcterms:W3CDTF">2020-06-16T09:33:00Z</dcterms:modified>
</cp:coreProperties>
</file>