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77" w:rsidRDefault="00BB2177" w:rsidP="00F448FE">
      <w:pPr>
        <w:spacing w:before="100" w:beforeAutospacing="1" w:after="100" w:afterAutospacing="1"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4"/>
          <w:szCs w:val="24"/>
          <w:lang w:val="kk-KZ" w:eastAsia="ru-RU"/>
        </w:rPr>
        <w:t xml:space="preserve"> </w:t>
      </w:r>
      <w:bookmarkStart w:id="0" w:name="_GoBack"/>
      <w:bookmarkEnd w:id="0"/>
    </w:p>
    <w:p w:rsidR="00916A62" w:rsidRDefault="00916A62" w:rsidP="00916A62">
      <w:pPr>
        <w:spacing w:after="0" w:line="240" w:lineRule="auto"/>
        <w:jc w:val="both"/>
        <w:rPr>
          <w:rFonts w:ascii="Times New Roman" w:eastAsia="Times New Roman" w:hAnsi="Times New Roman" w:cs="Times New Roman"/>
          <w:sz w:val="28"/>
          <w:szCs w:val="28"/>
          <w:lang w:val="kk-KZ" w:eastAsia="ru-RU"/>
        </w:rPr>
      </w:pPr>
    </w:p>
    <w:p w:rsidR="00916A62" w:rsidRDefault="00916A62" w:rsidP="00916A62">
      <w:pPr>
        <w:spacing w:after="0" w:line="240" w:lineRule="auto"/>
        <w:jc w:val="both"/>
        <w:rPr>
          <w:rFonts w:ascii="Times New Roman" w:eastAsia="Times New Roman" w:hAnsi="Times New Roman" w:cs="Times New Roman"/>
          <w:sz w:val="28"/>
          <w:szCs w:val="28"/>
          <w:lang w:val="kk-KZ" w:eastAsia="ru-RU"/>
        </w:rPr>
      </w:pPr>
    </w:p>
    <w:p w:rsidR="00916A62" w:rsidRDefault="00916A62" w:rsidP="0005199A">
      <w:pPr>
        <w:pStyle w:val="a3"/>
        <w:tabs>
          <w:tab w:val="left" w:pos="709"/>
        </w:tabs>
        <w:spacing w:before="0" w:beforeAutospacing="0" w:after="0" w:afterAutospacing="0"/>
        <w:jc w:val="center"/>
        <w:rPr>
          <w:b/>
          <w:bCs/>
          <w:sz w:val="28"/>
          <w:szCs w:val="28"/>
          <w:lang w:val="kk-KZ"/>
        </w:rPr>
      </w:pPr>
      <w:bookmarkStart w:id="1" w:name="z235"/>
      <w:bookmarkEnd w:id="1"/>
      <w:r w:rsidRPr="006532F0">
        <w:rPr>
          <w:b/>
          <w:bCs/>
          <w:sz w:val="28"/>
          <w:szCs w:val="28"/>
          <w:lang w:val="kk-KZ"/>
        </w:rPr>
        <w:t xml:space="preserve">Кеден қоймасы кедендік рәсімінің </w:t>
      </w:r>
      <w:r w:rsidR="006532F0">
        <w:rPr>
          <w:b/>
          <w:bCs/>
          <w:sz w:val="28"/>
          <w:szCs w:val="28"/>
          <w:lang w:val="kk-KZ"/>
        </w:rPr>
        <w:t>шарттары</w:t>
      </w:r>
      <w:r w:rsidRPr="006532F0">
        <w:rPr>
          <w:b/>
          <w:bCs/>
          <w:sz w:val="28"/>
          <w:szCs w:val="28"/>
          <w:lang w:val="kk-KZ"/>
        </w:rPr>
        <w:t xml:space="preserve"> және қолданылуы</w:t>
      </w:r>
    </w:p>
    <w:p w:rsidR="006532F0" w:rsidRPr="006532F0" w:rsidRDefault="006532F0" w:rsidP="006532F0">
      <w:pPr>
        <w:pStyle w:val="a3"/>
        <w:spacing w:before="0" w:beforeAutospacing="0" w:after="0" w:afterAutospacing="0"/>
        <w:jc w:val="center"/>
        <w:rPr>
          <w:sz w:val="28"/>
          <w:szCs w:val="28"/>
          <w:lang w:val="kk-KZ"/>
        </w:rPr>
      </w:pPr>
    </w:p>
    <w:p w:rsidR="00916A62" w:rsidRPr="006532F0" w:rsidRDefault="006532F0" w:rsidP="006532F0">
      <w:pPr>
        <w:pStyle w:val="a3"/>
        <w:spacing w:before="0" w:beforeAutospacing="0" w:after="0" w:afterAutospacing="0"/>
        <w:jc w:val="both"/>
        <w:rPr>
          <w:sz w:val="28"/>
          <w:szCs w:val="28"/>
          <w:lang w:val="kk-KZ"/>
        </w:rPr>
      </w:pPr>
      <w:r w:rsidRPr="006532F0">
        <w:rPr>
          <w:sz w:val="28"/>
          <w:szCs w:val="28"/>
          <w:lang w:val="kk-KZ"/>
        </w:rPr>
        <w:t xml:space="preserve">      </w:t>
      </w:r>
      <w:r w:rsidR="00916A62" w:rsidRPr="006532F0">
        <w:rPr>
          <w:sz w:val="28"/>
          <w:szCs w:val="28"/>
          <w:lang w:val="kk-KZ"/>
        </w:rPr>
        <w:t xml:space="preserve"> Кеден қоймасы кедендік рәсімі шетелдік тауарларға қатысты қолданылатын кедендік рәсім болып табылады, оған сәйкес тауарларды осындай кедендік рәсіммен орналастыру және осындай кедендік рәсімге сәйкес оларды пайдалану шарттары сақталған кезде, осындай тауарлар кеден қоймасында кедендік әкелу баждары, салықтар, арнайы, демпингке қарсы, өтемақы баждары төленбей сақталады.</w:t>
      </w:r>
    </w:p>
    <w:p w:rsidR="00916A62" w:rsidRPr="006532F0" w:rsidRDefault="006532F0" w:rsidP="006532F0">
      <w:pPr>
        <w:pStyle w:val="a3"/>
        <w:spacing w:before="0" w:beforeAutospacing="0" w:after="0" w:afterAutospacing="0"/>
        <w:jc w:val="both"/>
        <w:rPr>
          <w:sz w:val="28"/>
          <w:szCs w:val="28"/>
          <w:lang w:val="kk-KZ"/>
        </w:rPr>
      </w:pPr>
      <w:r w:rsidRPr="006532F0">
        <w:rPr>
          <w:sz w:val="28"/>
          <w:szCs w:val="28"/>
          <w:lang w:val="kk-KZ"/>
        </w:rPr>
        <w:t xml:space="preserve">      </w:t>
      </w:r>
      <w:r w:rsidR="00916A62" w:rsidRPr="006532F0">
        <w:rPr>
          <w:sz w:val="28"/>
          <w:szCs w:val="28"/>
          <w:lang w:val="kk-KZ"/>
        </w:rPr>
        <w:t xml:space="preserve"> Кеден қоймасы кедендік рәсімімен орналастырылған тауарлар шетелдік тауарлар мәртебесін сақтайды.</w:t>
      </w:r>
    </w:p>
    <w:p w:rsidR="00916A62" w:rsidRPr="006532F0" w:rsidRDefault="006532F0" w:rsidP="006532F0">
      <w:pPr>
        <w:pStyle w:val="a3"/>
        <w:spacing w:before="0" w:beforeAutospacing="0" w:after="0" w:afterAutospacing="0"/>
        <w:jc w:val="both"/>
        <w:rPr>
          <w:sz w:val="28"/>
          <w:szCs w:val="28"/>
          <w:lang w:val="kk-KZ"/>
        </w:rPr>
      </w:pPr>
      <w:r>
        <w:rPr>
          <w:lang w:val="kk-KZ"/>
        </w:rPr>
        <w:t xml:space="preserve">      </w:t>
      </w:r>
      <w:r w:rsidR="00916A62" w:rsidRPr="00916A62">
        <w:rPr>
          <w:lang w:val="kk-KZ"/>
        </w:rPr>
        <w:t xml:space="preserve"> </w:t>
      </w:r>
      <w:r w:rsidR="00916A62" w:rsidRPr="006532F0">
        <w:rPr>
          <w:sz w:val="28"/>
          <w:szCs w:val="28"/>
          <w:lang w:val="kk-KZ"/>
        </w:rPr>
        <w:t>Кеден қоймасы кедендік рәсімін: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бұрын уақытша әкелу (рұқсат беру) кедендік рәсімімен орналастырылған тауарларды кеден қоймасы кедендік рәсімімен орналастыру жолымен уақытша әкелу (рұқсат беру) кедендік рәсімінің;</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кедендік аумақта қайта өңдеу кедендік рәсімімен орналастырылған тауарларды және (немесе) бұрын кедендік аумақта қайта өңдеу кедендік рәсімімен орналастырылған тауарларды қайта өңдеу өнімдерін кеден қоймасы кедендік рәсімімен орналастыру жолымен кедендік аумақта қайта өңдеу кедендік рәсімінің;</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3) ішкі тұтыну үшін қайта өңдеу кедендік рәсімімен орналастырылған тауарларды және (немесе) бұрын ішкі тұтыну үшін қайта өңдеу кедендік рәсімімен орналастырылған тауарларды қайта өңдеу өнімдерін кеден қоймасы кедендік рәсімімен орналастыру жолымен ішкі тұтыну үшін қайта өңдеу кедендік рәсімнің қолданылуын тоқтата тұру үшін қолдануға жол беріледі.</w:t>
      </w:r>
    </w:p>
    <w:p w:rsidR="00916A62" w:rsidRPr="006532F0" w:rsidRDefault="006532F0" w:rsidP="006532F0">
      <w:pPr>
        <w:pStyle w:val="a3"/>
        <w:spacing w:before="0" w:beforeAutospacing="0" w:after="0" w:afterAutospacing="0"/>
        <w:jc w:val="both"/>
        <w:rPr>
          <w:sz w:val="28"/>
          <w:szCs w:val="28"/>
          <w:lang w:val="kk-KZ"/>
        </w:rPr>
      </w:pPr>
      <w:r>
        <w:rPr>
          <w:lang w:val="kk-KZ"/>
        </w:rPr>
        <w:t>     </w:t>
      </w:r>
      <w:r w:rsidR="00916A62" w:rsidRPr="00916A62">
        <w:rPr>
          <w:lang w:val="kk-KZ"/>
        </w:rPr>
        <w:t xml:space="preserve"> </w:t>
      </w:r>
      <w:r w:rsidR="00916A62" w:rsidRPr="006532F0">
        <w:rPr>
          <w:sz w:val="28"/>
          <w:szCs w:val="28"/>
          <w:lang w:val="kk-KZ"/>
        </w:rPr>
        <w:t>Габариттері үлкен болғандықтан немесе тиеудің, түсірудің және (немесе) сақтаудың ерекше жағдайларына байланысты кеден қоймасында орналастыруға болмайтын тауарларға қатысты кеден қоймасы кедендік рәсімін қолдануға жол беріледі.</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Осындай тауарларды сақтау кеден қоймалары болып табылмайтын орындарда жүзеге асырылуы мүмкін, бұл ретте осындай орындарда сақтауға уәкілетті орган айқындаған тәртіппен берілетін кеден органының рұқсаты болуға тиіс, сондай-ақ осы Кодекстің </w:t>
      </w:r>
      <w:hyperlink r:id="rId5" w:anchor="z1761" w:history="1">
        <w:r w:rsidRPr="006532F0">
          <w:rPr>
            <w:rStyle w:val="a4"/>
            <w:sz w:val="28"/>
            <w:szCs w:val="28"/>
            <w:lang w:val="kk-KZ"/>
          </w:rPr>
          <w:t>10-тарауына</w:t>
        </w:r>
      </w:hyperlink>
      <w:r w:rsidRPr="006532F0">
        <w:rPr>
          <w:sz w:val="28"/>
          <w:szCs w:val="28"/>
          <w:lang w:val="kk-KZ"/>
        </w:rPr>
        <w:t xml:space="preserve"> сәйкес кедендік баждарды, салықтарды төлеу жөніндегі міндеттің орындалуы қамтамасыз етілуі керек.</w:t>
      </w:r>
    </w:p>
    <w:p w:rsidR="00916A62" w:rsidRPr="006532F0" w:rsidRDefault="006532F0" w:rsidP="006532F0">
      <w:pPr>
        <w:pStyle w:val="a3"/>
        <w:spacing w:before="0" w:beforeAutospacing="0" w:after="0" w:afterAutospacing="0"/>
        <w:jc w:val="both"/>
        <w:rPr>
          <w:sz w:val="28"/>
          <w:szCs w:val="28"/>
          <w:lang w:val="kk-KZ"/>
        </w:rPr>
      </w:pPr>
      <w:r w:rsidRPr="006532F0">
        <w:rPr>
          <w:sz w:val="28"/>
          <w:szCs w:val="28"/>
          <w:lang w:val="kk-KZ"/>
        </w:rPr>
        <w:t>      Сонымен қатар, к</w:t>
      </w:r>
      <w:r w:rsidR="00916A62" w:rsidRPr="006532F0">
        <w:rPr>
          <w:sz w:val="28"/>
          <w:szCs w:val="28"/>
          <w:lang w:val="kk-KZ"/>
        </w:rPr>
        <w:t>омиссия кеден қоймасы кедендік рәсімі қолданылмайтын тауарлар тізбесін айқындауға құқылы.</w:t>
      </w:r>
    </w:p>
    <w:p w:rsidR="00916A62" w:rsidRPr="006532F0" w:rsidRDefault="00916A62" w:rsidP="006532F0">
      <w:pPr>
        <w:pStyle w:val="a3"/>
        <w:spacing w:before="0" w:beforeAutospacing="0" w:after="0" w:afterAutospacing="0"/>
        <w:ind w:firstLine="708"/>
        <w:jc w:val="both"/>
        <w:rPr>
          <w:sz w:val="28"/>
          <w:szCs w:val="28"/>
          <w:lang w:val="kk-KZ"/>
        </w:rPr>
      </w:pPr>
      <w:r w:rsidRPr="006532F0">
        <w:rPr>
          <w:b/>
          <w:bCs/>
          <w:sz w:val="28"/>
          <w:szCs w:val="28"/>
          <w:lang w:val="kk-KZ"/>
        </w:rPr>
        <w:t xml:space="preserve"> Тауарларды кеден қоймасы кедендік рәсімімен орналастыру және оларды осындай кедендік рәсімге сәйкес пайдалану шарттары</w:t>
      </w:r>
    </w:p>
    <w:p w:rsidR="00916A62" w:rsidRPr="006532F0" w:rsidRDefault="006532F0" w:rsidP="006532F0">
      <w:pPr>
        <w:pStyle w:val="a3"/>
        <w:spacing w:before="0" w:beforeAutospacing="0" w:after="0" w:afterAutospacing="0"/>
        <w:jc w:val="both"/>
        <w:rPr>
          <w:sz w:val="28"/>
          <w:szCs w:val="28"/>
          <w:lang w:val="kk-KZ"/>
        </w:rPr>
      </w:pPr>
      <w:r w:rsidRPr="006532F0">
        <w:rPr>
          <w:sz w:val="28"/>
          <w:szCs w:val="28"/>
          <w:lang w:val="kk-KZ"/>
        </w:rPr>
        <w:t>    </w:t>
      </w:r>
      <w:r w:rsidR="00916A62" w:rsidRPr="006532F0">
        <w:rPr>
          <w:sz w:val="28"/>
          <w:szCs w:val="28"/>
          <w:lang w:val="kk-KZ"/>
        </w:rPr>
        <w:t xml:space="preserve"> Мыналар:</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тауарлардың жарамдылық мерзімінің және (немесе) өткізу мерзімінің кеден қоймасы кедендік рәсіміне сәйкес оларды кедендік декларациялау күніне күнтізбелік бір жүз сексен күннен астам уақытты құрауы;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lastRenderedPageBreak/>
        <w:t xml:space="preserve">      2) осы Кодекстің </w:t>
      </w:r>
      <w:hyperlink r:id="rId6" w:anchor="z8" w:history="1">
        <w:r w:rsidRPr="006532F0">
          <w:rPr>
            <w:rStyle w:val="a4"/>
            <w:sz w:val="28"/>
            <w:szCs w:val="28"/>
            <w:lang w:val="kk-KZ"/>
          </w:rPr>
          <w:t>8-бабына</w:t>
        </w:r>
      </w:hyperlink>
      <w:r w:rsidRPr="006532F0">
        <w:rPr>
          <w:sz w:val="28"/>
          <w:szCs w:val="28"/>
          <w:lang w:val="kk-KZ"/>
        </w:rPr>
        <w:t xml:space="preserve"> сәйкес тыйым салулар мен шектеулерді сақтау тауарларды кеден қоймасы кедендік рәсімімен орналастыру шарттары болып табылады.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Мыналар:</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1) тауарлардың кеден қоймасына, ал осы Кодекстің </w:t>
      </w:r>
      <w:hyperlink r:id="rId7" w:anchor="z235" w:history="1">
        <w:r w:rsidRPr="006532F0">
          <w:rPr>
            <w:rStyle w:val="a4"/>
            <w:sz w:val="28"/>
            <w:szCs w:val="28"/>
            <w:lang w:val="kk-KZ"/>
          </w:rPr>
          <w:t>235-бабының</w:t>
        </w:r>
      </w:hyperlink>
      <w:r w:rsidRPr="006532F0">
        <w:rPr>
          <w:sz w:val="28"/>
          <w:szCs w:val="28"/>
          <w:lang w:val="kk-KZ"/>
        </w:rPr>
        <w:t xml:space="preserve"> 4-тармағында көрсетілген тауарлардың – кеден органының тауарларды кеден қоймасы болып табылмайтын орында сақтауға берілген рұқсатында көрсетілген орындарға қойылуы және сонда болуы;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кеден қоймасы кедендік рәсімінің қолданылу мерзімін сақтау;</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3) кеден қоймасы кедендік рәсімімен орналастырылған тауарлармен операциялар жасау кезінде осы Кодекстің </w:t>
      </w:r>
      <w:hyperlink r:id="rId8" w:anchor="z238" w:history="1">
        <w:r w:rsidRPr="006532F0">
          <w:rPr>
            <w:rStyle w:val="a4"/>
            <w:sz w:val="28"/>
            <w:szCs w:val="28"/>
            <w:lang w:val="kk-KZ"/>
          </w:rPr>
          <w:t>238-бабының</w:t>
        </w:r>
      </w:hyperlink>
      <w:r w:rsidRPr="006532F0">
        <w:rPr>
          <w:sz w:val="28"/>
          <w:szCs w:val="28"/>
          <w:lang w:val="kk-KZ"/>
        </w:rPr>
        <w:t xml:space="preserve"> ережелерін сақтау тауарларды кеден қоймасы кедендік рәсіміне сәйкес пайдалану шарттары болып табылады.</w:t>
      </w:r>
    </w:p>
    <w:p w:rsidR="00916A62" w:rsidRPr="006532F0" w:rsidRDefault="00916A62" w:rsidP="006532F0">
      <w:pPr>
        <w:pStyle w:val="a3"/>
        <w:spacing w:before="0" w:beforeAutospacing="0" w:after="0" w:afterAutospacing="0"/>
        <w:ind w:firstLine="708"/>
        <w:jc w:val="both"/>
        <w:rPr>
          <w:sz w:val="28"/>
          <w:szCs w:val="28"/>
          <w:lang w:val="kk-KZ"/>
        </w:rPr>
      </w:pPr>
      <w:r w:rsidRPr="006532F0">
        <w:rPr>
          <w:b/>
          <w:bCs/>
          <w:sz w:val="28"/>
          <w:szCs w:val="28"/>
          <w:lang w:val="kk-KZ"/>
        </w:rPr>
        <w:t>Кеден қоймасы кедендік рәсімінің қолданылу мерзімі</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Кеден қоймасы кедендік рәсімінің қолданылу мерзімі осы баптың 3 және 4-тармақтарында көзделген жағдайларды қоспағанда, тауарларды осындай кедендік рәсіммен орналастырған күннен бастап үш жылдан аспауы керек.</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Еуразиялық экономикалық одақтың кедендік аумағындағы шетелдік тауарларға қатысты кеден қоймасы кедендік рәсімі бірнеше рет қолданылғанда, оның ішінде осы тауарлардың декларанттары болып әртүрлі тұлғалар әрекет еткен кезде кеден қоймасы кедендік рәсімінің жалпы қолданылу мерзімі осы баптың 1-тармағында көзделген мерзімнен аспауы керек.</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3. Кеден қоймасы кедендік рәсімімен орналастырылған тауарлар осы баптың 1-тармағында көзделген мерзім өткенге дейін осы Кодексте көзделген кедендік рәсімдермен орналастырылуға не осы Кодекстің </w:t>
      </w:r>
      <w:hyperlink r:id="rId9" w:anchor="z5642" w:history="1">
        <w:r w:rsidRPr="006532F0">
          <w:rPr>
            <w:rStyle w:val="a4"/>
            <w:sz w:val="28"/>
            <w:szCs w:val="28"/>
            <w:lang w:val="kk-KZ"/>
          </w:rPr>
          <w:t>41-тарауына</w:t>
        </w:r>
      </w:hyperlink>
      <w:r w:rsidRPr="006532F0">
        <w:rPr>
          <w:sz w:val="28"/>
          <w:szCs w:val="28"/>
          <w:lang w:val="kk-KZ"/>
        </w:rPr>
        <w:t xml:space="preserve"> сәйкес керек-жарақтар ретінде шығарылуға тиіс.</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Жарамдылық және (немесе) өткізу мерзімі шектеулі тауарлар жарамдылық және (немесе) өткізу мерзімі өткенге дейін күнтізбелік бір жүз сексен күн қалғаннан кешіктірілмей, өзге кедендік рәсіммен орналастырылуға тиіс.</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4. Кеден қоймасының жұмыс істеуі тоқтатылған жағдайда, кеден қоймасы кедендік рәсімімен орналастырылған және осындай кеден қоймасындағы тауарлар осы кеден қоймасының жұмыс істеуі тоқтатылған күннен кейінгі күннен бастап күнтізбелік алпыс күннен кешіктірілмей, басқа кеден қоймасына қойылуға не осы Кодексте көзделген кедендік рәсімдермен орналастырылуға не осы Кодекстің </w:t>
      </w:r>
      <w:hyperlink r:id="rId10" w:anchor="z5642" w:history="1">
        <w:r w:rsidRPr="006532F0">
          <w:rPr>
            <w:rStyle w:val="a4"/>
            <w:sz w:val="28"/>
            <w:szCs w:val="28"/>
            <w:lang w:val="kk-KZ"/>
          </w:rPr>
          <w:t>41-тарауына</w:t>
        </w:r>
      </w:hyperlink>
      <w:r w:rsidRPr="006532F0">
        <w:rPr>
          <w:sz w:val="28"/>
          <w:szCs w:val="28"/>
          <w:lang w:val="kk-KZ"/>
        </w:rPr>
        <w:t xml:space="preserve"> сәйкес керек-жарақтар ретінде шығарылуға тиіс.</w:t>
      </w:r>
    </w:p>
    <w:p w:rsidR="00916A62" w:rsidRPr="006532F0" w:rsidRDefault="00916A62" w:rsidP="006532F0">
      <w:pPr>
        <w:pStyle w:val="a3"/>
        <w:spacing w:before="0" w:beforeAutospacing="0" w:after="0" w:afterAutospacing="0"/>
        <w:ind w:firstLine="708"/>
        <w:jc w:val="both"/>
        <w:rPr>
          <w:sz w:val="28"/>
          <w:szCs w:val="28"/>
          <w:lang w:val="kk-KZ"/>
        </w:rPr>
      </w:pPr>
      <w:r w:rsidRPr="006532F0">
        <w:rPr>
          <w:b/>
          <w:bCs/>
          <w:sz w:val="28"/>
          <w:szCs w:val="28"/>
          <w:lang w:val="kk-KZ"/>
        </w:rPr>
        <w:t>Кеден қоймасы кедендік рәсімімен орналастырылған тауарлармен жасалатын операциялар</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1. Тауарларға қатысты өкілеттіктері бар тұлғалар немесе олардың өкілдері кеден қоймасы кедендік рәсімімен орналастырылған тауарлармен олардың сақталуын қамтамасыз ету үшін қажетті әдеттегі операцияларды жасауға, оның ішінде тауарларды қарап-тексеруге және өлшеуге, кеден қоймасы шегінде олардың орнын ауыстыруға, ал осы Кодекстің </w:t>
      </w:r>
      <w:hyperlink r:id="rId11" w:anchor="z235" w:history="1">
        <w:r w:rsidRPr="006532F0">
          <w:rPr>
            <w:rStyle w:val="a4"/>
            <w:sz w:val="28"/>
            <w:szCs w:val="28"/>
            <w:lang w:val="kk-KZ"/>
          </w:rPr>
          <w:t>235-бабының</w:t>
        </w:r>
      </w:hyperlink>
      <w:r w:rsidRPr="006532F0">
        <w:rPr>
          <w:sz w:val="28"/>
          <w:szCs w:val="28"/>
          <w:lang w:val="kk-KZ"/>
        </w:rPr>
        <w:t xml:space="preserve"> 4-тармағында көрсетілген тауарларға қатысты – осындай тауарлар сақталатын орынның шегінде олардың орнын ауыстыруға, бұл операциялар тауарлар жай-күйінің өзгеруіне, олардың орамасының және (немесе) сәйкестендіру құралдарының бұзылуына алып келмейтін жағдайда, құқылы.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lastRenderedPageBreak/>
        <w:t>      2. Кеден органының рұқсатымен кеден қоймасы кедендік рәсімімен орналастырылған тауарлармен әдеттегі жинақтау операциялары, сондай-ақ:</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тауарлардың сынамаларын және (немесе) үлгілерін іріктеу;</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партияларды бөлшектеуді, жөнелтілімдерді қалыптастыруды, сұрыптауды, орауды, қайта орауды, таңбалауды қоса алғанда, тауарларды сатуға және тасымалдауға (тасуға) дайындау жөніндегі операциялар, тауар түрін жақсарту жөніндегі операциялар;</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3) сақтау мерзімі ішінде осындай операцияларды жасау талап етілетін тауарларға қатысты – техникалық қызмет көрсету жөніндегі операциялар жасалуы мүмкін.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3. Кеден қоймасы кедендік рәсімімен орналастырылған тауарлармен жасалатын операциялар осы тауарлардың Сыртқы экономикалық қызметтің тауар номенклатурасына сәйкес кодын өзгертумен байланысты сипаттамасын өзгертпеуге тиіс.</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4. Кеден қоймасы кедендік рәсімімен орналастырылған тауарларды олардың функционалдық мақсаты бойынша пайдалануға жол берілмейді.</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5. Кеден қоймасы кедендік рәсімімен орналастырылған тауарлардың барлығына немесе бір бөлігіне қатысты осы тауарларды иелену, пайдалану және (немесе) оларға билік ету құқықтарын беруді көздейтін мәмілелер жасалуы мүмкін.</w:t>
      </w:r>
    </w:p>
    <w:p w:rsidR="00916A62" w:rsidRPr="006532F0" w:rsidRDefault="00916A62" w:rsidP="006532F0">
      <w:pPr>
        <w:pStyle w:val="a3"/>
        <w:spacing w:before="0" w:beforeAutospacing="0" w:after="0" w:afterAutospacing="0"/>
        <w:ind w:firstLine="708"/>
        <w:jc w:val="both"/>
        <w:rPr>
          <w:sz w:val="28"/>
          <w:szCs w:val="28"/>
          <w:lang w:val="kk-KZ"/>
        </w:rPr>
      </w:pPr>
      <w:r w:rsidRPr="006532F0">
        <w:rPr>
          <w:b/>
          <w:bCs/>
          <w:sz w:val="28"/>
          <w:szCs w:val="28"/>
          <w:lang w:val="kk-KZ"/>
        </w:rPr>
        <w:t xml:space="preserve"> Тауарларды кеден қоймасында сақтау</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Тауарлар кеден қоймасы кедендік рәсімімен орналастырылған күнінен кейінгі күннен бастап бес жұмыс күні ішінде кеден қоймасына не кеден органының тауарларды кеден қоймасы болып табылмайтын орында сақтауға берілген рұқсатында көрсетілген орындарға қойылуға тиіс.</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Басқа тауарларға зиян келтіруі мүмкін немесе сақтаудың ерекше жағдайларын талап ететін тауарлар, осындай тауарларды сақтау талаптарына сәйкес жабдықталған кеден қоймаларына қойылуға тиіс.</w:t>
      </w:r>
    </w:p>
    <w:p w:rsidR="00916A62" w:rsidRPr="006532F0" w:rsidRDefault="00916A62" w:rsidP="006532F0">
      <w:pPr>
        <w:pStyle w:val="a3"/>
        <w:spacing w:before="0" w:beforeAutospacing="0" w:after="0" w:afterAutospacing="0"/>
        <w:ind w:firstLine="708"/>
        <w:jc w:val="both"/>
        <w:rPr>
          <w:sz w:val="28"/>
          <w:szCs w:val="28"/>
          <w:lang w:val="kk-KZ"/>
        </w:rPr>
      </w:pPr>
      <w:r w:rsidRPr="006532F0">
        <w:rPr>
          <w:b/>
          <w:bCs/>
          <w:sz w:val="28"/>
          <w:szCs w:val="28"/>
          <w:lang w:val="kk-KZ"/>
        </w:rPr>
        <w:t xml:space="preserve"> Кеден қоймасында сақтаған кезеңде жарамсыз болған, бүлінген немесе бұзылған тауарлар</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w:t>
      </w:r>
      <w:r w:rsidR="006532F0" w:rsidRPr="006532F0">
        <w:rPr>
          <w:sz w:val="28"/>
          <w:szCs w:val="28"/>
          <w:lang w:val="kk-KZ"/>
        </w:rPr>
        <w:t xml:space="preserve">  </w:t>
      </w:r>
      <w:r w:rsidRPr="006532F0">
        <w:rPr>
          <w:sz w:val="28"/>
          <w:szCs w:val="28"/>
          <w:lang w:val="kk-KZ"/>
        </w:rPr>
        <w:t>Кеден қоймасында сақталған кезеңде авария немесе еңсерілмейтін күш әсері салдарынан жарамсыз болған, бүлінген немесе бұзылған тауарлар оларды декларант таңдаған кедендік рәсіммен орналастыру кезінде Еуразиялық экономикалық одақтың кедендік аумағына жарамсыз, бүлінген немесе бұзылған күйде әкелінген деп қаралады.</w:t>
      </w:r>
    </w:p>
    <w:p w:rsidR="00916A62" w:rsidRPr="006532F0" w:rsidRDefault="00916A62" w:rsidP="006532F0">
      <w:pPr>
        <w:pStyle w:val="a3"/>
        <w:spacing w:before="0" w:beforeAutospacing="0" w:after="0" w:afterAutospacing="0"/>
        <w:ind w:firstLine="708"/>
        <w:jc w:val="both"/>
        <w:rPr>
          <w:sz w:val="28"/>
          <w:szCs w:val="28"/>
          <w:lang w:val="kk-KZ"/>
        </w:rPr>
      </w:pPr>
      <w:r w:rsidRPr="00916A62">
        <w:rPr>
          <w:b/>
          <w:bCs/>
          <w:lang w:val="kk-KZ"/>
        </w:rPr>
        <w:t xml:space="preserve"> </w:t>
      </w:r>
      <w:r w:rsidRPr="006532F0">
        <w:rPr>
          <w:b/>
          <w:bCs/>
          <w:sz w:val="28"/>
          <w:szCs w:val="28"/>
          <w:lang w:val="kk-KZ"/>
        </w:rPr>
        <w:t>Кеден қоймасы кедендік рәсімі қолданылуының аяқталуы және тоқтатылуы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1. Кеден қоймасы кедендік рәсімінің осы Кодекстің </w:t>
      </w:r>
      <w:hyperlink r:id="rId12" w:anchor="z237" w:history="1">
        <w:r w:rsidRPr="006532F0">
          <w:rPr>
            <w:rStyle w:val="a4"/>
            <w:sz w:val="28"/>
            <w:szCs w:val="28"/>
            <w:lang w:val="kk-KZ"/>
          </w:rPr>
          <w:t>237-бабында</w:t>
        </w:r>
      </w:hyperlink>
      <w:r w:rsidRPr="006532F0">
        <w:rPr>
          <w:sz w:val="28"/>
          <w:szCs w:val="28"/>
          <w:lang w:val="kk-KZ"/>
        </w:rPr>
        <w:t xml:space="preserve"> көзделген қолданылу мерзімі өткенге дейін осы кедендік рәсімнің қолданылуы: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егер осы тармақта өзгеше белгіленбесе, кедендік транзит кедендік рәсімін қоспағанда, осы Кодексте көзделген жағдайларда шетелдік тауарларға қатысты қолданылатын кедендік рәсімдермен тауарларды орналастырумен;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2) осы Кодекстің </w:t>
      </w:r>
      <w:hyperlink r:id="rId13" w:anchor="z253" w:history="1">
        <w:r w:rsidRPr="006532F0">
          <w:rPr>
            <w:rStyle w:val="a4"/>
            <w:sz w:val="28"/>
            <w:szCs w:val="28"/>
            <w:lang w:val="kk-KZ"/>
          </w:rPr>
          <w:t>253-бабының</w:t>
        </w:r>
      </w:hyperlink>
      <w:r w:rsidRPr="006532F0">
        <w:rPr>
          <w:sz w:val="28"/>
          <w:szCs w:val="28"/>
          <w:lang w:val="kk-KZ"/>
        </w:rPr>
        <w:t xml:space="preserve"> 3-тармағына сәйкес қолданылуы тоқтатыла тұрған кедендік аумақта қайта өңдеу кедендік рәсімінің қолданылуын қайта бастаумен;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lastRenderedPageBreak/>
        <w:t xml:space="preserve">      3) осы Кодекстің </w:t>
      </w:r>
      <w:hyperlink r:id="rId14" w:anchor="z277" w:history="1">
        <w:r w:rsidRPr="006532F0">
          <w:rPr>
            <w:rStyle w:val="a4"/>
            <w:sz w:val="28"/>
            <w:szCs w:val="28"/>
            <w:lang w:val="kk-KZ"/>
          </w:rPr>
          <w:t>277-бабының</w:t>
        </w:r>
      </w:hyperlink>
      <w:r w:rsidRPr="006532F0">
        <w:rPr>
          <w:sz w:val="28"/>
          <w:szCs w:val="28"/>
          <w:lang w:val="kk-KZ"/>
        </w:rPr>
        <w:t xml:space="preserve"> 3-тармағына сәйкес қолданылуы тоқтатыла тұрған ішкі тұтыну үшін қайта өңдеу кедендік рәсімінің қолданылуын қайта бастаумен;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4) осы Кодекстің </w:t>
      </w:r>
      <w:hyperlink r:id="rId15" w:anchor="z305" w:history="1">
        <w:r w:rsidRPr="006532F0">
          <w:rPr>
            <w:rStyle w:val="a4"/>
            <w:sz w:val="28"/>
            <w:szCs w:val="28"/>
            <w:lang w:val="kk-KZ"/>
          </w:rPr>
          <w:t>305-бабының</w:t>
        </w:r>
      </w:hyperlink>
      <w:r w:rsidRPr="006532F0">
        <w:rPr>
          <w:sz w:val="28"/>
          <w:szCs w:val="28"/>
          <w:lang w:val="kk-KZ"/>
        </w:rPr>
        <w:t xml:space="preserve"> 3-тармағына сәйкес қолданылуы тоқтатыла тұрған уақытша әкелу (рұқсат беру) кедендік рәсімінің қолданылуын қайта бастаумен;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5) егер тауарларды кеден қоймасы кедендік рәсімімен орналастыру кезінде тауарларды шығаруды жүргізген кеден органы Еуразиялық экономикалық одаққа мүше мемлекеттің аумағынан Еуразиялық экономикалық одаққа мүше басқа мемлекеттің аумағына тасымалдау үшін оларды осы кедендік рәсіммен орналастырылған болса, осындай тауарларды кедендік транзит кедендік рәсімімен орналастыру арқылы;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xml:space="preserve">      6) осы Кодекстің </w:t>
      </w:r>
      <w:hyperlink r:id="rId16" w:anchor="z5642" w:history="1">
        <w:r w:rsidRPr="006532F0">
          <w:rPr>
            <w:rStyle w:val="a4"/>
            <w:sz w:val="28"/>
            <w:szCs w:val="28"/>
            <w:lang w:val="kk-KZ"/>
          </w:rPr>
          <w:t>41-тарауына</w:t>
        </w:r>
      </w:hyperlink>
      <w:r w:rsidRPr="006532F0">
        <w:rPr>
          <w:sz w:val="28"/>
          <w:szCs w:val="28"/>
          <w:lang w:val="kk-KZ"/>
        </w:rPr>
        <w:t xml:space="preserve"> сәйкес тауарларды керек-жарақтар ретінде шығарумен;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7) тауарлардың авария немесе еңсерілмейтін күш әсері салдарынан жойылу және (немесе) қайтарымсыз жоғалу фактісін не осы тауарлардың қалыпты жағдайларда тасымалдау (тасу) және (немесе) сақтау кезінде табиғи кему салдарынан қайтарымсыз жоғалу фактісін кеден органдарының уәкілетті орган айқындаған тәртіппен тануымен;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8) Комиссия айқындайтын және (немесе) осы Кодексте айқындалатын мән-жайлар басталғанға дейін тауарлар кедендік бақылауда болатын мән-жайлардың басталуымен аяқталады.</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2. Кеден қоймасы кедендік рәсімімен орналастырылған тауарлар бір немесе бірнеше партиямен кедендік рәсімдермен орналастырылуы мүмкін.</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3. Жинақталмаған немесе бөлшектелген түрде, оның ішінде жиынтықталмаған немесе жасалып бітпеген түрде кеден қоймасы кедендік рәсімімен орналастырылған тауарлар Сыртқы экономикалық қызметтің тауар номенклатурасына сәйкес Сыртқы экономикалық қызметтің тауар номенклатурасының XVI бөліміне ескертпелерді және (немесе) 2 (а) Сыртқы экономикалық қызметтің тауар номенклатурасын түсіндіру қағидаларын қолдану мүмкін болған жағдайда, жиынтықталған немесе жасалып біткен түрдегі тауардың кодына сәйкес келетін Сыртқы экономикалық қызметтің тауар номенклатурасына сәйкес тауардың кодын мәлімдей отырып, кеден қоймасы кедендік рәсімінің қолданылуын аяқтау үшін өзге де кедендік рәсімдермен орналастырылуы мынадай шарттар сақталған кезде:</w:t>
      </w:r>
    </w:p>
    <w:p w:rsidR="00916A62" w:rsidRPr="006532F0" w:rsidRDefault="00916A62" w:rsidP="006532F0">
      <w:pPr>
        <w:pStyle w:val="a3"/>
        <w:spacing w:before="0" w:beforeAutospacing="0" w:after="0" w:afterAutospacing="0"/>
        <w:jc w:val="both"/>
        <w:rPr>
          <w:sz w:val="28"/>
          <w:szCs w:val="28"/>
          <w:lang w:val="kk-KZ"/>
        </w:rPr>
      </w:pPr>
      <w:r w:rsidRPr="006532F0">
        <w:rPr>
          <w:sz w:val="28"/>
          <w:szCs w:val="28"/>
          <w:lang w:val="kk-KZ"/>
        </w:rPr>
        <w:t>      1) кеден қоймасы кедендік рәсімімен орналастырылған тауарлардың және кеден қоймасы кедендік рәсімінің қолданылуын аяқтау үшін кедендік рәсімдермен орналастырылатын тауарлардың декларанты бір ғана тұлға болып табылғанда;</w:t>
      </w:r>
    </w:p>
    <w:p w:rsidR="00916A62" w:rsidRPr="00926C51" w:rsidRDefault="00916A62" w:rsidP="006532F0">
      <w:pPr>
        <w:pStyle w:val="a3"/>
        <w:spacing w:before="0" w:beforeAutospacing="0" w:after="0" w:afterAutospacing="0"/>
        <w:jc w:val="both"/>
        <w:rPr>
          <w:sz w:val="28"/>
          <w:szCs w:val="28"/>
          <w:lang w:val="kk-KZ"/>
        </w:rPr>
      </w:pPr>
      <w:r w:rsidRPr="006532F0">
        <w:rPr>
          <w:sz w:val="28"/>
          <w:szCs w:val="28"/>
          <w:lang w:val="kk-KZ"/>
        </w:rPr>
        <w:t xml:space="preserve">      </w:t>
      </w:r>
      <w:r w:rsidRPr="00926C51">
        <w:rPr>
          <w:sz w:val="28"/>
          <w:szCs w:val="28"/>
          <w:lang w:val="kk-KZ"/>
        </w:rPr>
        <w:t>2) тауарлар Еуразиялық экономикалық одақтың кедендік шекарасы арқылы бір мәміле шеңберінде өткізілгенде;</w:t>
      </w:r>
    </w:p>
    <w:p w:rsidR="00916A62" w:rsidRPr="00926C51" w:rsidRDefault="00916A62" w:rsidP="006532F0">
      <w:pPr>
        <w:pStyle w:val="a3"/>
        <w:spacing w:before="0" w:beforeAutospacing="0" w:after="0" w:afterAutospacing="0"/>
        <w:jc w:val="both"/>
        <w:rPr>
          <w:sz w:val="28"/>
          <w:szCs w:val="28"/>
          <w:lang w:val="kk-KZ"/>
        </w:rPr>
      </w:pPr>
      <w:r w:rsidRPr="00926C51">
        <w:rPr>
          <w:sz w:val="28"/>
          <w:szCs w:val="28"/>
          <w:lang w:val="kk-KZ"/>
        </w:rPr>
        <w:t>      3) Комиссия айқындайтын жағдайларда – Еуразиялық экономикалық одақтың кедендік шекарасы арқылы жинақталмаған немесе бөлшектелген түрде, оның ішінде жиынтықталмаған немесе жасалып бітпеген түрде өткізілетін тауарларды сыныптау туралы шешім ұсынылғанда;</w:t>
      </w:r>
    </w:p>
    <w:p w:rsidR="00916A62" w:rsidRPr="00926C51" w:rsidRDefault="00916A62" w:rsidP="006532F0">
      <w:pPr>
        <w:pStyle w:val="a3"/>
        <w:spacing w:before="0" w:beforeAutospacing="0" w:after="0" w:afterAutospacing="0"/>
        <w:jc w:val="both"/>
        <w:rPr>
          <w:sz w:val="28"/>
          <w:szCs w:val="28"/>
          <w:lang w:val="kk-KZ"/>
        </w:rPr>
      </w:pPr>
      <w:r w:rsidRPr="00926C51">
        <w:rPr>
          <w:sz w:val="28"/>
          <w:szCs w:val="28"/>
          <w:lang w:val="kk-KZ"/>
        </w:rPr>
        <w:t>      4) Комиссия айқындайтын өзге де шарттар сақталғанда мүмкін болады.</w:t>
      </w:r>
    </w:p>
    <w:p w:rsidR="00916A62" w:rsidRPr="00926C51" w:rsidRDefault="00916A62" w:rsidP="006532F0">
      <w:pPr>
        <w:pStyle w:val="a3"/>
        <w:spacing w:before="0" w:beforeAutospacing="0" w:after="0" w:afterAutospacing="0"/>
        <w:jc w:val="both"/>
        <w:rPr>
          <w:sz w:val="28"/>
          <w:szCs w:val="28"/>
          <w:lang w:val="kk-KZ"/>
        </w:rPr>
      </w:pPr>
      <w:r w:rsidRPr="00926C51">
        <w:rPr>
          <w:sz w:val="28"/>
          <w:szCs w:val="28"/>
          <w:lang w:val="kk-KZ"/>
        </w:rPr>
        <w:lastRenderedPageBreak/>
        <w:t>      4. Кеден қоймасы кедендік рәсімінің қолданылуы аяқталғаннан кейін тауарлар осы баптың 1-тармағының 1), 2), 3), 4), 5), 6) және 8) тармақшаларында көзделген мән-жайлар басталған күннен кейінгі күннен бастап бес жұмыс күнінен кешіктірмей кеден қоймасынан әкетілуге жатады.</w:t>
      </w:r>
    </w:p>
    <w:p w:rsidR="00916A62" w:rsidRPr="00926C51" w:rsidRDefault="00916A62" w:rsidP="006532F0">
      <w:pPr>
        <w:pStyle w:val="a3"/>
        <w:spacing w:before="0" w:beforeAutospacing="0" w:after="0" w:afterAutospacing="0"/>
        <w:jc w:val="both"/>
        <w:rPr>
          <w:sz w:val="28"/>
          <w:szCs w:val="28"/>
          <w:lang w:val="kk-KZ"/>
        </w:rPr>
      </w:pPr>
      <w:r w:rsidRPr="00926C51">
        <w:rPr>
          <w:sz w:val="28"/>
          <w:szCs w:val="28"/>
          <w:lang w:val="kk-KZ"/>
        </w:rPr>
        <w:t xml:space="preserve">      5. Осы баптың 1-тармағына сәйкес кеден қоймасы кедендік рәсімінің қолданылуы аяқталмаған кезде кеден қоймасы кедендік рәсімінің қолданылуы осы Кодекстің </w:t>
      </w:r>
      <w:hyperlink r:id="rId17" w:anchor="z237" w:history="1">
        <w:r w:rsidRPr="00926C51">
          <w:rPr>
            <w:rStyle w:val="a4"/>
            <w:sz w:val="28"/>
            <w:szCs w:val="28"/>
            <w:lang w:val="kk-KZ"/>
          </w:rPr>
          <w:t>237-бабының</w:t>
        </w:r>
      </w:hyperlink>
      <w:r w:rsidRPr="00926C51">
        <w:rPr>
          <w:sz w:val="28"/>
          <w:szCs w:val="28"/>
          <w:lang w:val="kk-KZ"/>
        </w:rPr>
        <w:t xml:space="preserve"> 1 және 2-тармақтарында көрсетілген мерзімдер өткен соң тоқтатылады, ал осындай тауарларды кеден органдары осы Кодекстің </w:t>
      </w:r>
      <w:hyperlink r:id="rId18" w:anchor="z6844" w:history="1">
        <w:r w:rsidRPr="00926C51">
          <w:rPr>
            <w:rStyle w:val="a4"/>
            <w:sz w:val="28"/>
            <w:szCs w:val="28"/>
            <w:lang w:val="kk-KZ"/>
          </w:rPr>
          <w:t>52-тарауына</w:t>
        </w:r>
      </w:hyperlink>
      <w:r w:rsidRPr="00926C51">
        <w:rPr>
          <w:sz w:val="28"/>
          <w:szCs w:val="28"/>
          <w:lang w:val="kk-KZ"/>
        </w:rPr>
        <w:t xml:space="preserve"> сәйкес кідіртеді.</w:t>
      </w:r>
    </w:p>
    <w:p w:rsidR="00916A62" w:rsidRPr="00926C51" w:rsidRDefault="00916A62" w:rsidP="006532F0">
      <w:pPr>
        <w:pStyle w:val="a3"/>
        <w:spacing w:before="0" w:beforeAutospacing="0" w:after="0" w:afterAutospacing="0"/>
        <w:jc w:val="both"/>
        <w:rPr>
          <w:sz w:val="28"/>
          <w:szCs w:val="28"/>
          <w:lang w:val="kk-KZ"/>
        </w:rPr>
      </w:pPr>
      <w:r w:rsidRPr="00926C51">
        <w:rPr>
          <w:sz w:val="28"/>
          <w:szCs w:val="28"/>
          <w:lang w:val="kk-KZ"/>
        </w:rPr>
        <w:t xml:space="preserve">      6. Егер осы Кодекстің </w:t>
      </w:r>
      <w:hyperlink r:id="rId19" w:anchor="z237" w:history="1">
        <w:r w:rsidRPr="00926C51">
          <w:rPr>
            <w:rStyle w:val="a4"/>
            <w:sz w:val="28"/>
            <w:szCs w:val="28"/>
            <w:lang w:val="kk-KZ"/>
          </w:rPr>
          <w:t>237-бабы</w:t>
        </w:r>
      </w:hyperlink>
      <w:r w:rsidRPr="00926C51">
        <w:rPr>
          <w:sz w:val="28"/>
          <w:szCs w:val="28"/>
          <w:lang w:val="kk-KZ"/>
        </w:rPr>
        <w:t xml:space="preserve"> 3-тармағының екінші бөлігінде және 4-тармағында көрсетілген әрекеттер оларда көрсетілген мерзімдерде жасалмаса, кеден қоймасы кедендік рәсімінің қолданылуы осы мерзімдер өткен соң тоқтатылады, ал тауарларды кеден органдары осы Кодекстің </w:t>
      </w:r>
      <w:hyperlink r:id="rId20" w:anchor="z6844" w:history="1">
        <w:r w:rsidRPr="00926C51">
          <w:rPr>
            <w:rStyle w:val="a4"/>
            <w:sz w:val="28"/>
            <w:szCs w:val="28"/>
            <w:lang w:val="kk-KZ"/>
          </w:rPr>
          <w:t>52-тарауына</w:t>
        </w:r>
      </w:hyperlink>
      <w:r w:rsidRPr="00926C51">
        <w:rPr>
          <w:sz w:val="28"/>
          <w:szCs w:val="28"/>
          <w:lang w:val="kk-KZ"/>
        </w:rPr>
        <w:t xml:space="preserve"> сәйкес кідіртеді.</w:t>
      </w:r>
    </w:p>
    <w:p w:rsidR="00916A62" w:rsidRPr="00926C51" w:rsidRDefault="00916A62" w:rsidP="006532F0">
      <w:pPr>
        <w:spacing w:after="0" w:line="240" w:lineRule="auto"/>
        <w:jc w:val="both"/>
        <w:rPr>
          <w:rFonts w:ascii="Times New Roman" w:eastAsia="Times New Roman" w:hAnsi="Times New Roman" w:cs="Times New Roman"/>
          <w:sz w:val="28"/>
          <w:szCs w:val="28"/>
          <w:lang w:val="kk-KZ" w:eastAsia="ru-RU"/>
        </w:rPr>
      </w:pPr>
    </w:p>
    <w:sectPr w:rsidR="00916A62" w:rsidRPr="00926C51" w:rsidSect="0005199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D8"/>
    <w:rsid w:val="0005199A"/>
    <w:rsid w:val="00324AD8"/>
    <w:rsid w:val="006532F0"/>
    <w:rsid w:val="00732DD8"/>
    <w:rsid w:val="007715F6"/>
    <w:rsid w:val="00866AEF"/>
    <w:rsid w:val="00916A62"/>
    <w:rsid w:val="00926C51"/>
    <w:rsid w:val="00B9331A"/>
    <w:rsid w:val="00BB2177"/>
    <w:rsid w:val="00F4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1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1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6014">
      <w:bodyDiv w:val="1"/>
      <w:marLeft w:val="0"/>
      <w:marRight w:val="0"/>
      <w:marTop w:val="0"/>
      <w:marBottom w:val="0"/>
      <w:divBdr>
        <w:top w:val="none" w:sz="0" w:space="0" w:color="auto"/>
        <w:left w:val="none" w:sz="0" w:space="0" w:color="auto"/>
        <w:bottom w:val="none" w:sz="0" w:space="0" w:color="auto"/>
        <w:right w:val="none" w:sz="0" w:space="0" w:color="auto"/>
      </w:divBdr>
    </w:div>
    <w:div w:id="19834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700000123" TargetMode="External"/><Relationship Id="rId13" Type="http://schemas.openxmlformats.org/officeDocument/2006/relationships/hyperlink" Target="http://10.61.43.123/kaz/docs/K1700000123" TargetMode="External"/><Relationship Id="rId18" Type="http://schemas.openxmlformats.org/officeDocument/2006/relationships/hyperlink" Target="http://10.61.43.123/kaz/docs/K17000001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61.43.123/kaz/docs/K1700000123" TargetMode="External"/><Relationship Id="rId12" Type="http://schemas.openxmlformats.org/officeDocument/2006/relationships/hyperlink" Target="http://10.61.43.123/kaz/docs/K1700000123" TargetMode="External"/><Relationship Id="rId17" Type="http://schemas.openxmlformats.org/officeDocument/2006/relationships/hyperlink" Target="http://10.61.43.123/kaz/docs/K1700000123" TargetMode="External"/><Relationship Id="rId2" Type="http://schemas.microsoft.com/office/2007/relationships/stylesWithEffects" Target="stylesWithEffects.xml"/><Relationship Id="rId16" Type="http://schemas.openxmlformats.org/officeDocument/2006/relationships/hyperlink" Target="http://10.61.43.123/kaz/docs/K1700000123" TargetMode="External"/><Relationship Id="rId20" Type="http://schemas.openxmlformats.org/officeDocument/2006/relationships/hyperlink" Target="http://10.61.43.123/kaz/docs/K1700000123" TargetMode="External"/><Relationship Id="rId1" Type="http://schemas.openxmlformats.org/officeDocument/2006/relationships/styles" Target="styles.xml"/><Relationship Id="rId6" Type="http://schemas.openxmlformats.org/officeDocument/2006/relationships/hyperlink" Target="http://10.61.43.123/kaz/docs/K1700000123" TargetMode="External"/><Relationship Id="rId11" Type="http://schemas.openxmlformats.org/officeDocument/2006/relationships/hyperlink" Target="http://10.61.43.123/kaz/docs/K1700000123" TargetMode="External"/><Relationship Id="rId5" Type="http://schemas.openxmlformats.org/officeDocument/2006/relationships/hyperlink" Target="http://10.61.43.123/kaz/docs/K1700000123" TargetMode="External"/><Relationship Id="rId15" Type="http://schemas.openxmlformats.org/officeDocument/2006/relationships/hyperlink" Target="http://10.61.43.123/kaz/docs/K1700000123" TargetMode="External"/><Relationship Id="rId10" Type="http://schemas.openxmlformats.org/officeDocument/2006/relationships/hyperlink" Target="http://10.61.43.123/kaz/docs/K1700000123" TargetMode="External"/><Relationship Id="rId19" Type="http://schemas.openxmlformats.org/officeDocument/2006/relationships/hyperlink" Target="http://10.61.43.123/kaz/docs/K1700000123" TargetMode="External"/><Relationship Id="rId4" Type="http://schemas.openxmlformats.org/officeDocument/2006/relationships/webSettings" Target="webSettings.xml"/><Relationship Id="rId9" Type="http://schemas.openxmlformats.org/officeDocument/2006/relationships/hyperlink" Target="http://10.61.43.123/kaz/docs/K1700000123" TargetMode="External"/><Relationship Id="rId14" Type="http://schemas.openxmlformats.org/officeDocument/2006/relationships/hyperlink" Target="http://10.61.43.123/kaz/docs/K1700000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Отан Шакеев</dc:creator>
  <cp:lastModifiedBy>Альмира Сериккызы</cp:lastModifiedBy>
  <cp:revision>4</cp:revision>
  <dcterms:created xsi:type="dcterms:W3CDTF">2020-07-15T04:32:00Z</dcterms:created>
  <dcterms:modified xsi:type="dcterms:W3CDTF">2020-07-20T10:57:00Z</dcterms:modified>
</cp:coreProperties>
</file>