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ED5" w:rsidRDefault="00332ED5" w:rsidP="00332ED5">
      <w:pPr>
        <w:ind w:left="400"/>
        <w:rPr>
          <w:rStyle w:val="s1"/>
        </w:rPr>
      </w:pPr>
      <w:r>
        <w:rPr>
          <w:rStyle w:val="s1"/>
        </w:rPr>
        <w:t>Порядок  рассмотрения жалобы, напр</w:t>
      </w:r>
      <w:r w:rsidR="00CF1412">
        <w:rPr>
          <w:rStyle w:val="s1"/>
        </w:rPr>
        <w:t>авленной в уполномоченный орган</w:t>
      </w:r>
    </w:p>
    <w:p w:rsidR="00332ED5" w:rsidRDefault="00332ED5" w:rsidP="00332ED5">
      <w:pPr>
        <w:ind w:left="1200" w:hanging="800"/>
        <w:jc w:val="both"/>
      </w:pPr>
    </w:p>
    <w:p w:rsidR="00332ED5" w:rsidRDefault="00332ED5" w:rsidP="00332ED5">
      <w:pPr>
        <w:ind w:left="1200" w:hanging="800"/>
        <w:jc w:val="both"/>
      </w:pPr>
    </w:p>
    <w:p w:rsidR="001A67BB" w:rsidRDefault="00332ED5" w:rsidP="00332ED5">
      <w:pPr>
        <w:jc w:val="both"/>
        <w:rPr>
          <w:rStyle w:val="s1"/>
        </w:rPr>
      </w:pPr>
      <w:r w:rsidRPr="009E7324">
        <w:rPr>
          <w:rStyle w:val="s1"/>
          <w:b w:val="0"/>
        </w:rPr>
        <w:t xml:space="preserve">       </w:t>
      </w:r>
      <w:r w:rsidR="001A67BB">
        <w:rPr>
          <w:rStyle w:val="s1"/>
        </w:rPr>
        <w:t>П</w:t>
      </w:r>
      <w:r w:rsidR="001A67BB" w:rsidRPr="009E7324">
        <w:rPr>
          <w:rStyle w:val="s1"/>
        </w:rPr>
        <w:t>орядок  рассмотрения жалобы, напр</w:t>
      </w:r>
      <w:r w:rsidR="001A67BB">
        <w:rPr>
          <w:rStyle w:val="s1"/>
        </w:rPr>
        <w:t xml:space="preserve">авленной в уполномоченный орган </w:t>
      </w:r>
      <w:r w:rsidR="0028586A">
        <w:rPr>
          <w:rStyle w:val="s1"/>
        </w:rPr>
        <w:t xml:space="preserve">(Комитет государственных доходов Министерства финансов РК) </w:t>
      </w:r>
      <w:r w:rsidR="001A67BB">
        <w:rPr>
          <w:rStyle w:val="s1"/>
        </w:rPr>
        <w:t xml:space="preserve">регламентируется </w:t>
      </w:r>
      <w:r w:rsidR="001A67BB" w:rsidRPr="009E7324">
        <w:rPr>
          <w:rStyle w:val="s1"/>
        </w:rPr>
        <w:t xml:space="preserve"> </w:t>
      </w:r>
      <w:r w:rsidR="001A67BB">
        <w:rPr>
          <w:rStyle w:val="s1"/>
        </w:rPr>
        <w:t xml:space="preserve">на основании </w:t>
      </w:r>
      <w:r w:rsidR="001A67BB" w:rsidRPr="009E7324">
        <w:rPr>
          <w:rStyle w:val="s1"/>
        </w:rPr>
        <w:t>статьи 181  Налогового кодекса</w:t>
      </w:r>
      <w:r w:rsidR="001A67BB">
        <w:rPr>
          <w:rStyle w:val="s1"/>
        </w:rPr>
        <w:t>.</w:t>
      </w:r>
      <w:r w:rsidR="001A67BB" w:rsidRPr="009E7324">
        <w:rPr>
          <w:rStyle w:val="s1"/>
        </w:rPr>
        <w:t xml:space="preserve"> </w:t>
      </w:r>
      <w:r w:rsidR="0028586A">
        <w:rPr>
          <w:rStyle w:val="s1"/>
        </w:rPr>
        <w:t xml:space="preserve">        </w:t>
      </w:r>
    </w:p>
    <w:p w:rsidR="00777220" w:rsidRDefault="001A67BB" w:rsidP="00332ED5">
      <w:pPr>
        <w:jc w:val="both"/>
        <w:rPr>
          <w:rStyle w:val="s1"/>
          <w:b w:val="0"/>
        </w:rPr>
      </w:pPr>
      <w:r>
        <w:rPr>
          <w:rStyle w:val="s1"/>
        </w:rPr>
        <w:t xml:space="preserve">        </w:t>
      </w:r>
      <w:r w:rsidR="00332ED5" w:rsidRPr="009E7324">
        <w:rPr>
          <w:rStyle w:val="s1"/>
          <w:b w:val="0"/>
        </w:rPr>
        <w:t xml:space="preserve">Налогоплательщиками после проведения проверки, в случае </w:t>
      </w:r>
      <w:proofErr w:type="gramStart"/>
      <w:r w:rsidR="00332ED5" w:rsidRPr="009E7324">
        <w:rPr>
          <w:rStyle w:val="s1"/>
          <w:b w:val="0"/>
        </w:rPr>
        <w:t>не согласия</w:t>
      </w:r>
      <w:proofErr w:type="gramEnd"/>
      <w:r w:rsidR="00332ED5" w:rsidRPr="009E7324">
        <w:rPr>
          <w:rStyle w:val="s1"/>
          <w:b w:val="0"/>
        </w:rPr>
        <w:t xml:space="preserve"> с актом проверки подается жалоба в уполномоченный орган либо</w:t>
      </w:r>
      <w:r>
        <w:rPr>
          <w:rStyle w:val="s1"/>
          <w:b w:val="0"/>
        </w:rPr>
        <w:t xml:space="preserve"> </w:t>
      </w:r>
      <w:r w:rsidR="00126061" w:rsidRPr="009E7324">
        <w:rPr>
          <w:rStyle w:val="s1"/>
          <w:b w:val="0"/>
        </w:rPr>
        <w:t>в</w:t>
      </w:r>
      <w:r w:rsidR="00332ED5" w:rsidRPr="009E7324">
        <w:rPr>
          <w:rStyle w:val="s1"/>
          <w:b w:val="0"/>
        </w:rPr>
        <w:t xml:space="preserve"> суд.</w:t>
      </w:r>
    </w:p>
    <w:p w:rsidR="00332ED5" w:rsidRPr="001A67BB" w:rsidRDefault="001A67BB" w:rsidP="00332ED5">
      <w:pPr>
        <w:jc w:val="both"/>
        <w:rPr>
          <w:b/>
          <w:bCs/>
        </w:rPr>
      </w:pPr>
      <w:r>
        <w:rPr>
          <w:rStyle w:val="s1"/>
        </w:rPr>
        <w:t xml:space="preserve">   </w:t>
      </w:r>
      <w:bookmarkStart w:id="0" w:name="SUB1810100"/>
      <w:bookmarkEnd w:id="0"/>
      <w:r w:rsidR="00332ED5">
        <w:t xml:space="preserve">    </w:t>
      </w:r>
      <w:r>
        <w:t xml:space="preserve"> </w:t>
      </w:r>
      <w:proofErr w:type="gramStart"/>
      <w:r w:rsidR="00332ED5">
        <w:t xml:space="preserve">По жалобе налогоплательщика (налогового агента) выносится мотивированное решение в срок не более тридцати рабочих дней с даты регистрации жалобы, а по жалобам налогоплательщиков, подлежащих налоговому мониторингу, - не более сорока пяти рабочих дней с даты регистрации жалобы, за исключением случаев продления и приостановления сроков рассмотрения жалобы в соответствии со </w:t>
      </w:r>
      <w:hyperlink w:anchor="sub1830000" w:history="1">
        <w:r w:rsidR="00332ED5">
          <w:rPr>
            <w:rStyle w:val="a3"/>
          </w:rPr>
          <w:t>статьей 183</w:t>
        </w:r>
      </w:hyperlink>
      <w:r w:rsidR="00332ED5">
        <w:t xml:space="preserve"> </w:t>
      </w:r>
      <w:r w:rsidR="00126061">
        <w:t>Налогового</w:t>
      </w:r>
      <w:r w:rsidR="00332ED5">
        <w:t xml:space="preserve"> Кодекса.</w:t>
      </w:r>
      <w:proofErr w:type="gramEnd"/>
    </w:p>
    <w:p w:rsidR="00332ED5" w:rsidRDefault="00332ED5" w:rsidP="00332ED5">
      <w:pPr>
        <w:ind w:firstLine="426"/>
        <w:jc w:val="both"/>
      </w:pPr>
      <w:bookmarkStart w:id="1" w:name="SUB1810200"/>
      <w:bookmarkEnd w:id="1"/>
      <w:r>
        <w:t xml:space="preserve">Уполномоченный орган при рассмотрении жалобы налогоплательщика (налогового агента) вправе назначить тематическую проверку, а также повторную тематическую проверку в порядке, определенном </w:t>
      </w:r>
      <w:hyperlink w:anchor="sub1860000" w:history="1">
        <w:r>
          <w:rPr>
            <w:rStyle w:val="a3"/>
          </w:rPr>
          <w:t>статьей 186</w:t>
        </w:r>
      </w:hyperlink>
      <w:r>
        <w:t xml:space="preserve"> </w:t>
      </w:r>
      <w:r w:rsidR="00126061">
        <w:t>Налогового</w:t>
      </w:r>
      <w:r>
        <w:t xml:space="preserve"> Кодекса.</w:t>
      </w:r>
    </w:p>
    <w:p w:rsidR="00332ED5" w:rsidRDefault="00332ED5" w:rsidP="00332ED5">
      <w:pPr>
        <w:ind w:firstLine="426"/>
        <w:jc w:val="both"/>
      </w:pPr>
      <w:bookmarkStart w:id="2" w:name="SUB1810300"/>
      <w:bookmarkEnd w:id="2"/>
      <w:r>
        <w:t xml:space="preserve"> Жалоба рассматривается в пределах, обжалуемых налогоплательщиком (налоговым агентом) вопросов.</w:t>
      </w:r>
    </w:p>
    <w:p w:rsidR="00332ED5" w:rsidRDefault="00332ED5" w:rsidP="00332ED5">
      <w:pPr>
        <w:ind w:firstLine="426"/>
        <w:jc w:val="both"/>
      </w:pPr>
      <w:bookmarkStart w:id="3" w:name="SUB1810400"/>
      <w:bookmarkEnd w:id="3"/>
      <w:r>
        <w:t xml:space="preserve">В случае представления налогоплательщиком (налоговым агентом) к рассмотрению жалобы документов, не представлявшихся им в ходе налоговой проверки, уполномоченный орган вправе устанавливать достоверность таких документов в ходе тематической и (или) повторной тематической проверок, назначаемых в порядке, определенном </w:t>
      </w:r>
      <w:hyperlink w:anchor="sub1860000" w:history="1">
        <w:r>
          <w:rPr>
            <w:rStyle w:val="a3"/>
          </w:rPr>
          <w:t>статьей 186</w:t>
        </w:r>
      </w:hyperlink>
      <w:r>
        <w:t xml:space="preserve"> настоящего Кодекса.</w:t>
      </w:r>
    </w:p>
    <w:p w:rsidR="00332ED5" w:rsidRDefault="00332ED5" w:rsidP="00332ED5">
      <w:pPr>
        <w:ind w:firstLine="426"/>
        <w:jc w:val="both"/>
      </w:pPr>
      <w:bookmarkStart w:id="4" w:name="SUB1810500"/>
      <w:bookmarkEnd w:id="4"/>
      <w:r>
        <w:t>Уполномоченный орган при рассмотрении жалобы налогоплательщика (налогового агента) в случае необходимости вправе:</w:t>
      </w:r>
    </w:p>
    <w:p w:rsidR="00332ED5" w:rsidRDefault="00332ED5" w:rsidP="00332ED5">
      <w:pPr>
        <w:ind w:firstLine="426"/>
        <w:jc w:val="both"/>
      </w:pPr>
      <w:bookmarkStart w:id="5" w:name="SUB1810501"/>
      <w:bookmarkEnd w:id="5"/>
      <w:r>
        <w:t>1) направлять запросы налогоплательщику (налоговому агенту) и (или) в налоговые органы, проводившие налоговую проверку и рассматривавшие возражения налогоплательщика (налогового агента) к предварительному акту налоговой проверки, о предоставлении в письменной форме дополнительной информации либо пояснения по вопросам, изложенным в жалобе;</w:t>
      </w:r>
    </w:p>
    <w:p w:rsidR="00332ED5" w:rsidRDefault="00332ED5" w:rsidP="00332ED5">
      <w:pPr>
        <w:ind w:firstLine="426"/>
        <w:jc w:val="both"/>
      </w:pPr>
      <w:bookmarkStart w:id="6" w:name="SUB1810502"/>
      <w:bookmarkEnd w:id="6"/>
      <w:r>
        <w:t>2) направлять запросы в государственные органы, соответствующие органы иностранных государств и иные организации по вопросам, находящимся в компетенции таких органов и организаций;</w:t>
      </w:r>
    </w:p>
    <w:p w:rsidR="00332ED5" w:rsidRDefault="00332ED5" w:rsidP="00332ED5">
      <w:pPr>
        <w:ind w:firstLine="426"/>
        <w:jc w:val="both"/>
      </w:pPr>
      <w:bookmarkStart w:id="7" w:name="SUB1810503"/>
      <w:bookmarkEnd w:id="7"/>
      <w:r>
        <w:t>3) проводить встречи с налогоплательщиком (налоговым агентом) по вопросам, изложенным в жалобе;</w:t>
      </w:r>
    </w:p>
    <w:p w:rsidR="00332ED5" w:rsidRDefault="00332ED5" w:rsidP="00332ED5">
      <w:pPr>
        <w:ind w:firstLine="426"/>
        <w:jc w:val="both"/>
      </w:pPr>
      <w:bookmarkStart w:id="8" w:name="SUB1810504"/>
      <w:bookmarkEnd w:id="8"/>
      <w:r>
        <w:t>4) запрашивать у сотрудников налоговых органов, принимавших участие в проведении налоговой проверки и рассматривавших возражения налогоплательщика (налогового агента) к предварительному акту налоговой проверки, дополнительную информацию и (или) пояснения по возникшим вопросам.</w:t>
      </w:r>
    </w:p>
    <w:p w:rsidR="001A67BB" w:rsidRPr="0028586A" w:rsidRDefault="001A67BB" w:rsidP="001A67BB">
      <w:pPr>
        <w:ind w:firstLine="426"/>
        <w:jc w:val="both"/>
        <w:rPr>
          <w:b/>
        </w:rPr>
      </w:pPr>
      <w:bookmarkStart w:id="9" w:name="SUB1810600"/>
      <w:bookmarkEnd w:id="9"/>
      <w:r w:rsidRPr="0028586A">
        <w:rPr>
          <w:b/>
        </w:rPr>
        <w:t>По окончании рассмотрения жалобы уполномоченный орган выносит мотивированное решение с учетом решения апелляционной комиссии.</w:t>
      </w:r>
    </w:p>
    <w:p w:rsidR="001A67BB" w:rsidRDefault="001A67BB" w:rsidP="001A67BB">
      <w:pPr>
        <w:ind w:firstLine="426"/>
        <w:jc w:val="both"/>
      </w:pPr>
      <w:bookmarkStart w:id="10" w:name="SUB1820200"/>
      <w:bookmarkEnd w:id="10"/>
      <w:r>
        <w:t>По итогам рассмотрения жалобы налогоплательщика (налогового агента) на уведомление о результатах проверки уполномоченным органом выносится одно из следующих решений:</w:t>
      </w:r>
    </w:p>
    <w:p w:rsidR="001A67BB" w:rsidRDefault="001A67BB" w:rsidP="001A67BB">
      <w:pPr>
        <w:ind w:firstLine="426"/>
        <w:jc w:val="both"/>
      </w:pPr>
      <w:bookmarkStart w:id="11" w:name="SUB1820201"/>
      <w:bookmarkEnd w:id="11"/>
      <w:r>
        <w:t>1) оставить обжалуемое уведомление о результатах проверки без изменения, а жалобу без удовлетворения;</w:t>
      </w:r>
    </w:p>
    <w:p w:rsidR="001A67BB" w:rsidRDefault="001A67BB" w:rsidP="001A67BB">
      <w:pPr>
        <w:ind w:firstLine="426"/>
        <w:jc w:val="both"/>
      </w:pPr>
      <w:bookmarkStart w:id="12" w:name="SUB1820202"/>
      <w:bookmarkEnd w:id="12"/>
      <w:r>
        <w:t>2) отменить обжалуемое уведомление о результатах проверки полностью или в части.</w:t>
      </w:r>
    </w:p>
    <w:bookmarkStart w:id="13" w:name="SUB1820300"/>
    <w:bookmarkEnd w:id="13"/>
    <w:p w:rsidR="001A67BB" w:rsidRDefault="001A67BB" w:rsidP="001A67BB">
      <w:pPr>
        <w:ind w:firstLine="426"/>
        <w:jc w:val="both"/>
      </w:pPr>
      <w:r>
        <w:rPr>
          <w:rStyle w:val="s2"/>
        </w:rPr>
        <w:fldChar w:fldCharType="begin"/>
      </w:r>
      <w:r>
        <w:rPr>
          <w:rStyle w:val="s2"/>
        </w:rPr>
        <w:instrText xml:space="preserve"> HYPERLINK "http://online.zakon.kz/Document/?link_id=1006148788" </w:instrText>
      </w:r>
      <w:r>
        <w:rPr>
          <w:rStyle w:val="s2"/>
        </w:rPr>
        <w:fldChar w:fldCharType="separate"/>
      </w:r>
      <w:r>
        <w:rPr>
          <w:rStyle w:val="a3"/>
        </w:rPr>
        <w:t>Решение по жалобе</w:t>
      </w:r>
      <w:r>
        <w:rPr>
          <w:rStyle w:val="s2"/>
        </w:rPr>
        <w:fldChar w:fldCharType="end"/>
      </w:r>
      <w:r>
        <w:t xml:space="preserve"> в письменной форме направляется по почте заказным письмом с уведомлением или вручается налогоплательщику (налоговому агенту) под роспись, а копия - в налоговые органы, проводившие налоговую проверку и рассматривавшие </w:t>
      </w:r>
      <w:r>
        <w:lastRenderedPageBreak/>
        <w:t>возражения налогоплательщика (налогового агента) к предварительному акту налоговой проверки.</w:t>
      </w:r>
    </w:p>
    <w:p w:rsidR="001A67BB" w:rsidRDefault="001A67BB" w:rsidP="001A67BB">
      <w:pPr>
        <w:ind w:firstLine="426"/>
        <w:jc w:val="both"/>
      </w:pPr>
      <w:bookmarkStart w:id="14" w:name="SUB1820400"/>
      <w:bookmarkEnd w:id="14"/>
      <w:proofErr w:type="gramStart"/>
      <w:r>
        <w:t xml:space="preserve">В случае отмены по результатам рассмотрения жалобы обжалуемого уведомления в части налоговый орган, проводивший налоговую проверку, выносит уведомление об итогах рассмотрения жалобы налогоплательщика (налогового агента) на уведомление о результатах проверки и направляет его налогоплательщику (налоговому агенту) в срок, установленный </w:t>
      </w:r>
      <w:hyperlink w:anchor="sub1140211" w:history="1">
        <w:r>
          <w:rPr>
            <w:rStyle w:val="a3"/>
          </w:rPr>
          <w:t>подпунктом 11) пункта 2 статьи 114</w:t>
        </w:r>
      </w:hyperlink>
      <w:r>
        <w:t xml:space="preserve"> настоящего Кодекса.</w:t>
      </w:r>
      <w:proofErr w:type="gramEnd"/>
    </w:p>
    <w:p w:rsidR="00332ED5" w:rsidRDefault="00332ED5" w:rsidP="00332ED5">
      <w:pPr>
        <w:ind w:firstLine="426"/>
        <w:jc w:val="both"/>
      </w:pPr>
    </w:p>
    <w:p w:rsidR="00403BB3" w:rsidRDefault="00332ED5" w:rsidP="00332ED5">
      <w:pPr>
        <w:ind w:firstLine="426"/>
        <w:jc w:val="both"/>
      </w:pPr>
      <w:r>
        <w:t> </w:t>
      </w:r>
      <w:bookmarkStart w:id="15" w:name="_GoBack"/>
      <w:bookmarkEnd w:id="15"/>
    </w:p>
    <w:sectPr w:rsidR="00403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ED5"/>
    <w:rsid w:val="00126061"/>
    <w:rsid w:val="001A67BB"/>
    <w:rsid w:val="0028586A"/>
    <w:rsid w:val="00332ED5"/>
    <w:rsid w:val="00403BB3"/>
    <w:rsid w:val="006B03D0"/>
    <w:rsid w:val="00777220"/>
    <w:rsid w:val="0085615A"/>
    <w:rsid w:val="009E7324"/>
    <w:rsid w:val="00A47B90"/>
    <w:rsid w:val="00CF1412"/>
    <w:rsid w:val="00DE031B"/>
    <w:rsid w:val="00E0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ED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a"/>
    <w:rsid w:val="00332ED5"/>
    <w:rPr>
      <w:color w:val="333399"/>
      <w:u w:val="single"/>
    </w:rPr>
  </w:style>
  <w:style w:type="character" w:customStyle="1" w:styleId="s1">
    <w:name w:val="s1"/>
    <w:rsid w:val="00332ED5"/>
    <w:rPr>
      <w:rFonts w:ascii="Times New Roman" w:hAnsi="Times New Roman" w:cs="Times New Roman" w:hint="default"/>
      <w:b/>
      <w:bCs/>
      <w:color w:val="000000"/>
    </w:rPr>
  </w:style>
  <w:style w:type="character" w:customStyle="1" w:styleId="s2">
    <w:name w:val="s2"/>
    <w:rsid w:val="00332ED5"/>
    <w:rPr>
      <w:rFonts w:ascii="Times New Roman" w:hAnsi="Times New Roman" w:cs="Times New Roman" w:hint="default"/>
      <w:color w:val="333399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32ED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2ED5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ED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a"/>
    <w:rsid w:val="00332ED5"/>
    <w:rPr>
      <w:color w:val="333399"/>
      <w:u w:val="single"/>
    </w:rPr>
  </w:style>
  <w:style w:type="character" w:customStyle="1" w:styleId="s1">
    <w:name w:val="s1"/>
    <w:rsid w:val="00332ED5"/>
    <w:rPr>
      <w:rFonts w:ascii="Times New Roman" w:hAnsi="Times New Roman" w:cs="Times New Roman" w:hint="default"/>
      <w:b/>
      <w:bCs/>
      <w:color w:val="000000"/>
    </w:rPr>
  </w:style>
  <w:style w:type="character" w:customStyle="1" w:styleId="s2">
    <w:name w:val="s2"/>
    <w:rsid w:val="00332ED5"/>
    <w:rPr>
      <w:rFonts w:ascii="Times New Roman" w:hAnsi="Times New Roman" w:cs="Times New Roman" w:hint="default"/>
      <w:color w:val="333399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32ED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2ED5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0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Марьяш Буркутбаева</dc:creator>
  <cp:lastModifiedBy>Альмира Сериккызы</cp:lastModifiedBy>
  <cp:revision>4</cp:revision>
  <cp:lastPrinted>2020-06-03T06:34:00Z</cp:lastPrinted>
  <dcterms:created xsi:type="dcterms:W3CDTF">2020-06-03T11:06:00Z</dcterms:created>
  <dcterms:modified xsi:type="dcterms:W3CDTF">2020-06-05T03:39:00Z</dcterms:modified>
</cp:coreProperties>
</file>