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21" w:rsidRDefault="00C55421" w:rsidP="005D3CA4">
      <w:pPr>
        <w:pStyle w:val="3"/>
        <w:keepNext w:val="0"/>
        <w:widowControl w:val="0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  <w:bookmarkStart w:id="0" w:name="_GoBack"/>
      <w:bookmarkEnd w:id="0"/>
    </w:p>
    <w:p w:rsidR="00C55421" w:rsidRDefault="00C55421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C55421" w:rsidRDefault="00C55421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C55421" w:rsidRDefault="00C55421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240034" w:rsidRPr="00E16589" w:rsidRDefault="00240034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sz w:val="24"/>
          <w:szCs w:val="24"/>
          <w:lang w:val="kk-KZ"/>
        </w:rPr>
      </w:pPr>
      <w:r w:rsidRPr="00E16589">
        <w:rPr>
          <w:rFonts w:ascii="Times New Roman" w:hAnsi="Times New Roman"/>
          <w:color w:val="auto"/>
          <w:sz w:val="24"/>
          <w:szCs w:val="24"/>
          <w:lang w:val="kk-KZ"/>
        </w:rPr>
        <w:t xml:space="preserve">Жерге және тұрғын ғимараттарға байланысты өткізу </w:t>
      </w:r>
    </w:p>
    <w:p w:rsidR="00240034" w:rsidRPr="00E16589" w:rsidRDefault="00240034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  <w:r w:rsidRPr="00E16589">
        <w:rPr>
          <w:rFonts w:ascii="Times New Roman" w:hAnsi="Times New Roman"/>
          <w:color w:val="auto"/>
          <w:sz w:val="24"/>
          <w:szCs w:val="24"/>
          <w:lang w:val="kk-KZ"/>
        </w:rPr>
        <w:t xml:space="preserve">               бойынша айналымдар</w:t>
      </w:r>
    </w:p>
    <w:p w:rsidR="00240034" w:rsidRPr="00E16589" w:rsidRDefault="00240034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4"/>
          <w:szCs w:val="24"/>
          <w:lang w:val="kk-KZ"/>
        </w:rPr>
      </w:pPr>
    </w:p>
    <w:p w:rsidR="00240034" w:rsidRPr="00E16589" w:rsidRDefault="00240034" w:rsidP="000F7557">
      <w:pPr>
        <w:widowControl w:val="0"/>
        <w:shd w:val="clear" w:color="auto" w:fill="FFFFFF" w:themeFill="background1"/>
        <w:ind w:firstLine="708"/>
        <w:jc w:val="both"/>
        <w:rPr>
          <w:rStyle w:val="s0"/>
          <w:color w:val="auto"/>
          <w:lang w:val="kk-KZ"/>
        </w:rPr>
      </w:pPr>
      <w:r w:rsidRPr="00E16589">
        <w:rPr>
          <w:rStyle w:val="s0"/>
          <w:color w:val="auto"/>
          <w:lang w:val="kk-KZ"/>
        </w:rPr>
        <w:t xml:space="preserve"> Мыналар</w:t>
      </w:r>
      <w:r w:rsidRPr="00E16589">
        <w:rPr>
          <w:rStyle w:val="s0"/>
          <w:rFonts w:eastAsia="Calibri"/>
          <w:color w:val="auto"/>
          <w:lang w:val="kk-KZ"/>
        </w:rPr>
        <w:t xml:space="preserve"> қосылған құн салығынан </w:t>
      </w:r>
      <w:r w:rsidRPr="00E16589">
        <w:rPr>
          <w:rStyle w:val="s0"/>
          <w:color w:val="auto"/>
          <w:lang w:val="kk-KZ"/>
        </w:rPr>
        <w:t>босатылады:</w:t>
      </w:r>
    </w:p>
    <w:p w:rsidR="00240034" w:rsidRPr="00E16589" w:rsidRDefault="00240034" w:rsidP="00240034">
      <w:pPr>
        <w:widowControl w:val="0"/>
        <w:shd w:val="clear" w:color="auto" w:fill="FFFFFF" w:themeFill="background1"/>
        <w:ind w:firstLine="851"/>
        <w:jc w:val="both"/>
        <w:rPr>
          <w:rStyle w:val="s0"/>
          <w:color w:val="auto"/>
          <w:lang w:val="kk-KZ"/>
        </w:rPr>
      </w:pPr>
      <w:r w:rsidRPr="00E16589">
        <w:rPr>
          <w:rStyle w:val="s0"/>
          <w:color w:val="auto"/>
          <w:lang w:val="kk-KZ"/>
        </w:rPr>
        <w:t xml:space="preserve">1) тұрғын ғимараттың тек қана тұрғын емес үй-жайлардан тұратын бөлігінен басқа, тұрғын ғимаратты </w:t>
      </w:r>
      <w:r w:rsidRPr="00E16589">
        <w:rPr>
          <w:rStyle w:val="s0"/>
          <w:rFonts w:eastAsia="Calibri"/>
          <w:color w:val="auto"/>
          <w:lang w:val="kk-KZ"/>
        </w:rPr>
        <w:t xml:space="preserve">(тұрғын ғимараттың бөлігін) </w:t>
      </w:r>
      <w:r w:rsidRPr="00E16589">
        <w:rPr>
          <w:rStyle w:val="s0"/>
          <w:color w:val="auto"/>
          <w:lang w:val="kk-KZ"/>
        </w:rPr>
        <w:t>өткізу;</w:t>
      </w:r>
    </w:p>
    <w:p w:rsidR="00240034" w:rsidRPr="00E16589" w:rsidRDefault="00240034" w:rsidP="00240034">
      <w:pPr>
        <w:widowControl w:val="0"/>
        <w:shd w:val="clear" w:color="auto" w:fill="FFFFFF" w:themeFill="background1"/>
        <w:ind w:firstLine="851"/>
        <w:jc w:val="both"/>
        <w:rPr>
          <w:rStyle w:val="s0"/>
          <w:rFonts w:eastAsia="Calibri"/>
          <w:color w:val="auto"/>
          <w:lang w:val="kk-KZ"/>
        </w:rPr>
      </w:pPr>
      <w:r w:rsidRPr="00E16589">
        <w:rPr>
          <w:rStyle w:val="s0"/>
          <w:color w:val="auto"/>
          <w:lang w:val="kk-KZ"/>
        </w:rPr>
        <w:t xml:space="preserve">2) </w:t>
      </w:r>
      <w:r w:rsidRPr="00E16589">
        <w:rPr>
          <w:rStyle w:val="s0"/>
          <w:rFonts w:eastAsia="Calibri"/>
          <w:color w:val="auto"/>
          <w:lang w:val="kk-KZ"/>
        </w:rPr>
        <w:t xml:space="preserve">тұрғын ғимараттың </w:t>
      </w:r>
      <w:r w:rsidRPr="00E16589">
        <w:rPr>
          <w:rStyle w:val="s0"/>
          <w:color w:val="auto"/>
          <w:lang w:val="kk-KZ"/>
        </w:rPr>
        <w:t xml:space="preserve">тек қана </w:t>
      </w:r>
      <w:r w:rsidRPr="00E16589">
        <w:rPr>
          <w:rStyle w:val="s0"/>
          <w:rFonts w:eastAsia="Calibri"/>
          <w:color w:val="auto"/>
          <w:lang w:val="kk-KZ"/>
        </w:rPr>
        <w:t xml:space="preserve">тұрғын емес </w:t>
      </w:r>
      <w:r w:rsidRPr="00E16589">
        <w:rPr>
          <w:rStyle w:val="s0"/>
          <w:color w:val="auto"/>
          <w:lang w:val="kk-KZ"/>
        </w:rPr>
        <w:t>үй-</w:t>
      </w:r>
      <w:r w:rsidRPr="00E16589">
        <w:rPr>
          <w:rStyle w:val="s0"/>
          <w:rFonts w:eastAsia="Calibri"/>
          <w:color w:val="auto"/>
          <w:lang w:val="kk-KZ"/>
        </w:rPr>
        <w:t xml:space="preserve">жайлардан тұратын бөлігінен басқа, тұрғын ғимаратты (тұрғын ғимараттың бөлігін) </w:t>
      </w:r>
      <w:r w:rsidRPr="00E16589">
        <w:rPr>
          <w:rStyle w:val="s0"/>
          <w:color w:val="auto"/>
          <w:lang w:val="kk-KZ"/>
        </w:rPr>
        <w:t xml:space="preserve">жалға </w:t>
      </w:r>
      <w:r w:rsidRPr="00E16589">
        <w:rPr>
          <w:rStyle w:val="s0"/>
          <w:rFonts w:eastAsia="Calibri"/>
          <w:color w:val="auto"/>
          <w:lang w:val="kk-KZ"/>
        </w:rPr>
        <w:t xml:space="preserve">(қосалқы жалға) беру; </w:t>
      </w:r>
    </w:p>
    <w:p w:rsidR="00240034" w:rsidRPr="00E16589" w:rsidRDefault="00240034" w:rsidP="00240034">
      <w:pPr>
        <w:widowControl w:val="0"/>
        <w:shd w:val="clear" w:color="auto" w:fill="FFFFFF" w:themeFill="background1"/>
        <w:ind w:firstLine="851"/>
        <w:jc w:val="both"/>
        <w:rPr>
          <w:rStyle w:val="s0"/>
          <w:rFonts w:eastAsia="Calibri"/>
          <w:color w:val="auto"/>
          <w:lang w:val="kk-KZ"/>
        </w:rPr>
      </w:pPr>
      <w:r w:rsidRPr="00E16589">
        <w:rPr>
          <w:rStyle w:val="s0"/>
          <w:rFonts w:eastAsia="Calibri"/>
          <w:color w:val="auto"/>
          <w:lang w:val="kk-KZ"/>
        </w:rPr>
        <w:t>3) студенттік және мектеп жатақханаларында, жұмысшылар кенттерінде, балалар демалыс үйлерінде, теміржол жатын вагондарында тұруды ұйымдастыру бойынша көрсетілетін қызметтер</w:t>
      </w:r>
      <w:r w:rsidRPr="00E16589">
        <w:rPr>
          <w:rStyle w:val="s0"/>
          <w:color w:val="auto"/>
          <w:lang w:val="kk-KZ"/>
        </w:rPr>
        <w:t>.</w:t>
      </w:r>
    </w:p>
    <w:p w:rsidR="00240034" w:rsidRPr="00E16589" w:rsidRDefault="00240034" w:rsidP="00240034">
      <w:pPr>
        <w:widowControl w:val="0"/>
        <w:shd w:val="clear" w:color="auto" w:fill="FFFFFF" w:themeFill="background1"/>
        <w:ind w:firstLine="851"/>
        <w:jc w:val="both"/>
        <w:rPr>
          <w:lang w:val="kk-KZ"/>
        </w:rPr>
      </w:pPr>
      <w:r w:rsidRPr="00E16589">
        <w:rPr>
          <w:rStyle w:val="s0"/>
          <w:color w:val="auto"/>
          <w:lang w:val="kk-KZ"/>
        </w:rPr>
        <w:t xml:space="preserve">2. Мыналарды: </w:t>
      </w:r>
    </w:p>
    <w:p w:rsidR="00240034" w:rsidRPr="00E16589" w:rsidRDefault="00240034" w:rsidP="00240034">
      <w:pPr>
        <w:widowControl w:val="0"/>
        <w:shd w:val="clear" w:color="auto" w:fill="FFFFFF" w:themeFill="background1"/>
        <w:ind w:firstLine="851"/>
        <w:jc w:val="both"/>
        <w:rPr>
          <w:rStyle w:val="s0"/>
          <w:color w:val="auto"/>
          <w:lang w:val="kk-KZ"/>
        </w:rPr>
      </w:pPr>
      <w:r w:rsidRPr="00E16589">
        <w:rPr>
          <w:rStyle w:val="s0"/>
          <w:color w:val="auto"/>
          <w:lang w:val="kk-KZ"/>
        </w:rPr>
        <w:t>1) автомобильдердi, сондай-ақ өзге де көлiк құралдарын қоюға немесе сақтауға жер учаскесiн беру үшiн төлемақыны;</w:t>
      </w:r>
    </w:p>
    <w:p w:rsidR="00240034" w:rsidRPr="00E16589" w:rsidRDefault="00240034" w:rsidP="00240034">
      <w:pPr>
        <w:widowControl w:val="0"/>
        <w:shd w:val="clear" w:color="auto" w:fill="FFFFFF" w:themeFill="background1"/>
        <w:ind w:firstLine="851"/>
        <w:jc w:val="both"/>
        <w:rPr>
          <w:rStyle w:val="s0"/>
          <w:color w:val="auto"/>
          <w:lang w:val="kk-KZ"/>
        </w:rPr>
      </w:pPr>
      <w:r w:rsidRPr="00E16589">
        <w:rPr>
          <w:color w:val="auto"/>
          <w:lang w:val="kk-KZ"/>
        </w:rPr>
        <w:t xml:space="preserve">2) тұрғын ғимараттың </w:t>
      </w:r>
      <w:r w:rsidRPr="00E16589">
        <w:rPr>
          <w:rStyle w:val="s0"/>
          <w:color w:val="auto"/>
          <w:lang w:val="kk-KZ"/>
        </w:rPr>
        <w:t xml:space="preserve">тек қана </w:t>
      </w:r>
      <w:r w:rsidRPr="00E16589">
        <w:rPr>
          <w:color w:val="auto"/>
          <w:lang w:val="kk-KZ"/>
        </w:rPr>
        <w:t>тұрғын емес үй-жайлардан тұратын бөлігін өткізу кезінде жер учаскесін иелену және (немесе) пайдалану және (немесе) оған билік ету құқығын немесе жер учаскесіне ортақ меншік құқығындағы (ортақ жер пайдалану құқығындағы) үлесті беруді;</w:t>
      </w:r>
    </w:p>
    <w:p w:rsidR="00240034" w:rsidRPr="00E16589" w:rsidRDefault="00240034" w:rsidP="00240034">
      <w:pPr>
        <w:widowControl w:val="0"/>
        <w:shd w:val="clear" w:color="auto" w:fill="FFFFFF" w:themeFill="background1"/>
        <w:ind w:firstLine="851"/>
        <w:jc w:val="both"/>
        <w:rPr>
          <w:rStyle w:val="s0"/>
          <w:color w:val="auto"/>
          <w:lang w:val="kk-KZ"/>
        </w:rPr>
      </w:pPr>
      <w:r w:rsidRPr="00E16589">
        <w:rPr>
          <w:color w:val="auto"/>
          <w:lang w:val="kk-KZ"/>
        </w:rPr>
        <w:t xml:space="preserve">3) тұрғын ғимаратқа жатпайтын ғимарат (ғимараттың бөлігі) орналасқан жер учаскесін иелену және (немесе) пайдалану және (немесе) оған билік ету құқығын беруді, оның ішінде қосалқы жалға беруді қоспағанда, </w:t>
      </w:r>
      <w:r w:rsidRPr="00E16589">
        <w:rPr>
          <w:rStyle w:val="s0"/>
          <w:color w:val="auto"/>
          <w:lang w:val="kk-KZ"/>
        </w:rPr>
        <w:t>жер учаскесiн иелену және (немесе) пайдалану және (немесе) оған билік ету құқығын беру және (немесе) жер учаскесiн жалға беру, оның iшiнде қосалқы жалға беру қосылған құн салығынан босатылады.</w:t>
      </w:r>
    </w:p>
    <w:p w:rsidR="00E16589" w:rsidRPr="00E16589" w:rsidRDefault="00E16589" w:rsidP="00240034">
      <w:pPr>
        <w:widowControl w:val="0"/>
        <w:shd w:val="clear" w:color="auto" w:fill="FFFFFF" w:themeFill="background1"/>
        <w:ind w:firstLine="851"/>
        <w:jc w:val="both"/>
        <w:rPr>
          <w:lang w:val="kk-KZ"/>
        </w:rPr>
      </w:pPr>
    </w:p>
    <w:sectPr w:rsidR="00E16589" w:rsidRPr="00E1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34"/>
    <w:rsid w:val="000F7557"/>
    <w:rsid w:val="00240034"/>
    <w:rsid w:val="002E6E7D"/>
    <w:rsid w:val="00312012"/>
    <w:rsid w:val="005D3CA4"/>
    <w:rsid w:val="006B4DC5"/>
    <w:rsid w:val="007C7294"/>
    <w:rsid w:val="008A2D07"/>
    <w:rsid w:val="00C55421"/>
    <w:rsid w:val="00DF2495"/>
    <w:rsid w:val="00E1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400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240034"/>
    <w:rPr>
      <w:color w:val="333399"/>
      <w:u w:val="single"/>
    </w:rPr>
  </w:style>
  <w:style w:type="character" w:customStyle="1" w:styleId="s3">
    <w:name w:val="s3"/>
    <w:rsid w:val="0024003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240034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30">
    <w:name w:val="Заголовок 3 Знак"/>
    <w:basedOn w:val="a0"/>
    <w:link w:val="3"/>
    <w:uiPriority w:val="9"/>
    <w:rsid w:val="00240034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character" w:customStyle="1" w:styleId="s0">
    <w:name w:val="s0"/>
    <w:qFormat/>
    <w:rsid w:val="0024003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240034"/>
    <w:rPr>
      <w:rFonts w:ascii="Times New Roman" w:hAnsi="Times New Roman" w:cs="Times New Roman" w:hint="default"/>
      <w:b/>
      <w:bCs/>
      <w:color w:val="000000"/>
    </w:rPr>
  </w:style>
  <w:style w:type="paragraph" w:styleId="a4">
    <w:name w:val="No Spacing"/>
    <w:uiPriority w:val="1"/>
    <w:qFormat/>
    <w:rsid w:val="00E165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400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240034"/>
    <w:rPr>
      <w:color w:val="333399"/>
      <w:u w:val="single"/>
    </w:rPr>
  </w:style>
  <w:style w:type="character" w:customStyle="1" w:styleId="s3">
    <w:name w:val="s3"/>
    <w:rsid w:val="0024003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240034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30">
    <w:name w:val="Заголовок 3 Знак"/>
    <w:basedOn w:val="a0"/>
    <w:link w:val="3"/>
    <w:uiPriority w:val="9"/>
    <w:rsid w:val="00240034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character" w:customStyle="1" w:styleId="s0">
    <w:name w:val="s0"/>
    <w:qFormat/>
    <w:rsid w:val="0024003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240034"/>
    <w:rPr>
      <w:rFonts w:ascii="Times New Roman" w:hAnsi="Times New Roman" w:cs="Times New Roman" w:hint="default"/>
      <w:b/>
      <w:bCs/>
      <w:color w:val="000000"/>
    </w:rPr>
  </w:style>
  <w:style w:type="paragraph" w:styleId="a4">
    <w:name w:val="No Spacing"/>
    <w:uiPriority w:val="1"/>
    <w:qFormat/>
    <w:rsid w:val="00E16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Адилет Марат</dc:creator>
  <cp:lastModifiedBy>Альмира Сериккызы</cp:lastModifiedBy>
  <cp:revision>3</cp:revision>
  <dcterms:created xsi:type="dcterms:W3CDTF">2020-08-06T06:43:00Z</dcterms:created>
  <dcterms:modified xsi:type="dcterms:W3CDTF">2020-08-11T04:03:00Z</dcterms:modified>
</cp:coreProperties>
</file>