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76" w:rsidRDefault="001D6576" w:rsidP="002C45A6">
      <w:pPr>
        <w:spacing w:line="240" w:lineRule="auto"/>
        <w:jc w:val="center"/>
        <w:rPr>
          <w:rFonts w:ascii="Times New Roman" w:hAnsi="Times New Roman" w:cs="Times New Roman"/>
          <w:b/>
          <w:sz w:val="28"/>
          <w:szCs w:val="28"/>
          <w:lang w:val="kk-KZ"/>
        </w:rPr>
      </w:pPr>
      <w:bookmarkStart w:id="0" w:name="_GoBack"/>
      <w:bookmarkEnd w:id="0"/>
    </w:p>
    <w:p w:rsidR="003943DE" w:rsidRPr="00D76BC6" w:rsidRDefault="003943DE" w:rsidP="002C45A6">
      <w:pPr>
        <w:spacing w:line="240" w:lineRule="auto"/>
        <w:jc w:val="center"/>
        <w:rPr>
          <w:rFonts w:ascii="Times New Roman" w:hAnsi="Times New Roman" w:cs="Times New Roman"/>
          <w:b/>
          <w:sz w:val="28"/>
          <w:szCs w:val="28"/>
          <w:lang w:val="kk-KZ"/>
        </w:rPr>
      </w:pPr>
      <w:r w:rsidRPr="00D76BC6">
        <w:rPr>
          <w:rFonts w:ascii="Times New Roman" w:hAnsi="Times New Roman" w:cs="Times New Roman"/>
          <w:b/>
          <w:sz w:val="28"/>
          <w:szCs w:val="28"/>
          <w:lang w:val="kk-KZ"/>
        </w:rPr>
        <w:t>Радиожиілік спектрін пайдаланғаны үшін төлемақы</w:t>
      </w:r>
    </w:p>
    <w:p w:rsidR="002C45A6" w:rsidRDefault="002C45A6" w:rsidP="002C45A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w:t>
      </w:r>
      <w:r w:rsidRPr="002C45A6">
        <w:rPr>
          <w:rFonts w:ascii="Times New Roman" w:hAnsi="Times New Roman" w:cs="Times New Roman"/>
          <w:sz w:val="28"/>
          <w:szCs w:val="28"/>
          <w:lang w:val="kk-KZ"/>
        </w:rPr>
        <w:t xml:space="preserve">адиожиiлiк спектрiн пайдаланғаны үшiн төлемақы (бұдан әрi осы параграфтың мақсаттарында – төлемақы) байланыс саласындағы мемлекеттік саясатты іске асыруды жүзеге асыратын уәкілетті мемлекеттік орган бөлген радиожиiлiк спектрiнiң номиналдары (белдеулер, диапазондар) (бұдан әрi – радиожиiлiк спектрiнiң номиналдары) үшiн алынады. </w:t>
      </w:r>
    </w:p>
    <w:p w:rsidR="003943DE"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Радиожиiлiк спектрiн пайдалану құқығы "Байланыс туралы" Қазақстан Республикасының Заңында айқындалған тәртiппен байланыс саласындағы мемлекеттік саясатты іске асыруды жүзеге асыратын уәкілетті мемлекеттік орган берген рұқсат құжаттарымен куәландырылады.</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Қазақстан Республикасының заңнамасында белгiленген тәртiппен радиожиiлiк спектрiн пайдалану құқығын алған тұлғалар төлемақы төлеушiлер болып табылады.</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Заңды тұлға өз шешімімен өзінің құрылымдық бөлімшесін осындай құрылымдық бөлімше пайдаланатын радиожиiлiк спектрiнің номиналдары үшін төлемақыны дербес төлеуші деп тануға құқылы.</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Мыналар:</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1) өздерiне жүктелген негiзгi функционалдық мiндеттерді орындаған кезде радиожиiлiк спектрiн пайдаланатын мемлекеттiк мекемелер;</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2) осы Кодекстің 550-бабы 3-тармағының 4) тармақшасында көрсетілген радиожиілік спектрін пайдалануға рұқсаттар берілген кезде алынатын алымды төлеушілер;</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3) бір станцияға пайдаланылатын жиіліктер үшін ОТ-диапазонды (27 МГц) радиостанциялардың иелері төлемақы төлеушiлер болып табылмайды.</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Төлемақы сомасын байланыс саласындағы мемлекеттік саясатты іске асыруды жүзеге асыратын уәкілетті мемлекеттік орган рұқсат құжаттарында көрсетілген техникалық өлшемдерге, оның ішінде таратушы радиоэлектрондық құралдың қуатына сәйкес радиобайланыс түріне және радиожиілік спектрін пайдалану аумағына қарай жылдық төлемақы мөлшерлемелерінің негізінде есептейді.</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Егер салықтық кезеңде радиожиілік спектрін пайдалану кезеңі бір жылдан аз болса, төлемақы сомасы бір жылға есептелген төлемақы сомасын он екіге бөліп, бір жылда радиожиілік спектрі пайдаланылған нақты кезең айларының тиісті санына көбейту арқылы айқындалады.</w:t>
      </w:r>
    </w:p>
    <w:p w:rsidR="002C45A6" w:rsidRDefault="002C45A6" w:rsidP="001D657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Байланыс саласындағы мемлекеттік саясатты іске асыруды жүзеге асыратын уәкілетті мемлекеттік органдар жылдық төлемақы сомасын көрсете отырып, хабарлама жазады және оны төлемақы төлеушілерге ағымдағы есепті кезеңнің 20 ақпанынан кешіктірмей жібереді.</w:t>
      </w:r>
    </w:p>
    <w:p w:rsidR="002C45A6" w:rsidRDefault="002C45A6" w:rsidP="002C45A6">
      <w:pPr>
        <w:spacing w:after="0" w:line="240" w:lineRule="auto"/>
        <w:ind w:firstLine="708"/>
        <w:jc w:val="both"/>
        <w:rPr>
          <w:rFonts w:ascii="Times New Roman" w:hAnsi="Times New Roman" w:cs="Times New Roman"/>
          <w:sz w:val="28"/>
          <w:szCs w:val="28"/>
          <w:lang w:val="kk-KZ"/>
        </w:rPr>
      </w:pPr>
      <w:r w:rsidRPr="002C45A6">
        <w:rPr>
          <w:rFonts w:ascii="Times New Roman" w:hAnsi="Times New Roman" w:cs="Times New Roman"/>
          <w:sz w:val="28"/>
          <w:szCs w:val="28"/>
          <w:lang w:val="kk-KZ"/>
        </w:rPr>
        <w:t>Егер осы тармақта өзгеше белгіленбесе, жылдық төлемақы сомасы төлемақы төлеушінің тұрған жері бойынша бюджетке тең үлестермен ағымдағы жылғы 25 наурыздан, 25 маусымнан, 25 қыркүйектен және 25 желтоқсаннан кешіктірілмей төленеді.</w:t>
      </w:r>
    </w:p>
    <w:sectPr w:rsidR="002C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89"/>
    <w:rsid w:val="00067989"/>
    <w:rsid w:val="001D6576"/>
    <w:rsid w:val="002C45A6"/>
    <w:rsid w:val="003943DE"/>
    <w:rsid w:val="003F70D2"/>
    <w:rsid w:val="00451565"/>
    <w:rsid w:val="00585569"/>
    <w:rsid w:val="00616554"/>
    <w:rsid w:val="0079550E"/>
    <w:rsid w:val="009964B2"/>
    <w:rsid w:val="00AA17A7"/>
    <w:rsid w:val="00CC0306"/>
    <w:rsid w:val="00D23BB5"/>
    <w:rsid w:val="00D5653C"/>
    <w:rsid w:val="00D76BC6"/>
    <w:rsid w:val="00E9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51565"/>
  </w:style>
  <w:style w:type="character" w:customStyle="1" w:styleId="s2">
    <w:name w:val="s2"/>
    <w:basedOn w:val="a0"/>
    <w:rsid w:val="00451565"/>
  </w:style>
  <w:style w:type="character" w:styleId="a3">
    <w:name w:val="Hyperlink"/>
    <w:basedOn w:val="a0"/>
    <w:uiPriority w:val="99"/>
    <w:semiHidden/>
    <w:unhideWhenUsed/>
    <w:rsid w:val="00451565"/>
    <w:rPr>
      <w:color w:val="0000FF"/>
      <w:u w:val="single"/>
    </w:rPr>
  </w:style>
  <w:style w:type="character" w:customStyle="1" w:styleId="s3">
    <w:name w:val="s3"/>
    <w:basedOn w:val="a0"/>
    <w:rsid w:val="00451565"/>
  </w:style>
  <w:style w:type="character" w:customStyle="1" w:styleId="s9">
    <w:name w:val="s9"/>
    <w:basedOn w:val="a0"/>
    <w:rsid w:val="00451565"/>
  </w:style>
  <w:style w:type="character" w:customStyle="1" w:styleId="s0">
    <w:name w:val="s0"/>
    <w:basedOn w:val="a0"/>
    <w:rsid w:val="00451565"/>
  </w:style>
  <w:style w:type="character" w:customStyle="1" w:styleId="10">
    <w:name w:val="Заголовок 1 Знак"/>
    <w:basedOn w:val="a0"/>
    <w:link w:val="1"/>
    <w:uiPriority w:val="9"/>
    <w:rsid w:val="0079550E"/>
    <w:rPr>
      <w:rFonts w:ascii="Times New Roman" w:eastAsia="Times New Roman" w:hAnsi="Times New Roman" w:cs="Times New Roman"/>
      <w:b/>
      <w:bCs/>
      <w:kern w:val="36"/>
      <w:sz w:val="48"/>
      <w:szCs w:val="48"/>
      <w:lang w:eastAsia="ru-RU"/>
    </w:rPr>
  </w:style>
  <w:style w:type="character" w:customStyle="1" w:styleId="by-view-number">
    <w:name w:val="by-view-number"/>
    <w:basedOn w:val="a0"/>
    <w:rsid w:val="0079550E"/>
  </w:style>
  <w:style w:type="character" w:customStyle="1" w:styleId="by-category">
    <w:name w:val="by-category"/>
    <w:basedOn w:val="a0"/>
    <w:rsid w:val="0079550E"/>
  </w:style>
  <w:style w:type="character" w:customStyle="1" w:styleId="by-date">
    <w:name w:val="by-date"/>
    <w:basedOn w:val="a0"/>
    <w:rsid w:val="0079550E"/>
  </w:style>
  <w:style w:type="character" w:customStyle="1" w:styleId="by-author">
    <w:name w:val="by-author"/>
    <w:basedOn w:val="a0"/>
    <w:rsid w:val="0079550E"/>
  </w:style>
  <w:style w:type="character" w:customStyle="1" w:styleId="by-comments">
    <w:name w:val="by-comments"/>
    <w:basedOn w:val="a0"/>
    <w:rsid w:val="0079550E"/>
  </w:style>
  <w:style w:type="paragraph" w:styleId="a4">
    <w:name w:val="Normal (Web)"/>
    <w:basedOn w:val="a"/>
    <w:uiPriority w:val="99"/>
    <w:semiHidden/>
    <w:unhideWhenUsed/>
    <w:rsid w:val="00795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550E"/>
    <w:rPr>
      <w:b/>
      <w:bCs/>
    </w:rPr>
  </w:style>
  <w:style w:type="character" w:styleId="a6">
    <w:name w:val="Emphasis"/>
    <w:basedOn w:val="a0"/>
    <w:uiPriority w:val="20"/>
    <w:qFormat/>
    <w:rsid w:val="007955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55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51565"/>
  </w:style>
  <w:style w:type="character" w:customStyle="1" w:styleId="s2">
    <w:name w:val="s2"/>
    <w:basedOn w:val="a0"/>
    <w:rsid w:val="00451565"/>
  </w:style>
  <w:style w:type="character" w:styleId="a3">
    <w:name w:val="Hyperlink"/>
    <w:basedOn w:val="a0"/>
    <w:uiPriority w:val="99"/>
    <w:semiHidden/>
    <w:unhideWhenUsed/>
    <w:rsid w:val="00451565"/>
    <w:rPr>
      <w:color w:val="0000FF"/>
      <w:u w:val="single"/>
    </w:rPr>
  </w:style>
  <w:style w:type="character" w:customStyle="1" w:styleId="s3">
    <w:name w:val="s3"/>
    <w:basedOn w:val="a0"/>
    <w:rsid w:val="00451565"/>
  </w:style>
  <w:style w:type="character" w:customStyle="1" w:styleId="s9">
    <w:name w:val="s9"/>
    <w:basedOn w:val="a0"/>
    <w:rsid w:val="00451565"/>
  </w:style>
  <w:style w:type="character" w:customStyle="1" w:styleId="s0">
    <w:name w:val="s0"/>
    <w:basedOn w:val="a0"/>
    <w:rsid w:val="00451565"/>
  </w:style>
  <w:style w:type="character" w:customStyle="1" w:styleId="10">
    <w:name w:val="Заголовок 1 Знак"/>
    <w:basedOn w:val="a0"/>
    <w:link w:val="1"/>
    <w:uiPriority w:val="9"/>
    <w:rsid w:val="0079550E"/>
    <w:rPr>
      <w:rFonts w:ascii="Times New Roman" w:eastAsia="Times New Roman" w:hAnsi="Times New Roman" w:cs="Times New Roman"/>
      <w:b/>
      <w:bCs/>
      <w:kern w:val="36"/>
      <w:sz w:val="48"/>
      <w:szCs w:val="48"/>
      <w:lang w:eastAsia="ru-RU"/>
    </w:rPr>
  </w:style>
  <w:style w:type="character" w:customStyle="1" w:styleId="by-view-number">
    <w:name w:val="by-view-number"/>
    <w:basedOn w:val="a0"/>
    <w:rsid w:val="0079550E"/>
  </w:style>
  <w:style w:type="character" w:customStyle="1" w:styleId="by-category">
    <w:name w:val="by-category"/>
    <w:basedOn w:val="a0"/>
    <w:rsid w:val="0079550E"/>
  </w:style>
  <w:style w:type="character" w:customStyle="1" w:styleId="by-date">
    <w:name w:val="by-date"/>
    <w:basedOn w:val="a0"/>
    <w:rsid w:val="0079550E"/>
  </w:style>
  <w:style w:type="character" w:customStyle="1" w:styleId="by-author">
    <w:name w:val="by-author"/>
    <w:basedOn w:val="a0"/>
    <w:rsid w:val="0079550E"/>
  </w:style>
  <w:style w:type="character" w:customStyle="1" w:styleId="by-comments">
    <w:name w:val="by-comments"/>
    <w:basedOn w:val="a0"/>
    <w:rsid w:val="0079550E"/>
  </w:style>
  <w:style w:type="paragraph" w:styleId="a4">
    <w:name w:val="Normal (Web)"/>
    <w:basedOn w:val="a"/>
    <w:uiPriority w:val="99"/>
    <w:semiHidden/>
    <w:unhideWhenUsed/>
    <w:rsid w:val="00795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550E"/>
    <w:rPr>
      <w:b/>
      <w:bCs/>
    </w:rPr>
  </w:style>
  <w:style w:type="character" w:styleId="a6">
    <w:name w:val="Emphasis"/>
    <w:basedOn w:val="a0"/>
    <w:uiPriority w:val="20"/>
    <w:qFormat/>
    <w:rsid w:val="00795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59389">
      <w:bodyDiv w:val="1"/>
      <w:marLeft w:val="0"/>
      <w:marRight w:val="0"/>
      <w:marTop w:val="0"/>
      <w:marBottom w:val="0"/>
      <w:divBdr>
        <w:top w:val="none" w:sz="0" w:space="0" w:color="auto"/>
        <w:left w:val="none" w:sz="0" w:space="0" w:color="auto"/>
        <w:bottom w:val="none" w:sz="0" w:space="0" w:color="auto"/>
        <w:right w:val="none" w:sz="0" w:space="0" w:color="auto"/>
      </w:divBdr>
    </w:div>
    <w:div w:id="478696054">
      <w:bodyDiv w:val="1"/>
      <w:marLeft w:val="0"/>
      <w:marRight w:val="0"/>
      <w:marTop w:val="0"/>
      <w:marBottom w:val="0"/>
      <w:divBdr>
        <w:top w:val="none" w:sz="0" w:space="0" w:color="auto"/>
        <w:left w:val="none" w:sz="0" w:space="0" w:color="auto"/>
        <w:bottom w:val="none" w:sz="0" w:space="0" w:color="auto"/>
        <w:right w:val="none" w:sz="0" w:space="0" w:color="auto"/>
      </w:divBdr>
      <w:divsChild>
        <w:div w:id="507791863">
          <w:marLeft w:val="0"/>
          <w:marRight w:val="0"/>
          <w:marTop w:val="0"/>
          <w:marBottom w:val="300"/>
          <w:divBdr>
            <w:top w:val="none" w:sz="0" w:space="0" w:color="auto"/>
            <w:left w:val="none" w:sz="0" w:space="0" w:color="auto"/>
            <w:bottom w:val="none" w:sz="0" w:space="0" w:color="auto"/>
            <w:right w:val="none" w:sz="0" w:space="0" w:color="auto"/>
          </w:divBdr>
          <w:divsChild>
            <w:div w:id="1199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492">
      <w:bodyDiv w:val="1"/>
      <w:marLeft w:val="0"/>
      <w:marRight w:val="0"/>
      <w:marTop w:val="0"/>
      <w:marBottom w:val="0"/>
      <w:divBdr>
        <w:top w:val="none" w:sz="0" w:space="0" w:color="auto"/>
        <w:left w:val="none" w:sz="0" w:space="0" w:color="auto"/>
        <w:bottom w:val="none" w:sz="0" w:space="0" w:color="auto"/>
        <w:right w:val="none" w:sz="0" w:space="0" w:color="auto"/>
      </w:divBdr>
      <w:divsChild>
        <w:div w:id="1908493783">
          <w:marLeft w:val="0"/>
          <w:marRight w:val="0"/>
          <w:marTop w:val="0"/>
          <w:marBottom w:val="300"/>
          <w:divBdr>
            <w:top w:val="none" w:sz="0" w:space="0" w:color="auto"/>
            <w:left w:val="none" w:sz="0" w:space="0" w:color="auto"/>
            <w:bottom w:val="none" w:sz="0" w:space="0" w:color="auto"/>
            <w:right w:val="none" w:sz="0" w:space="0" w:color="auto"/>
          </w:divBdr>
          <w:divsChild>
            <w:div w:id="6330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dc:creator>
  <cp:lastModifiedBy>Альмира Сериккызы</cp:lastModifiedBy>
  <cp:revision>5</cp:revision>
  <dcterms:created xsi:type="dcterms:W3CDTF">2020-08-10T05:00:00Z</dcterms:created>
  <dcterms:modified xsi:type="dcterms:W3CDTF">2020-08-14T11:47:00Z</dcterms:modified>
</cp:coreProperties>
</file>