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36" w:rsidRDefault="00766536" w:rsidP="005410D8">
      <w:pPr>
        <w:pStyle w:val="a5"/>
        <w:rPr>
          <w:lang w:val="kk-KZ"/>
        </w:rPr>
      </w:pPr>
      <w:bookmarkStart w:id="0" w:name="_GoBack"/>
      <w:bookmarkEnd w:id="0"/>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FE3101">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B92102">
        <w:rPr>
          <w:rFonts w:ascii="Times New Roman" w:hAnsi="Times New Roman" w:cs="Times New Roman"/>
          <w:bCs/>
          <w:lang w:val="kk-KZ"/>
        </w:rPr>
        <w:t>24</w:t>
      </w:r>
      <w:r w:rsidRPr="00B63079">
        <w:rPr>
          <w:rFonts w:ascii="Times New Roman" w:hAnsi="Times New Roman" w:cs="Times New Roman"/>
          <w:bCs/>
          <w:lang w:val="kk-KZ"/>
        </w:rPr>
        <w:t xml:space="preserve">» </w:t>
      </w:r>
      <w:r w:rsidR="00B92102">
        <w:rPr>
          <w:rFonts w:ascii="Times New Roman" w:hAnsi="Times New Roman" w:cs="Times New Roman"/>
          <w:bCs/>
          <w:lang w:val="kk-KZ"/>
        </w:rPr>
        <w:t>ақпандағы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B92102">
        <w:rPr>
          <w:rFonts w:ascii="Times New Roman" w:hAnsi="Times New Roman" w:cs="Times New Roman"/>
          <w:bCs/>
          <w:lang w:val="kk-KZ"/>
        </w:rPr>
        <w:t>11</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766536" w:rsidRDefault="00766536" w:rsidP="00766536">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Ү</w:t>
      </w:r>
      <w:r w:rsidRPr="001B77FB">
        <w:rPr>
          <w:rFonts w:ascii="Times New Roman" w:eastAsia="Times New Roman" w:hAnsi="Times New Roman" w:cs="Times New Roman"/>
          <w:color w:val="000000" w:themeColor="text1"/>
          <w:sz w:val="24"/>
          <w:szCs w:val="24"/>
          <w:lang w:val="kk-KZ"/>
        </w:rPr>
        <w:t>міткерлер тізімі</w:t>
      </w: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766536" w:rsidRDefault="00F6182C" w:rsidP="00B92102">
      <w:pPr>
        <w:pStyle w:val="3"/>
        <w:spacing w:before="0" w:line="240" w:lineRule="auto"/>
        <w:ind w:firstLine="142"/>
        <w:jc w:val="both"/>
        <w:rPr>
          <w:rFonts w:ascii="Times New Roman" w:eastAsia="Times New Roman" w:hAnsi="Times New Roman" w:cs="Times New Roman"/>
          <w:b w:val="0"/>
          <w:color w:val="000000" w:themeColor="text1"/>
          <w:sz w:val="24"/>
          <w:szCs w:val="24"/>
          <w:lang w:val="kk-KZ"/>
        </w:rPr>
      </w:pPr>
      <w:r w:rsidRPr="00766536">
        <w:rPr>
          <w:rFonts w:ascii="Times New Roman" w:eastAsia="Times New Roman" w:hAnsi="Times New Roman" w:cs="Times New Roman"/>
          <w:b w:val="0"/>
          <w:bCs w:val="0"/>
          <w:color w:val="auto"/>
          <w:sz w:val="24"/>
          <w:szCs w:val="24"/>
          <w:lang w:val="kk-KZ"/>
        </w:rPr>
        <w:t xml:space="preserve">ҚР ҚМ МКК </w:t>
      </w:r>
      <w:r w:rsidR="00E461D3" w:rsidRPr="00766536">
        <w:rPr>
          <w:rFonts w:ascii="Times New Roman" w:eastAsia="Times New Roman" w:hAnsi="Times New Roman" w:cs="Times New Roman"/>
          <w:b w:val="0"/>
          <w:bCs w:val="0"/>
          <w:color w:val="auto"/>
          <w:sz w:val="24"/>
          <w:szCs w:val="24"/>
          <w:lang w:val="kk-KZ"/>
        </w:rPr>
        <w:t xml:space="preserve">Нұр-Сұлтан  қаласы </w:t>
      </w:r>
      <w:r w:rsidR="00E461D3" w:rsidRPr="00766536">
        <w:rPr>
          <w:rFonts w:ascii="Times New Roman" w:eastAsia="Times New Roman" w:hAnsi="Times New Roman" w:cs="Times New Roman"/>
          <w:b w:val="0"/>
          <w:color w:val="000000" w:themeColor="text1"/>
          <w:sz w:val="24"/>
          <w:szCs w:val="24"/>
          <w:lang w:val="kk-KZ"/>
        </w:rPr>
        <w:t>бойынша Мемлекеттік кірістер департаментінің</w:t>
      </w:r>
    </w:p>
    <w:p w:rsidR="00313084" w:rsidRDefault="00B92102" w:rsidP="00766536">
      <w:pPr>
        <w:jc w:val="both"/>
        <w:rPr>
          <w:rFonts w:ascii="Times New Roman" w:hAnsi="Times New Roman" w:cs="Times New Roman"/>
          <w:sz w:val="24"/>
          <w:szCs w:val="24"/>
          <w:lang w:val="kk-KZ"/>
        </w:rPr>
      </w:pPr>
      <w:r w:rsidRPr="00B92102">
        <w:rPr>
          <w:rFonts w:ascii="Times New Roman" w:hAnsi="Times New Roman" w:cs="Times New Roman"/>
          <w:sz w:val="24"/>
          <w:szCs w:val="24"/>
          <w:lang w:val="kk-KZ"/>
        </w:rPr>
        <w:t xml:space="preserve"> "Астана-жаңа қала" Арнайы экономикалық аймағы кеден бекетінің жетекші маманы (негізгі қызметкер М.Т.Атыгаеваның бала күтіміне арналған демалысы уақытына 28.09.2023 жылға дейін), С-О-6 санаты, 1 бірлік</w:t>
      </w:r>
      <w:r>
        <w:rPr>
          <w:rFonts w:ascii="Times New Roman" w:hAnsi="Times New Roman" w:cs="Times New Roman"/>
          <w:sz w:val="24"/>
          <w:szCs w:val="24"/>
          <w:lang w:val="kk-KZ"/>
        </w:rPr>
        <w:t xml:space="preserve">, </w:t>
      </w:r>
      <w:r w:rsidRPr="00B92102">
        <w:rPr>
          <w:rFonts w:ascii="Times New Roman" w:hAnsi="Times New Roman" w:cs="Times New Roman"/>
          <w:sz w:val="24"/>
          <w:szCs w:val="24"/>
          <w:lang w:val="kk-KZ"/>
        </w:rPr>
        <w:t>конкурстық комиссияның оң қортындысын алған кандидаттың болмауын</w:t>
      </w:r>
      <w:r w:rsidRPr="003F4401">
        <w:rPr>
          <w:sz w:val="24"/>
          <w:szCs w:val="24"/>
          <w:lang w:val="kk-KZ"/>
        </w:rPr>
        <w:t xml:space="preserve"> </w:t>
      </w:r>
      <w:r w:rsidRPr="00B92102">
        <w:rPr>
          <w:rFonts w:ascii="Times New Roman" w:hAnsi="Times New Roman" w:cs="Times New Roman"/>
          <w:sz w:val="24"/>
          <w:szCs w:val="24"/>
          <w:lang w:val="kk-KZ"/>
        </w:rPr>
        <w:t>хабарлайды.</w:t>
      </w:r>
      <w:r w:rsidRPr="00841B1E">
        <w:rPr>
          <w:rFonts w:ascii="Times New Roman" w:hAnsi="Times New Roman" w:cs="Times New Roman"/>
          <w:sz w:val="24"/>
          <w:szCs w:val="24"/>
          <w:lang w:val="kk-KZ"/>
        </w:rPr>
        <w:t xml:space="preserve"> </w:t>
      </w:r>
    </w:p>
    <w:tbl>
      <w:tblPr>
        <w:tblW w:w="9464" w:type="dxa"/>
        <w:tblLayout w:type="fixed"/>
        <w:tblLook w:val="04A0" w:firstRow="1" w:lastRow="0" w:firstColumn="1" w:lastColumn="0" w:noHBand="0" w:noVBand="1"/>
      </w:tblPr>
      <w:tblGrid>
        <w:gridCol w:w="1515"/>
        <w:gridCol w:w="7949"/>
      </w:tblGrid>
      <w:tr w:rsidR="00B92102" w:rsidRPr="00B92102" w:rsidTr="0020686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02" w:rsidRPr="00B92102" w:rsidRDefault="00B92102" w:rsidP="0020686A">
            <w:pPr>
              <w:spacing w:after="0" w:line="240" w:lineRule="auto"/>
              <w:jc w:val="center"/>
              <w:rPr>
                <w:rFonts w:ascii="Times New Roman" w:eastAsia="Times New Roman" w:hAnsi="Times New Roman" w:cs="Times New Roman"/>
                <w:b/>
                <w:bCs/>
                <w:sz w:val="24"/>
                <w:szCs w:val="24"/>
              </w:rPr>
            </w:pPr>
            <w:r w:rsidRPr="00B92102">
              <w:rPr>
                <w:rFonts w:ascii="Times New Roman" w:eastAsia="Times New Roman" w:hAnsi="Times New Roman" w:cs="Times New Roman"/>
                <w:b/>
                <w:bCs/>
                <w:sz w:val="24"/>
                <w:szCs w:val="24"/>
              </w:rPr>
              <w:t xml:space="preserve">№ </w:t>
            </w:r>
            <w:proofErr w:type="gramStart"/>
            <w:r w:rsidRPr="00B92102">
              <w:rPr>
                <w:rFonts w:ascii="Times New Roman" w:eastAsia="Times New Roman" w:hAnsi="Times New Roman" w:cs="Times New Roman"/>
                <w:b/>
                <w:bCs/>
                <w:sz w:val="24"/>
                <w:szCs w:val="24"/>
              </w:rPr>
              <w:t>п</w:t>
            </w:r>
            <w:proofErr w:type="gramEnd"/>
            <w:r w:rsidRPr="00B92102">
              <w:rPr>
                <w:rFonts w:ascii="Times New Roman" w:eastAsia="Times New Roman" w:hAnsi="Times New Roman" w:cs="Times New Roman"/>
                <w:b/>
                <w:bCs/>
                <w:sz w:val="24"/>
                <w:szCs w:val="24"/>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92102" w:rsidRPr="00B92102" w:rsidRDefault="00B92102" w:rsidP="0020686A">
            <w:pPr>
              <w:spacing w:after="0" w:line="240" w:lineRule="auto"/>
              <w:jc w:val="center"/>
              <w:rPr>
                <w:rFonts w:ascii="Times New Roman" w:eastAsia="Times New Roman" w:hAnsi="Times New Roman" w:cs="Times New Roman"/>
                <w:b/>
                <w:bCs/>
                <w:sz w:val="24"/>
                <w:szCs w:val="24"/>
              </w:rPr>
            </w:pPr>
            <w:r w:rsidRPr="00B92102">
              <w:rPr>
                <w:rFonts w:ascii="Times New Roman" w:eastAsia="Times New Roman" w:hAnsi="Times New Roman" w:cs="Times New Roman"/>
                <w:b/>
                <w:sz w:val="24"/>
                <w:szCs w:val="24"/>
              </w:rPr>
              <w:t>ФИО</w:t>
            </w:r>
          </w:p>
        </w:tc>
      </w:tr>
      <w:tr w:rsidR="00B92102" w:rsidRPr="00B92102" w:rsidTr="0020686A">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B92102" w:rsidRPr="00B92102" w:rsidRDefault="00B92102" w:rsidP="00B92102">
            <w:pPr>
              <w:numPr>
                <w:ilvl w:val="0"/>
                <w:numId w:val="9"/>
              </w:numPr>
              <w:spacing w:after="0" w:line="240" w:lineRule="auto"/>
              <w:jc w:val="center"/>
              <w:rPr>
                <w:rFonts w:ascii="Times New Roman" w:eastAsia="Times New Roman" w:hAnsi="Times New Roman" w:cs="Times New Roman"/>
                <w:bCs/>
                <w:sz w:val="24"/>
                <w:szCs w:val="24"/>
              </w:rPr>
            </w:pPr>
            <w:r w:rsidRPr="00B92102">
              <w:rPr>
                <w:rFonts w:ascii="Times New Roman" w:eastAsia="Times New Roman" w:hAnsi="Times New Roman" w:cs="Times New Roman"/>
                <w:b/>
                <w:sz w:val="24"/>
                <w:szCs w:val="24"/>
                <w:lang w:val="kk-KZ"/>
              </w:rPr>
              <w:t>Астана-жаңа қала" Арнайы экономикалық аймағы кеден бекетінің жетекші маманы (негізгі қызметкер М.Т.Атыгаеваның бала күтіміне арналған демалысы уақытына 28.09.2023 жылға дейін), С-О-6 санаты, 1 бірлік</w:t>
            </w:r>
          </w:p>
        </w:tc>
      </w:tr>
      <w:tr w:rsidR="00B92102" w:rsidRPr="00B92102" w:rsidTr="0020686A">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92102" w:rsidRPr="00B92102" w:rsidRDefault="00B92102" w:rsidP="0020686A">
            <w:pPr>
              <w:spacing w:after="0" w:line="240" w:lineRule="auto"/>
              <w:jc w:val="center"/>
              <w:rPr>
                <w:rFonts w:ascii="Times New Roman" w:eastAsia="Times New Roman" w:hAnsi="Times New Roman" w:cs="Times New Roman"/>
                <w:sz w:val="24"/>
                <w:szCs w:val="24"/>
                <w:lang w:val="kk-KZ"/>
              </w:rPr>
            </w:pPr>
            <w:r w:rsidRPr="00B92102">
              <w:rPr>
                <w:rFonts w:ascii="Times New Roman" w:eastAsia="Times New Roman" w:hAnsi="Times New Roman" w:cs="Times New Roman"/>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92102" w:rsidRPr="00B92102" w:rsidRDefault="00B92102" w:rsidP="0020686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tc>
      </w:tr>
    </w:tbl>
    <w:p w:rsidR="00B92102" w:rsidRPr="00B92102" w:rsidRDefault="00B92102" w:rsidP="00766536">
      <w:pPr>
        <w:jc w:val="both"/>
        <w:rPr>
          <w:rFonts w:ascii="Times New Roman" w:hAnsi="Times New Roman" w:cs="Times New Roman"/>
          <w:bCs/>
          <w:sz w:val="24"/>
          <w:szCs w:val="24"/>
          <w:lang w:val="kk-KZ"/>
        </w:rPr>
      </w:pPr>
    </w:p>
    <w:sectPr w:rsidR="00B92102" w:rsidRPr="00B92102"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A4302"/>
    <w:multiLevelType w:val="hybridMultilevel"/>
    <w:tmpl w:val="5322A592"/>
    <w:lvl w:ilvl="0" w:tplc="88CCA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1EF7EEE"/>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386C"/>
    <w:rsid w:val="00437FF4"/>
    <w:rsid w:val="00481E02"/>
    <w:rsid w:val="004B2BD3"/>
    <w:rsid w:val="004C0728"/>
    <w:rsid w:val="004C2160"/>
    <w:rsid w:val="004F2608"/>
    <w:rsid w:val="0053013E"/>
    <w:rsid w:val="005316B1"/>
    <w:rsid w:val="005410D8"/>
    <w:rsid w:val="005415D7"/>
    <w:rsid w:val="00581CBC"/>
    <w:rsid w:val="005E2135"/>
    <w:rsid w:val="00636940"/>
    <w:rsid w:val="00642CB4"/>
    <w:rsid w:val="006543AF"/>
    <w:rsid w:val="00655CE5"/>
    <w:rsid w:val="00692F07"/>
    <w:rsid w:val="00693506"/>
    <w:rsid w:val="006F754B"/>
    <w:rsid w:val="00766536"/>
    <w:rsid w:val="00766D4B"/>
    <w:rsid w:val="00770A92"/>
    <w:rsid w:val="007A13A2"/>
    <w:rsid w:val="007F1445"/>
    <w:rsid w:val="007F261F"/>
    <w:rsid w:val="0080344E"/>
    <w:rsid w:val="008137DF"/>
    <w:rsid w:val="00816686"/>
    <w:rsid w:val="00824072"/>
    <w:rsid w:val="00841B1E"/>
    <w:rsid w:val="00873943"/>
    <w:rsid w:val="008853F0"/>
    <w:rsid w:val="008B300E"/>
    <w:rsid w:val="008B44E8"/>
    <w:rsid w:val="008E729D"/>
    <w:rsid w:val="00904B24"/>
    <w:rsid w:val="009361F7"/>
    <w:rsid w:val="009761C5"/>
    <w:rsid w:val="009967BF"/>
    <w:rsid w:val="009A3EE6"/>
    <w:rsid w:val="009E2C43"/>
    <w:rsid w:val="009E4A02"/>
    <w:rsid w:val="00A02778"/>
    <w:rsid w:val="00A036E1"/>
    <w:rsid w:val="00A70C4B"/>
    <w:rsid w:val="00A840E1"/>
    <w:rsid w:val="00A92E96"/>
    <w:rsid w:val="00AB70A9"/>
    <w:rsid w:val="00AC0869"/>
    <w:rsid w:val="00AD5898"/>
    <w:rsid w:val="00B10759"/>
    <w:rsid w:val="00B16FC0"/>
    <w:rsid w:val="00B3458C"/>
    <w:rsid w:val="00B63079"/>
    <w:rsid w:val="00B73757"/>
    <w:rsid w:val="00B92102"/>
    <w:rsid w:val="00BA235C"/>
    <w:rsid w:val="00BE4390"/>
    <w:rsid w:val="00BF661B"/>
    <w:rsid w:val="00C17FBE"/>
    <w:rsid w:val="00C814B7"/>
    <w:rsid w:val="00C93EC5"/>
    <w:rsid w:val="00CC0F2E"/>
    <w:rsid w:val="00CD29D7"/>
    <w:rsid w:val="00D0243A"/>
    <w:rsid w:val="00D56874"/>
    <w:rsid w:val="00DC2B76"/>
    <w:rsid w:val="00DE5879"/>
    <w:rsid w:val="00E04689"/>
    <w:rsid w:val="00E11B9A"/>
    <w:rsid w:val="00E123A8"/>
    <w:rsid w:val="00E13559"/>
    <w:rsid w:val="00E258E7"/>
    <w:rsid w:val="00E461D3"/>
    <w:rsid w:val="00E50382"/>
    <w:rsid w:val="00E66E54"/>
    <w:rsid w:val="00E80F79"/>
    <w:rsid w:val="00E87E15"/>
    <w:rsid w:val="00E94C27"/>
    <w:rsid w:val="00E9663D"/>
    <w:rsid w:val="00EB4257"/>
    <w:rsid w:val="00ED4898"/>
    <w:rsid w:val="00ED5644"/>
    <w:rsid w:val="00EE6FCE"/>
    <w:rsid w:val="00F0190A"/>
    <w:rsid w:val="00F31165"/>
    <w:rsid w:val="00F579CA"/>
    <w:rsid w:val="00F6182C"/>
    <w:rsid w:val="00F66789"/>
    <w:rsid w:val="00F84F36"/>
    <w:rsid w:val="00F86692"/>
    <w:rsid w:val="00F875CB"/>
    <w:rsid w:val="00F91FC3"/>
    <w:rsid w:val="00F969BA"/>
    <w:rsid w:val="00FA3AD0"/>
    <w:rsid w:val="00FC2B25"/>
    <w:rsid w:val="00FE1616"/>
    <w:rsid w:val="00FE3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077EA-3BE7-4CF2-8942-E897E260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130</Words>
  <Characters>746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Барысхан Изетов</cp:lastModifiedBy>
  <cp:revision>11</cp:revision>
  <cp:lastPrinted>2020-12-04T09:14:00Z</cp:lastPrinted>
  <dcterms:created xsi:type="dcterms:W3CDTF">2020-12-04T04:59:00Z</dcterms:created>
  <dcterms:modified xsi:type="dcterms:W3CDTF">2021-02-24T08:21:00Z</dcterms:modified>
</cp:coreProperties>
</file>