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42" w:rsidRPr="00F94746" w:rsidRDefault="00005B42" w:rsidP="00F947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4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Налогообложение доходов физических лиц-нерезидентов</w:t>
      </w:r>
    </w:p>
    <w:p w:rsidR="002E2425" w:rsidRPr="00F94746" w:rsidRDefault="002E2425" w:rsidP="007908C3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8C3" w:rsidRPr="00F94746" w:rsidRDefault="007908C3" w:rsidP="00F349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 налогообложения нерезидентов Департамента государственных доходов по городу </w:t>
      </w:r>
      <w:proofErr w:type="spellStart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-Султану сообщает, что </w:t>
      </w:r>
      <w:r w:rsidR="00D47E7E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налогообложения доходов  </w:t>
      </w:r>
      <w:r w:rsidR="00D47E7E" w:rsidRPr="00F94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физических лиц-нерезидентов</w:t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регламентируется </w:t>
      </w:r>
      <w:r w:rsidR="00D47E7E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74</w:t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Кодекса Республики Казахстан «О налогах и других обязательных платежах в бюджет» (далее - Налоговый кодекс).</w:t>
      </w:r>
    </w:p>
    <w:p w:rsidR="00A60871" w:rsidRPr="00F94746" w:rsidRDefault="00D47E7E" w:rsidP="00F3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746">
        <w:t xml:space="preserve">В </w:t>
      </w:r>
      <w:hyperlink r:id="rId5" w:tgtFrame="_blank" w:history="1">
        <w:r w:rsidRPr="00F9474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 654</w:t>
        </w:r>
      </w:hyperlink>
      <w:r w:rsidRPr="00F9474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Налогового кодекса указаны</w:t>
      </w:r>
      <w:r w:rsidR="00F34939" w:rsidRPr="00F9474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</w:t>
      </w:r>
      <w:r w:rsidRPr="00F9474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какие доходы </w:t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</w:t>
      </w:r>
      <w:r w:rsidR="00A60871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алогообложению физического лица-нерезидента</w:t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</w:t>
      </w:r>
      <w:r w:rsidR="00A60871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0871" w:rsidRPr="00F94746" w:rsidRDefault="003A7B93" w:rsidP="003A7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6540001"/>
      <w:bookmarkEnd w:id="0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60871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39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0871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выплаты, связанные с поставкой товаров на территорию Республики Казахстан в рамках внешнеторговой деятельности, за исключением услуг, оказанных на территории Республики Казахстан, связанных с контрактом по данной внешнеторговой деятельности;</w:t>
      </w:r>
    </w:p>
    <w:p w:rsidR="00A60871" w:rsidRPr="00F94746" w:rsidRDefault="00A60871" w:rsidP="00A60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6540002"/>
      <w:bookmarkEnd w:id="1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39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накопленных (начисленных) вознаграждений по </w:t>
      </w:r>
      <w:hyperlink w:anchor="sub10106" w:history="1">
        <w:r w:rsidRPr="00F947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долговым ценным бумагам</w:t>
        </w:r>
      </w:hyperlink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покупке, оплаченные покупателями-резидентами;</w:t>
      </w:r>
    </w:p>
    <w:p w:rsidR="00A60871" w:rsidRPr="00F94746" w:rsidRDefault="00A60871" w:rsidP="00A60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6540003"/>
      <w:bookmarkEnd w:id="2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39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A60871" w:rsidRPr="00F94746" w:rsidRDefault="00A60871" w:rsidP="00F34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6540004"/>
      <w:bookmarkEnd w:id="3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дивиденды, за исключением </w:t>
      </w:r>
      <w:proofErr w:type="gramStart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выплачиваемых</w:t>
      </w:r>
      <w:proofErr w:type="gramEnd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являющемуся резидентом государства с льготным налогообложением, включенного в </w:t>
      </w:r>
      <w:hyperlink r:id="rId6" w:history="1">
        <w:r w:rsidRPr="00F947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уполномоченным органом</w:t>
      </w:r>
      <w:r w:rsidR="00A926DC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0871" w:rsidRPr="00F94746" w:rsidRDefault="00A60871" w:rsidP="00A608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6540005"/>
      <w:bookmarkEnd w:id="4"/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939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вознаграждения по государственным эмиссионным ценным бумагам, </w:t>
      </w:r>
      <w:hyperlink r:id="rId7" w:history="1">
        <w:r w:rsidRPr="00F9474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агентским облигациям</w:t>
        </w:r>
      </w:hyperlink>
      <w:r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доходы от прироста стоимости при реализации государственных эмиссионных цен</w:t>
      </w:r>
      <w:r w:rsidR="00D47E7E" w:rsidRPr="00F9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бумаг и агентских облигаций и т.д.</w:t>
      </w:r>
    </w:p>
    <w:p w:rsidR="00D47E7E" w:rsidRPr="00F94746" w:rsidRDefault="00D47E7E" w:rsidP="00520EC5">
      <w:pPr>
        <w:pStyle w:val="a5"/>
        <w:spacing w:before="0" w:beforeAutospacing="0" w:after="0" w:afterAutospacing="0"/>
        <w:ind w:firstLine="708"/>
        <w:jc w:val="both"/>
      </w:pPr>
      <w:bookmarkStart w:id="5" w:name="SUB6540011"/>
      <w:bookmarkStart w:id="6" w:name="z655"/>
      <w:bookmarkEnd w:id="5"/>
      <w:bookmarkEnd w:id="6"/>
      <w:r w:rsidRPr="00F94746">
        <w:rPr>
          <w:b/>
          <w:bCs/>
        </w:rPr>
        <w:t>Порядок исчисления, удержания и перечисления индивидуального подоходного налога по доходам, подлежащим налогообложению у источника выплаты</w:t>
      </w:r>
      <w:r w:rsidR="00F34939" w:rsidRPr="00F94746">
        <w:rPr>
          <w:b/>
          <w:bCs/>
          <w:lang w:val="ru-RU"/>
        </w:rPr>
        <w:t xml:space="preserve"> определен </w:t>
      </w:r>
      <w:r w:rsidR="00F34939" w:rsidRPr="00F94746">
        <w:rPr>
          <w:b/>
          <w:bCs/>
        </w:rPr>
        <w:t>ст</w:t>
      </w:r>
      <w:r w:rsidR="00F34939" w:rsidRPr="00F94746">
        <w:rPr>
          <w:b/>
          <w:bCs/>
          <w:lang w:val="ru-RU"/>
        </w:rPr>
        <w:t>.</w:t>
      </w:r>
      <w:r w:rsidR="00F34939" w:rsidRPr="00F94746">
        <w:rPr>
          <w:b/>
          <w:bCs/>
        </w:rPr>
        <w:t xml:space="preserve"> 655</w:t>
      </w:r>
      <w:r w:rsidR="00F34939" w:rsidRPr="00F94746">
        <w:rPr>
          <w:b/>
          <w:bCs/>
          <w:lang w:val="ru-RU"/>
        </w:rPr>
        <w:t xml:space="preserve"> Налогового кодекса</w:t>
      </w:r>
      <w:r w:rsidR="00F34939" w:rsidRPr="00F94746">
        <w:rPr>
          <w:b/>
          <w:bCs/>
        </w:rPr>
        <w:t>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rPr>
          <w:b/>
        </w:rPr>
        <w:t>     </w:t>
      </w:r>
      <w:r w:rsidR="00F34939" w:rsidRPr="00F94746">
        <w:rPr>
          <w:b/>
          <w:lang w:val="ru-RU"/>
        </w:rPr>
        <w:tab/>
      </w:r>
      <w:r w:rsidRPr="00F94746">
        <w:t xml:space="preserve">Доходы физического лица-нерезидента из источников в Республике Казахстан, за исключением доходов, указанных в </w:t>
      </w:r>
      <w:hyperlink r:id="rId8" w:anchor="z11902" w:history="1">
        <w:r w:rsidRPr="00F94746">
          <w:rPr>
            <w:rStyle w:val="a3"/>
            <w:color w:val="auto"/>
          </w:rPr>
          <w:t>пункте 1</w:t>
        </w:r>
      </w:hyperlink>
      <w:r w:rsidRPr="00F94746">
        <w:t xml:space="preserve"> статьи 656 настоящего Кодекса, облагаются индивидуальным подоходным налогом у источника выплаты по ставкам, указанным в </w:t>
      </w:r>
      <w:hyperlink r:id="rId9" w:anchor="z646" w:history="1">
        <w:r w:rsidRPr="00F94746">
          <w:rPr>
            <w:rStyle w:val="a3"/>
            <w:color w:val="auto"/>
          </w:rPr>
          <w:t>статье 646</w:t>
        </w:r>
      </w:hyperlink>
      <w:r w:rsidRPr="00F94746">
        <w:t xml:space="preserve"> настоящего Кодекса, без осуществления налоговых вычетов, если иное не установлено настоящей статьей.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="00F34939" w:rsidRPr="00F94746">
        <w:rPr>
          <w:lang w:val="ru-RU"/>
        </w:rPr>
        <w:tab/>
      </w:r>
      <w:r w:rsidR="00520EC5" w:rsidRPr="00F94746">
        <w:rPr>
          <w:lang w:val="ru-RU"/>
        </w:rPr>
        <w:t>П</w:t>
      </w:r>
      <w:proofErr w:type="spellStart"/>
      <w:r w:rsidRPr="00F94746">
        <w:t>рирост</w:t>
      </w:r>
      <w:proofErr w:type="spellEnd"/>
      <w:r w:rsidRPr="00F94746">
        <w:t xml:space="preserve"> стоимости при реализации ценных бумаг, долей участия определяется в соответствии со </w:t>
      </w:r>
      <w:hyperlink r:id="rId10" w:anchor="z228" w:history="1">
        <w:r w:rsidRPr="00F94746">
          <w:rPr>
            <w:rStyle w:val="a3"/>
            <w:color w:val="auto"/>
          </w:rPr>
          <w:t>статьей 228</w:t>
        </w:r>
      </w:hyperlink>
      <w:r w:rsidRPr="00F94746">
        <w:t xml:space="preserve"> настоящего Кодекса. 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="00F34939" w:rsidRPr="00F94746">
        <w:rPr>
          <w:lang w:val="ru-RU"/>
        </w:rPr>
        <w:tab/>
      </w:r>
      <w:r w:rsidRPr="00F94746">
        <w:t xml:space="preserve">Несмотря на положения </w:t>
      </w:r>
      <w:r w:rsidR="00520EC5" w:rsidRPr="00F94746">
        <w:rPr>
          <w:lang w:val="ru-RU"/>
        </w:rPr>
        <w:t>ст.655</w:t>
      </w:r>
      <w:r w:rsidRPr="00F94746">
        <w:t xml:space="preserve">, исчисление, удержание и перечисление индивидуального подоходного налога у источника выплаты в бюджет с доходов физического лица-нерезидента, указанных в </w:t>
      </w:r>
      <w:hyperlink r:id="rId11" w:anchor="z11753" w:history="1">
        <w:r w:rsidRPr="00F94746">
          <w:rPr>
            <w:rStyle w:val="a3"/>
            <w:color w:val="auto"/>
          </w:rPr>
          <w:t>пункте 1</w:t>
        </w:r>
      </w:hyperlink>
      <w:r w:rsidRPr="00F94746">
        <w:t xml:space="preserve"> статьи 650 настоящего Кодекса, производятся в порядке, определенном </w:t>
      </w:r>
      <w:hyperlink r:id="rId12" w:anchor="z650" w:history="1">
        <w:r w:rsidRPr="00F94746">
          <w:rPr>
            <w:rStyle w:val="a3"/>
            <w:color w:val="auto"/>
          </w:rPr>
          <w:t>статьей 650</w:t>
        </w:r>
      </w:hyperlink>
      <w:r w:rsidRPr="00F94746">
        <w:t xml:space="preserve"> настоящего Кодекса.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  <w:rPr>
          <w:lang w:val="ru-RU"/>
        </w:rPr>
      </w:pPr>
      <w:r w:rsidRPr="00F94746">
        <w:t xml:space="preserve">      </w:t>
      </w:r>
      <w:r w:rsidR="00F34939" w:rsidRPr="00F94746">
        <w:rPr>
          <w:lang w:val="ru-RU"/>
        </w:rPr>
        <w:tab/>
      </w:r>
      <w:r w:rsidRPr="00F94746">
        <w:t xml:space="preserve">Исчисление индивидуального подоходного налога по доходам, подлежащим налогообложению у источника выплаты, с учетом положений, предусмотренных </w:t>
      </w:r>
      <w:hyperlink r:id="rId13" w:anchor="z6091" w:history="1">
        <w:r w:rsidRPr="00F94746">
          <w:rPr>
            <w:rStyle w:val="a3"/>
            <w:color w:val="auto"/>
          </w:rPr>
          <w:t>пунктом 2</w:t>
        </w:r>
      </w:hyperlink>
      <w:r w:rsidRPr="00F94746">
        <w:t xml:space="preserve"> статьи 319 настоящего Кодекса, производится налоговым агентом без осуществления налоговых вычетов путем применения ставки, установленной </w:t>
      </w:r>
      <w:hyperlink r:id="rId14" w:anchor="z6207" w:history="1">
        <w:r w:rsidRPr="00F94746">
          <w:rPr>
            <w:rStyle w:val="a3"/>
            <w:color w:val="auto"/>
          </w:rPr>
          <w:t>пунктом 1</w:t>
        </w:r>
      </w:hyperlink>
      <w:r w:rsidRPr="00F94746">
        <w:t xml:space="preserve"> статьи 320 настоящего Кодекса, к сумме следующих доходов физического лица-нерезидента, включая доходы, определенные </w:t>
      </w:r>
      <w:hyperlink r:id="rId15" w:anchor="z6230" w:history="1">
        <w:r w:rsidRPr="00F94746">
          <w:rPr>
            <w:rStyle w:val="a3"/>
            <w:color w:val="auto"/>
          </w:rPr>
          <w:t>пунктом 1</w:t>
        </w:r>
      </w:hyperlink>
      <w:r w:rsidR="00F34939" w:rsidRPr="00F94746">
        <w:t xml:space="preserve"> статьи 322 настоящего Кодекса</w:t>
      </w:r>
      <w:r w:rsidR="00F34939" w:rsidRPr="00F94746">
        <w:rPr>
          <w:lang w:val="ru-RU"/>
        </w:rPr>
        <w:t>.</w:t>
      </w:r>
    </w:p>
    <w:p w:rsidR="00D47E7E" w:rsidRPr="00F94746" w:rsidRDefault="00D47E7E" w:rsidP="00520EC5">
      <w:pPr>
        <w:pStyle w:val="a5"/>
        <w:spacing w:before="0" w:beforeAutospacing="0" w:after="0" w:afterAutospacing="0"/>
        <w:ind w:firstLine="708"/>
        <w:jc w:val="both"/>
      </w:pPr>
      <w:r w:rsidRPr="00F94746">
        <w:t xml:space="preserve">Исчисление и удержание индивидуального подоходного налога по доходам, подлежащим налогообложению у источника выплаты, производятся налоговым агентом не позднее дня выплаты доходов физическому лицу-нерезиденту, за исключением случая, указанного в пункте 7 </w:t>
      </w:r>
      <w:r w:rsidR="00F34939" w:rsidRPr="00F94746">
        <w:rPr>
          <w:lang w:val="ru-RU"/>
        </w:rPr>
        <w:t>ст. 655</w:t>
      </w:r>
      <w:r w:rsidRPr="00F94746">
        <w:t>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  <w:rPr>
          <w:lang w:val="ru-RU"/>
        </w:rPr>
      </w:pPr>
      <w:r w:rsidRPr="00F94746">
        <w:t xml:space="preserve">      </w:t>
      </w:r>
      <w:r w:rsidR="00F34939" w:rsidRPr="00F94746">
        <w:rPr>
          <w:lang w:val="ru-RU"/>
        </w:rPr>
        <w:tab/>
      </w:r>
      <w:r w:rsidRPr="00F94746">
        <w:t>Индивидуальный подоходный налог у источника выплаты удерживается налоговым агентом независимо от формы и места осуществления выплаты дохо</w:t>
      </w:r>
      <w:r w:rsidR="00F34939" w:rsidRPr="00F94746">
        <w:t>да физическому лицу-нерезиденту</w:t>
      </w:r>
      <w:r w:rsidR="00F34939" w:rsidRPr="00F94746">
        <w:rPr>
          <w:lang w:val="ru-RU"/>
        </w:rPr>
        <w:t>, и т.д.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lastRenderedPageBreak/>
        <w:t xml:space="preserve">      </w:t>
      </w:r>
      <w:r w:rsidR="00F34939" w:rsidRPr="00F94746">
        <w:rPr>
          <w:lang w:val="ru-RU"/>
        </w:rPr>
        <w:tab/>
      </w:r>
      <w:r w:rsidRPr="00F94746">
        <w:t>Обязанность и ответственность по исчислению, удержанию и перечислению индивидуального подоходного налога у источника выплаты в бюджет возлагаются на следующих лиц, выплачивающих доход нерезиденту и признанных налоговыми агентами: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>      1) индивидуального предпринимателя;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>      2) юридическое лицо-нерезидента, осуществляющее деятельность в Республике Казахстан через структурное подразделение.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>      3) юридическое лицо-нерезидента, осуществляющее деятельность в Республике Казахстан через постоянное учреждение без открытия структурного подразделения.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>      4) юридическое лицо-резидента, в том числе эмитента базового актива депозитарных расписок.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 xml:space="preserve">      5) юридическое лицо, в том числе нерезидента, осуществляющее деятельность в Республике Казахстан через постоянное учреждение, которому предоставлен иностранный персонал нерезидентом, деятельность которого не образует постоянного учреждения в соответствии с положениями </w:t>
      </w:r>
      <w:hyperlink r:id="rId16" w:anchor="z4227" w:history="1">
        <w:r w:rsidRPr="00F94746">
          <w:rPr>
            <w:rStyle w:val="a3"/>
            <w:color w:val="auto"/>
          </w:rPr>
          <w:t>пункта 7</w:t>
        </w:r>
      </w:hyperlink>
      <w:r w:rsidRPr="00F94746">
        <w:t xml:space="preserve"> статьи 220 настоящего Кодекса;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 xml:space="preserve">      6) юридическое лицо-нерезидента, приобретающее имущество, указанное в </w:t>
      </w:r>
      <w:hyperlink r:id="rId17" w:anchor="z11758" w:history="1">
        <w:r w:rsidRPr="00F94746">
          <w:rPr>
            <w:rStyle w:val="a3"/>
            <w:color w:val="auto"/>
          </w:rPr>
          <w:t>подпункте 5)</w:t>
        </w:r>
      </w:hyperlink>
      <w:r w:rsidRPr="00F94746">
        <w:t xml:space="preserve"> части первой пункта 1 статьи 650 настоящего Кодекса, при невыполнении условий, установленных </w:t>
      </w:r>
      <w:hyperlink r:id="rId18" w:anchor="z11858" w:history="1">
        <w:r w:rsidRPr="00F94746">
          <w:rPr>
            <w:rStyle w:val="a3"/>
            <w:color w:val="auto"/>
          </w:rPr>
          <w:t>подпунктом 7)</w:t>
        </w:r>
      </w:hyperlink>
      <w:r w:rsidRPr="00F94746">
        <w:t xml:space="preserve"> статьи 654 настоящего Кодекса.</w:t>
      </w:r>
    </w:p>
    <w:p w:rsidR="00D47E7E" w:rsidRPr="00F94746" w:rsidRDefault="00D47E7E" w:rsidP="00520EC5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F34939" w:rsidRPr="00F94746">
        <w:rPr>
          <w:lang w:val="ru-RU"/>
        </w:rPr>
        <w:tab/>
      </w:r>
      <w:r w:rsidRPr="00F94746">
        <w:t>При уплате налоговым агентом суммы индивидуального подоходного налога, исчисленной с доходов физического лица-нерезидента в соответствии с положениями настоящего Кодекса, за 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исполненной.</w:t>
      </w:r>
    </w:p>
    <w:p w:rsidR="00D47E7E" w:rsidRPr="00F94746" w:rsidRDefault="00D47E7E" w:rsidP="00F94746">
      <w:pPr>
        <w:pStyle w:val="a5"/>
        <w:spacing w:before="0" w:beforeAutospacing="0" w:after="0" w:afterAutospacing="0"/>
        <w:ind w:firstLine="708"/>
        <w:jc w:val="both"/>
      </w:pPr>
      <w:bookmarkStart w:id="7" w:name="z656"/>
      <w:bookmarkEnd w:id="7"/>
      <w:r w:rsidRPr="00F94746">
        <w:rPr>
          <w:b/>
          <w:bCs/>
        </w:rPr>
        <w:t>Ст</w:t>
      </w:r>
      <w:r w:rsidR="00F94746" w:rsidRPr="00F94746">
        <w:rPr>
          <w:b/>
          <w:bCs/>
          <w:lang w:val="ru-RU"/>
        </w:rPr>
        <w:t>.</w:t>
      </w:r>
      <w:r w:rsidR="00520EC5" w:rsidRPr="00F94746">
        <w:rPr>
          <w:b/>
          <w:bCs/>
          <w:lang w:val="ru-RU"/>
        </w:rPr>
        <w:t xml:space="preserve"> </w:t>
      </w:r>
      <w:r w:rsidRPr="00F94746">
        <w:rPr>
          <w:b/>
          <w:bCs/>
        </w:rPr>
        <w:t>656</w:t>
      </w:r>
      <w:r w:rsidR="00520EC5" w:rsidRPr="00F94746">
        <w:rPr>
          <w:b/>
          <w:bCs/>
          <w:lang w:val="ru-RU"/>
        </w:rPr>
        <w:t xml:space="preserve"> Налогового кодекса определен п</w:t>
      </w:r>
      <w:proofErr w:type="spellStart"/>
      <w:r w:rsidRPr="00F94746">
        <w:rPr>
          <w:b/>
          <w:bCs/>
        </w:rPr>
        <w:t>орядок</w:t>
      </w:r>
      <w:proofErr w:type="spellEnd"/>
      <w:r w:rsidRPr="00F94746">
        <w:rPr>
          <w:b/>
          <w:bCs/>
        </w:rPr>
        <w:t xml:space="preserve"> налогообложения доходов иностранцев и лиц без гражданства, направленных в Республику Казахстан юридическим лицом-нерезидентом, не зарегистрированным в качестве налогоплательщика Республики Казахстан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520EC5" w:rsidRPr="00F94746">
        <w:rPr>
          <w:lang w:val="ru-RU"/>
        </w:rPr>
        <w:tab/>
      </w:r>
      <w:r w:rsidRPr="00F94746">
        <w:t xml:space="preserve">Порядок налогообложения, установленный </w:t>
      </w:r>
      <w:r w:rsidR="00520EC5" w:rsidRPr="00F94746">
        <w:rPr>
          <w:lang w:val="ru-RU"/>
        </w:rPr>
        <w:t>ст. 656</w:t>
      </w:r>
      <w:r w:rsidRPr="00F94746">
        <w:t xml:space="preserve">, распространяется на доходы иностранцев и лиц без гражданства, направленных в Республику Казахстан юридическим лицом-нерезидентом, не зарегистрированным в качестве налогоплательщика Республики Казахстан, включая доходы, определенные </w:t>
      </w:r>
      <w:hyperlink r:id="rId19" w:anchor="z322" w:history="1">
        <w:r w:rsidRPr="00F94746">
          <w:rPr>
            <w:rStyle w:val="a3"/>
            <w:color w:val="auto"/>
          </w:rPr>
          <w:t>статьей 322</w:t>
        </w:r>
      </w:hyperlink>
      <w:r w:rsidRPr="00F94746">
        <w:t xml:space="preserve"> настоящего Кодекса, полученные (подлежащие получению):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от деятельности в Республике Казахстан по трудовому договору (соглашению, контракту), заключенному с таким юридическим лицом-нерезидентом, являющимся работодателем;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от деятельности в Республике Казахстан по договору (контракту) гражданско-правового характера, заключенному с таким юридическим лицом-нерезидентом;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от деятельности в Республике Казахстан в виде материальной выгоды, полученной от лица, не являющегося работодателем;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надбавки, выплачиваемые в связи с проживанием в Республике Казахстан таким юридическим лицом-нерезидентом.</w:t>
      </w:r>
    </w:p>
    <w:p w:rsidR="00D47E7E" w:rsidRPr="00F94746" w:rsidRDefault="00520EC5" w:rsidP="00F94746">
      <w:pPr>
        <w:pStyle w:val="a5"/>
        <w:spacing w:before="0" w:beforeAutospacing="0" w:after="0" w:afterAutospacing="0"/>
        <w:ind w:firstLine="708"/>
        <w:jc w:val="both"/>
      </w:pPr>
      <w:r w:rsidRPr="00F94746">
        <w:t>Положени</w:t>
      </w:r>
      <w:r w:rsidRPr="00F94746">
        <w:rPr>
          <w:lang w:val="ru-RU"/>
        </w:rPr>
        <w:t>е ст. 656</w:t>
      </w:r>
      <w:r w:rsidR="00D47E7E" w:rsidRPr="00F94746">
        <w:t xml:space="preserve"> применяются к указанным в статье доходам иностранца или лица без гражданства, направленного в Республику Казахстан, если иное не установлено </w:t>
      </w:r>
      <w:hyperlink r:id="rId20" w:anchor="z11885" w:history="1">
        <w:r w:rsidR="00D47E7E" w:rsidRPr="00F94746">
          <w:rPr>
            <w:rStyle w:val="a3"/>
            <w:color w:val="auto"/>
          </w:rPr>
          <w:t>пунктом 7</w:t>
        </w:r>
      </w:hyperlink>
      <w:r w:rsidR="00D47E7E" w:rsidRPr="00F94746">
        <w:t xml:space="preserve"> статьи 655 настоящего Кодекса, при одновременном выполнении следующих условий: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1) иностранец или лицо без гражданства является работником и (или) подрядчиком (субподрядчиком) юридического лица-нерезидента, не зарегистрированного в качестве налогоплательщика Республики Казахстан, либо работником подрядчика (субподрядчика) указанного юридического лица-нерезидента;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2) иностранец или лицо без гражданства признается постоянно пребывающим в Республике Казахстан в соответствии с </w:t>
      </w:r>
      <w:hyperlink r:id="rId21" w:anchor="z4166" w:history="1">
        <w:r w:rsidRPr="00F94746">
          <w:rPr>
            <w:rStyle w:val="a3"/>
            <w:color w:val="auto"/>
          </w:rPr>
          <w:t>пунктом 2</w:t>
        </w:r>
      </w:hyperlink>
      <w:r w:rsidRPr="00F94746">
        <w:t xml:space="preserve"> статьи 217 настоящего Кодекса.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bookmarkStart w:id="8" w:name="z227"/>
      <w:bookmarkEnd w:id="8"/>
      <w:r w:rsidRPr="00F94746">
        <w:t xml:space="preserve">При этом в случае если иностранец или лицо без гражданства не признается постоянно пребывающим в Республике Казахстан в соответствии с </w:t>
      </w:r>
      <w:hyperlink r:id="rId22" w:anchor="z4166" w:history="1">
        <w:r w:rsidRPr="00F94746">
          <w:rPr>
            <w:rStyle w:val="a3"/>
            <w:color w:val="auto"/>
          </w:rPr>
          <w:t>пунктом 2</w:t>
        </w:r>
      </w:hyperlink>
      <w:r w:rsidRPr="00F94746">
        <w:t xml:space="preserve"> статьи 217 настоящего </w:t>
      </w:r>
      <w:r w:rsidRPr="00F94746">
        <w:lastRenderedPageBreak/>
        <w:t xml:space="preserve">Кодекса, то доходы от деятельности в Республике Казахстан в виде материальной выгоды, полученной от лица, не являющегося работодателем, подлежат налогообложению по ставке, установленной </w:t>
      </w:r>
      <w:hyperlink r:id="rId23" w:anchor="z646" w:history="1">
        <w:r w:rsidRPr="00F94746">
          <w:rPr>
            <w:rStyle w:val="a3"/>
            <w:color w:val="auto"/>
          </w:rPr>
          <w:t>статьей 646</w:t>
        </w:r>
      </w:hyperlink>
      <w:r w:rsidRPr="00F94746">
        <w:t xml:space="preserve"> настоящего Кодекса.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Обязанность и ответственность по исчислению, удержанию и перечислению индивидуального подоходного налога у источника выплаты в бюджет с дохода иностранца или лица без гражданства, указанного в пункте 1 </w:t>
      </w:r>
      <w:r w:rsidR="00520EC5" w:rsidRPr="00F94746">
        <w:rPr>
          <w:lang w:val="ru-RU"/>
        </w:rPr>
        <w:t>ст. 656</w:t>
      </w:r>
      <w:r w:rsidRPr="00F94746">
        <w:t>, возлагаются на лицо (в том числе нерезидента, осуществляющего деятельность через постоянное учреждение), в пользу которого выполняются работы, оказываются услуги юридическим лицом-нерезидентом. Такое лицо признается налоговым агентом.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520EC5" w:rsidRPr="00F94746">
        <w:rPr>
          <w:lang w:val="ru-RU"/>
        </w:rPr>
        <w:tab/>
      </w:r>
      <w:r w:rsidRPr="00F94746">
        <w:t xml:space="preserve">Исчисление индивидуального подоходного налога производится налоговым агентом с дохода иностранца или лица без гражданства, указанного в документе, представленном нерезидентом в соответствии с настоящим пунктом, без осуществления налоговых вычетов по ставке, установленной </w:t>
      </w:r>
      <w:hyperlink r:id="rId24" w:anchor="z320" w:history="1">
        <w:r w:rsidRPr="00F94746">
          <w:rPr>
            <w:rStyle w:val="a3"/>
            <w:color w:val="auto"/>
          </w:rPr>
          <w:t>статьей 320</w:t>
        </w:r>
      </w:hyperlink>
      <w:r w:rsidRPr="00F94746">
        <w:t xml:space="preserve"> настоящего Кодекса. При этом юридическое лицо-нерезидент обязано представить налоговому агенту: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нотариально засвидетельствованные копии индивидуального трудового договора (контракта) и (или) договора гражданско-правового характера, заключенных с иностранцем или лицом без гражданства, направленным в Республику Казахстан;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иной документ, содержащий сведения о доходах физического лица, получаемых от работы по найму в рамках трудового договора и (или) договора гражданско-правового характера, заключенного с таким нерезидентом.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="00520EC5" w:rsidRPr="00F94746">
        <w:rPr>
          <w:lang w:val="ru-RU"/>
        </w:rPr>
        <w:tab/>
      </w:r>
      <w:r w:rsidRPr="00F94746">
        <w:t>В случае непредставления налоговому агенту документов, указанных в настоящем пункте, обложению индивидуальным подоходным налогом у источника выплаты подлежит доход в размере 80 процентов от суммы дохода, подлежащего выплате юридическому лицу-нерезиденту за выполненные работы, оказанные услуги, который распределяется равными долями на всех иностранцев и лиц без гражданства</w:t>
      </w:r>
      <w:r w:rsidR="00520EC5" w:rsidRPr="00F94746">
        <w:rPr>
          <w:lang w:val="ru-RU"/>
        </w:rPr>
        <w:t>, п</w:t>
      </w:r>
      <w:proofErr w:type="spellStart"/>
      <w:r w:rsidRPr="00F94746">
        <w:t>ри</w:t>
      </w:r>
      <w:proofErr w:type="spellEnd"/>
      <w:r w:rsidRPr="00F94746">
        <w:t xml:space="preserve"> этом доход, указанный в настоящем пункте, подлежит уменьшению на сумму: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дохода, указанного в документах, определенных настоящим пунктом, в случае их представления; 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 дохода от деятельности в Республике Казахстан в виде материальной выгоды, полученной от лица, не являющегося работодателем, в случае если такой доход предусмотрен условиями договора (контракта, соглашения).</w:t>
      </w:r>
    </w:p>
    <w:p w:rsidR="00D47E7E" w:rsidRPr="00F94746" w:rsidRDefault="00520EC5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Pr="00F94746">
        <w:rPr>
          <w:lang w:val="ru-RU"/>
        </w:rPr>
        <w:tab/>
      </w:r>
      <w:r w:rsidR="00D47E7E" w:rsidRPr="00F94746">
        <w:t>Индивидуальный подоходный налог у источника выплаты исчисляется и удерживается налоговым агентом не позднее дня выплаты дохода юридическому лицу-нерезиденту независимо от формы и места осуществления выплаты дохода.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520EC5" w:rsidRPr="00F94746">
        <w:rPr>
          <w:lang w:val="ru-RU"/>
        </w:rPr>
        <w:tab/>
      </w:r>
      <w:r w:rsidRPr="00F94746">
        <w:t xml:space="preserve">Перечисление индивидуального подоходного налога с доходов иностранца или лица без гражданства в бюджет производится налоговым агентом по месту своего нахождения до 25 числа месяца, следующего за месяцем, в котором налог подлежит удержанию в соответствии с пунктом 4 </w:t>
      </w:r>
      <w:r w:rsidR="00520EC5" w:rsidRPr="00F94746">
        <w:rPr>
          <w:lang w:val="ru-RU"/>
        </w:rPr>
        <w:t>ст656</w:t>
      </w:r>
      <w:r w:rsidRPr="00F94746">
        <w:t>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bookmarkStart w:id="9" w:name="z657"/>
      <w:bookmarkEnd w:id="9"/>
      <w:r w:rsidRPr="00F94746">
        <w:t>      Декларация по индивидуальному подоходному налогу и социальному налогу представляется налоговым агентом в налоговый орган по месту уплаты налога ежеквартально, не позднее 15 числа второго месяца, следующего за кварталом, в который входят отчетные налоговые периоды</w:t>
      </w:r>
      <w:r w:rsidR="00520EC5" w:rsidRPr="00F94746">
        <w:rPr>
          <w:lang w:val="ru-RU"/>
        </w:rPr>
        <w:t xml:space="preserve"> в </w:t>
      </w:r>
      <w:proofErr w:type="spellStart"/>
      <w:r w:rsidR="00520EC5" w:rsidRPr="00F94746">
        <w:rPr>
          <w:lang w:val="ru-RU"/>
        </w:rPr>
        <w:t>соотвествии</w:t>
      </w:r>
      <w:proofErr w:type="spellEnd"/>
      <w:r w:rsidR="00520EC5" w:rsidRPr="00F94746">
        <w:rPr>
          <w:lang w:val="ru-RU"/>
        </w:rPr>
        <w:t xml:space="preserve"> со ст. 657 Налогового кодекса</w:t>
      </w:r>
      <w:r w:rsidRPr="00F94746">
        <w:t>.</w:t>
      </w:r>
    </w:p>
    <w:p w:rsidR="00D47E7E" w:rsidRPr="00F94746" w:rsidRDefault="00520EC5" w:rsidP="00F94746">
      <w:pPr>
        <w:pStyle w:val="a5"/>
        <w:spacing w:before="0" w:beforeAutospacing="0" w:after="0" w:afterAutospacing="0"/>
        <w:ind w:firstLine="708"/>
        <w:jc w:val="both"/>
        <w:rPr>
          <w:lang w:val="ru-RU"/>
        </w:rPr>
      </w:pPr>
      <w:bookmarkStart w:id="10" w:name="z658"/>
      <w:bookmarkEnd w:id="10"/>
      <w:r w:rsidRPr="00F94746">
        <w:rPr>
          <w:b/>
          <w:bCs/>
          <w:lang w:val="ru-RU"/>
        </w:rPr>
        <w:t>Также ст. 658 Налогового кодекса определен п</w:t>
      </w:r>
      <w:proofErr w:type="spellStart"/>
      <w:r w:rsidR="00D47E7E" w:rsidRPr="00F94746">
        <w:rPr>
          <w:b/>
          <w:bCs/>
        </w:rPr>
        <w:t>орядок</w:t>
      </w:r>
      <w:proofErr w:type="spellEnd"/>
      <w:r w:rsidR="00D47E7E" w:rsidRPr="00F94746">
        <w:rPr>
          <w:b/>
          <w:bCs/>
        </w:rPr>
        <w:t xml:space="preserve"> исчисления и уплаты индивидуального подоходного налога с доходов физического лица-нерезидента в отдельных случаях</w:t>
      </w:r>
      <w:r w:rsidR="00D701F7" w:rsidRPr="00F94746">
        <w:rPr>
          <w:b/>
          <w:bCs/>
          <w:lang w:val="ru-RU"/>
        </w:rPr>
        <w:t>.</w:t>
      </w:r>
    </w:p>
    <w:p w:rsidR="00D47E7E" w:rsidRPr="00F94746" w:rsidRDefault="00D701F7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Pr="00F94746">
        <w:rPr>
          <w:lang w:val="ru-RU"/>
        </w:rPr>
        <w:tab/>
      </w:r>
      <w:r w:rsidR="00D47E7E" w:rsidRPr="00F94746">
        <w:t>Положения</w:t>
      </w:r>
      <w:r w:rsidRPr="00F94746">
        <w:rPr>
          <w:lang w:val="ru-RU"/>
        </w:rPr>
        <w:t xml:space="preserve"> ст. 658</w:t>
      </w:r>
      <w:r w:rsidR="00D47E7E" w:rsidRPr="00F94746">
        <w:t xml:space="preserve"> распространяются на доходы физического лица-нерезидента, полученные из источников в Республике Казахстан от лица, не являющегося налоговым агентом в соответствии с положениями настоящего Кодекса.</w:t>
      </w:r>
    </w:p>
    <w:p w:rsidR="00D47E7E" w:rsidRPr="00F94746" w:rsidRDefault="00D47E7E" w:rsidP="00F94746">
      <w:pPr>
        <w:pStyle w:val="a5"/>
        <w:spacing w:before="0" w:beforeAutospacing="0" w:after="0" w:afterAutospacing="0"/>
        <w:ind w:firstLine="708"/>
        <w:jc w:val="both"/>
      </w:pPr>
      <w:r w:rsidRPr="00F94746">
        <w:t xml:space="preserve">Трудовые иммигранты-нерезиденты по доходам, полученным (подлежащим получению) по трудовым договорам, заключенным в соответствии с трудовым законодательством Республики Казахстан на основании разрешения трудовому </w:t>
      </w:r>
      <w:r w:rsidRPr="00F94746">
        <w:lastRenderedPageBreak/>
        <w:t>иммигранту, в течение налогового периода производят уплату предварительного платежа по индивидуальному подоходному налогу.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D701F7" w:rsidRPr="00F94746">
        <w:rPr>
          <w:lang w:val="ru-RU"/>
        </w:rPr>
        <w:tab/>
      </w:r>
      <w:r w:rsidRPr="00F94746">
        <w:t>Предварительный платеж по индивидуальному подоходному налогу исчисляется в размере 2-кратного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года, за каждый месяц выполнения работ, оказания услуг соответствующего периода, указанного трудовым иммигрантом-нерезидентом в заявлении на получение (продление) разрешения трудовому иммигранту.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>     </w:t>
      </w:r>
      <w:r w:rsidR="00D701F7" w:rsidRPr="00F94746">
        <w:rPr>
          <w:lang w:val="ru-RU"/>
        </w:rPr>
        <w:tab/>
      </w:r>
      <w:r w:rsidRPr="00F94746">
        <w:t>Уплата предварительного платежа по индивидуальному подоходному налогу производится трудовым иммигрантом-нерезидентом по месту пребывания до получения (продления) разрешения трудовому иммигранту.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="00D701F7" w:rsidRPr="00F94746">
        <w:rPr>
          <w:lang w:val="ru-RU"/>
        </w:rPr>
        <w:tab/>
      </w:r>
      <w:r w:rsidRPr="00F94746">
        <w:t xml:space="preserve">По окончании налогового периода трудовыми иммигрантами-нерезидентами производится исчисление суммы индивидуального подоходного налога путем применения ставки, установленной </w:t>
      </w:r>
      <w:hyperlink r:id="rId25" w:anchor="z6207" w:history="1">
        <w:r w:rsidRPr="00F94746">
          <w:rPr>
            <w:rStyle w:val="a3"/>
            <w:color w:val="auto"/>
          </w:rPr>
          <w:t>пунктом 1</w:t>
        </w:r>
      </w:hyperlink>
      <w:r w:rsidRPr="00F94746">
        <w:t xml:space="preserve"> статьи 320 настоящего Кодекса, к облагаемой сумме дохода.</w:t>
      </w:r>
    </w:p>
    <w:p w:rsidR="00D47E7E" w:rsidRPr="00F94746" w:rsidRDefault="00D701F7" w:rsidP="00F94746">
      <w:pPr>
        <w:pStyle w:val="a5"/>
        <w:spacing w:before="0" w:beforeAutospacing="0" w:after="0" w:afterAutospacing="0"/>
        <w:ind w:firstLine="708"/>
        <w:jc w:val="both"/>
        <w:rPr>
          <w:lang w:val="ru-RU"/>
        </w:rPr>
      </w:pPr>
      <w:bookmarkStart w:id="11" w:name="z659"/>
      <w:bookmarkEnd w:id="11"/>
      <w:r w:rsidRPr="00F94746">
        <w:rPr>
          <w:lang w:val="ru-RU"/>
        </w:rPr>
        <w:t>Д</w:t>
      </w:r>
      <w:proofErr w:type="spellStart"/>
      <w:r w:rsidR="00D47E7E" w:rsidRPr="00F94746">
        <w:t>екларация</w:t>
      </w:r>
      <w:proofErr w:type="spellEnd"/>
      <w:r w:rsidR="00D47E7E" w:rsidRPr="00F94746">
        <w:t xml:space="preserve"> по индивидуальному подоходному налогу представляется в налоговый орган по месту пребывания (жительства) налогоплательщика не позднее 31 марта года, следующего за отчетным налоговым периодом, физическим лицом-нерезидентом, получающим доходы из источников в Республике Казахстан, подлежащие налогообложению физическим лицом самостоятельно в соответствии с настоящим Кодексом</w:t>
      </w:r>
      <w:r w:rsidRPr="00F94746">
        <w:rPr>
          <w:lang w:val="ru-RU"/>
        </w:rPr>
        <w:t xml:space="preserve">, согласно </w:t>
      </w:r>
      <w:proofErr w:type="spellStart"/>
      <w:r w:rsidRPr="00F94746">
        <w:rPr>
          <w:lang w:val="ru-RU"/>
        </w:rPr>
        <w:t>ст</w:t>
      </w:r>
      <w:proofErr w:type="spellEnd"/>
      <w:r w:rsidR="00D47E7E" w:rsidRPr="00F94746">
        <w:t>.</w:t>
      </w:r>
      <w:r w:rsidRPr="00F94746">
        <w:rPr>
          <w:lang w:val="ru-RU"/>
        </w:rPr>
        <w:t xml:space="preserve"> 659 Налогового кодекса.</w:t>
      </w:r>
    </w:p>
    <w:p w:rsidR="00D47E7E" w:rsidRPr="00F94746" w:rsidRDefault="00D47E7E" w:rsidP="00F94746">
      <w:pPr>
        <w:pStyle w:val="a5"/>
        <w:spacing w:before="0" w:beforeAutospacing="0" w:after="0" w:afterAutospacing="0"/>
        <w:jc w:val="both"/>
      </w:pPr>
      <w:r w:rsidRPr="00F94746">
        <w:t xml:space="preserve">      </w:t>
      </w:r>
      <w:r w:rsidR="00D701F7" w:rsidRPr="00F94746">
        <w:rPr>
          <w:lang w:val="ru-RU"/>
        </w:rPr>
        <w:tab/>
      </w:r>
      <w:r w:rsidRPr="00F94746">
        <w:t>В случае выезда за пределы Республики Казахстан в течение текущего налогового периода без последующего въезда на территорию Республики Казахстан до 31 марта года, следующего за текущим налоговым периодом, физическое лицо-нерезидент вправе представить декларацию по индивидуальному подоходному налогу и уплатить индивидуальный подоходный налог в течение текущего налогового периода. При этом декларация по индивидуальному подоходному налогу представляется за период с начала текущего налогового периода до даты выезда такого лица за пределы Республики Казахстан.</w:t>
      </w:r>
    </w:p>
    <w:p w:rsidR="00D47E7E" w:rsidRDefault="00D47E7E" w:rsidP="00F94746">
      <w:pPr>
        <w:pStyle w:val="a5"/>
        <w:spacing w:before="0" w:beforeAutospacing="0" w:after="0" w:afterAutospacing="0"/>
        <w:jc w:val="both"/>
        <w:rPr>
          <w:lang w:val="ru-RU"/>
        </w:rPr>
      </w:pPr>
      <w:r w:rsidRPr="00F94746">
        <w:t xml:space="preserve">      </w:t>
      </w:r>
      <w:r w:rsidR="00F94746" w:rsidRPr="00F94746">
        <w:rPr>
          <w:lang w:val="ru-RU"/>
        </w:rPr>
        <w:tab/>
      </w:r>
      <w:r w:rsidRPr="00F94746">
        <w:t>Декларация по индивидуальному подоходному налогу представляется трудовыми иммигрантами-нерезидентами, получившими доходы, в случае превышения суммы индивидуального подоходного налога, исчисленной за отчетный налоговый период, над суммой предварительных платежей по индивидуальному подоходному налогу в налоговый орган по месту пребывания</w:t>
      </w:r>
      <w:r w:rsidR="00F94746" w:rsidRPr="00F94746">
        <w:rPr>
          <w:lang w:val="ru-RU"/>
        </w:rPr>
        <w:t>.</w:t>
      </w: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</w:p>
    <w:p w:rsidR="00B318AA" w:rsidRDefault="00B318AA" w:rsidP="00F94746">
      <w:pPr>
        <w:pStyle w:val="a5"/>
        <w:spacing w:before="0" w:beforeAutospacing="0" w:after="0" w:afterAutospacing="0"/>
        <w:jc w:val="both"/>
        <w:rPr>
          <w:lang w:val="ru-RU"/>
        </w:rPr>
      </w:pPr>
      <w:bookmarkStart w:id="12" w:name="_GoBack"/>
      <w:bookmarkEnd w:id="12"/>
    </w:p>
    <w:sectPr w:rsidR="00B3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36"/>
    <w:rsid w:val="00005B42"/>
    <w:rsid w:val="000B4991"/>
    <w:rsid w:val="000C51B3"/>
    <w:rsid w:val="001B5C64"/>
    <w:rsid w:val="002621C8"/>
    <w:rsid w:val="00267110"/>
    <w:rsid w:val="002E2425"/>
    <w:rsid w:val="003A7B93"/>
    <w:rsid w:val="003B5164"/>
    <w:rsid w:val="003F6EC3"/>
    <w:rsid w:val="004455F5"/>
    <w:rsid w:val="00477980"/>
    <w:rsid w:val="004F2DE2"/>
    <w:rsid w:val="00520EC5"/>
    <w:rsid w:val="006535A4"/>
    <w:rsid w:val="00753864"/>
    <w:rsid w:val="00763934"/>
    <w:rsid w:val="007908C3"/>
    <w:rsid w:val="007E4210"/>
    <w:rsid w:val="008046EE"/>
    <w:rsid w:val="00816CA9"/>
    <w:rsid w:val="008244BD"/>
    <w:rsid w:val="00863864"/>
    <w:rsid w:val="008E3FDB"/>
    <w:rsid w:val="009A0269"/>
    <w:rsid w:val="009B5C06"/>
    <w:rsid w:val="009D57CF"/>
    <w:rsid w:val="00A60871"/>
    <w:rsid w:val="00A8353C"/>
    <w:rsid w:val="00A926DC"/>
    <w:rsid w:val="00AC08ED"/>
    <w:rsid w:val="00B318AA"/>
    <w:rsid w:val="00D0280F"/>
    <w:rsid w:val="00D302AD"/>
    <w:rsid w:val="00D47E7E"/>
    <w:rsid w:val="00D701F7"/>
    <w:rsid w:val="00DC0474"/>
    <w:rsid w:val="00E30AE3"/>
    <w:rsid w:val="00E816B1"/>
    <w:rsid w:val="00E91DC1"/>
    <w:rsid w:val="00EE2B2B"/>
    <w:rsid w:val="00EE61CA"/>
    <w:rsid w:val="00EF4A17"/>
    <w:rsid w:val="00F03170"/>
    <w:rsid w:val="00F12436"/>
    <w:rsid w:val="00F23C10"/>
    <w:rsid w:val="00F23C11"/>
    <w:rsid w:val="00F34939"/>
    <w:rsid w:val="00F94746"/>
    <w:rsid w:val="00FD64DF"/>
    <w:rsid w:val="00FE5429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3"/>
  </w:style>
  <w:style w:type="paragraph" w:styleId="3">
    <w:name w:val="heading 3"/>
    <w:basedOn w:val="a"/>
    <w:link w:val="30"/>
    <w:uiPriority w:val="9"/>
    <w:qFormat/>
    <w:rsid w:val="00D47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C3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7908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47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D47E7E"/>
  </w:style>
  <w:style w:type="paragraph" w:customStyle="1" w:styleId="note1">
    <w:name w:val="note1"/>
    <w:basedOn w:val="a"/>
    <w:rsid w:val="00D4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3"/>
  </w:style>
  <w:style w:type="paragraph" w:styleId="3">
    <w:name w:val="heading 3"/>
    <w:basedOn w:val="a"/>
    <w:link w:val="30"/>
    <w:uiPriority w:val="9"/>
    <w:qFormat/>
    <w:rsid w:val="00D47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8C3"/>
    <w:rPr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7908C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79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47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e">
    <w:name w:val="note"/>
    <w:basedOn w:val="a0"/>
    <w:rsid w:val="00D47E7E"/>
  </w:style>
  <w:style w:type="paragraph" w:customStyle="1" w:styleId="note1">
    <w:name w:val="note1"/>
    <w:basedOn w:val="a"/>
    <w:rsid w:val="00D4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K1700000120" TargetMode="External"/><Relationship Id="rId13" Type="http://schemas.openxmlformats.org/officeDocument/2006/relationships/hyperlink" Target="http://10.61.42.188/rus/docs/K1700000120" TargetMode="External"/><Relationship Id="rId18" Type="http://schemas.openxmlformats.org/officeDocument/2006/relationships/hyperlink" Target="http://10.61.42.188/rus/docs/K170000012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10.61.42.188/rus/docs/K1700000120" TargetMode="External"/><Relationship Id="rId7" Type="http://schemas.openxmlformats.org/officeDocument/2006/relationships/hyperlink" Target="http://online.zakon.kz/Document/?link_id=1006720194" TargetMode="External"/><Relationship Id="rId12" Type="http://schemas.openxmlformats.org/officeDocument/2006/relationships/hyperlink" Target="http://10.61.42.188/rus/docs/K1700000120" TargetMode="External"/><Relationship Id="rId17" Type="http://schemas.openxmlformats.org/officeDocument/2006/relationships/hyperlink" Target="http://10.61.42.188/rus/docs/K1700000120" TargetMode="External"/><Relationship Id="rId25" Type="http://schemas.openxmlformats.org/officeDocument/2006/relationships/hyperlink" Target="http://10.61.42.188/rus/docs/K17000001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.61.42.188/rus/docs/K1700000120" TargetMode="External"/><Relationship Id="rId20" Type="http://schemas.openxmlformats.org/officeDocument/2006/relationships/hyperlink" Target="http://10.61.42.188/rus/docs/K1700000120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6139584" TargetMode="External"/><Relationship Id="rId11" Type="http://schemas.openxmlformats.org/officeDocument/2006/relationships/hyperlink" Target="http://10.61.42.188/rus/docs/K1700000120" TargetMode="External"/><Relationship Id="rId24" Type="http://schemas.openxmlformats.org/officeDocument/2006/relationships/hyperlink" Target="http://10.61.42.188/rus/docs/K1700000120" TargetMode="External"/><Relationship Id="rId5" Type="http://schemas.openxmlformats.org/officeDocument/2006/relationships/hyperlink" Target="http://online.zakon.kz/Document/?link_id=1006049487" TargetMode="External"/><Relationship Id="rId15" Type="http://schemas.openxmlformats.org/officeDocument/2006/relationships/hyperlink" Target="http://10.61.42.188/rus/docs/K1700000120" TargetMode="External"/><Relationship Id="rId23" Type="http://schemas.openxmlformats.org/officeDocument/2006/relationships/hyperlink" Target="http://10.61.42.188/rus/docs/K1700000120" TargetMode="External"/><Relationship Id="rId10" Type="http://schemas.openxmlformats.org/officeDocument/2006/relationships/hyperlink" Target="http://10.61.42.188/rus/docs/K1700000120" TargetMode="External"/><Relationship Id="rId19" Type="http://schemas.openxmlformats.org/officeDocument/2006/relationships/hyperlink" Target="http://10.61.42.188/rus/docs/K1700000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61.42.188/rus/docs/K1700000120" TargetMode="External"/><Relationship Id="rId14" Type="http://schemas.openxmlformats.org/officeDocument/2006/relationships/hyperlink" Target="http://10.61.42.188/rus/docs/K1700000120" TargetMode="External"/><Relationship Id="rId22" Type="http://schemas.openxmlformats.org/officeDocument/2006/relationships/hyperlink" Target="http://10.61.42.188/rus/docs/K170000012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Базигуль Абенова</dc:creator>
  <cp:lastModifiedBy>Альмира Сериккызы</cp:lastModifiedBy>
  <cp:revision>3</cp:revision>
  <dcterms:created xsi:type="dcterms:W3CDTF">2020-09-08T05:56:00Z</dcterms:created>
  <dcterms:modified xsi:type="dcterms:W3CDTF">2020-09-08T08:16:00Z</dcterms:modified>
</cp:coreProperties>
</file>