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D84797">
        <w:tc>
          <w:tcPr>
            <w:tcW w:w="0" w:type="auto"/>
            <w:tcBorders>
              <w:top w:val="nil"/>
              <w:left w:val="nil"/>
              <w:bottom w:val="nil"/>
              <w:right w:val="nil"/>
            </w:tcBorders>
          </w:tcPr>
          <w:p w:rsidR="00D84797" w:rsidRPr="00644B59" w:rsidRDefault="00B545AD" w:rsidP="00644B59">
            <w:pPr>
              <w:ind w:left="250"/>
              <w:jc w:val="center"/>
              <w:rPr>
                <w:rFonts w:ascii="Times New Roman" w:hAnsi="Times New Roman"/>
              </w:rPr>
            </w:pPr>
            <w:r w:rsidRPr="00644B59">
              <w:rPr>
                <w:rFonts w:ascii="Times New Roman" w:hAnsi="Times New Roman"/>
                <w:sz w:val="28"/>
              </w:rPr>
              <w:t>Қаржы Министрдің міндетін атқарушы</w:t>
            </w:r>
          </w:p>
          <w:p w:rsidR="00D84797" w:rsidRPr="00644B59" w:rsidRDefault="00B545AD" w:rsidP="00644B59">
            <w:pPr>
              <w:ind w:left="250"/>
              <w:jc w:val="center"/>
              <w:rPr>
                <w:rFonts w:ascii="Times New Roman" w:hAnsi="Times New Roman"/>
              </w:rPr>
            </w:pPr>
            <w:r w:rsidRPr="00644B59">
              <w:rPr>
                <w:rFonts w:ascii="Times New Roman" w:hAnsi="Times New Roman"/>
                <w:sz w:val="28"/>
              </w:rPr>
              <w:t>2020 жылғы 10 шілдесі</w:t>
            </w:r>
          </w:p>
          <w:p w:rsidR="00D84797" w:rsidRDefault="00B545AD" w:rsidP="00644B59">
            <w:pPr>
              <w:ind w:left="250"/>
              <w:jc w:val="center"/>
            </w:pPr>
            <w:r w:rsidRPr="00644B59">
              <w:rPr>
                <w:rFonts w:ascii="Times New Roman" w:hAnsi="Times New Roman"/>
                <w:sz w:val="28"/>
              </w:rPr>
              <w:t>№ 665</w:t>
            </w:r>
          </w:p>
        </w:tc>
      </w:tr>
      <w:tr w:rsidR="00A254F1" w:rsidRPr="00A254F1" w:rsidTr="00015E21">
        <w:tc>
          <w:tcPr>
            <w:tcW w:w="0" w:type="auto"/>
            <w:tcBorders>
              <w:top w:val="nil"/>
              <w:left w:val="nil"/>
              <w:bottom w:val="nil"/>
              <w:right w:val="nil"/>
            </w:tcBorders>
          </w:tcPr>
          <w:p w:rsidR="00A254F1" w:rsidRPr="00A254F1" w:rsidRDefault="00A254F1" w:rsidP="00015E21">
            <w:pPr>
              <w:jc w:val="center"/>
              <w:rPr>
                <w:rFonts w:ascii="Times New Roman" w:hAnsi="Times New Roman"/>
                <w:sz w:val="28"/>
                <w:szCs w:val="28"/>
                <w:lang w:val="kk-KZ"/>
              </w:rPr>
            </w:pPr>
            <w:r w:rsidRPr="00A254F1">
              <w:rPr>
                <w:rFonts w:ascii="Times New Roman" w:hAnsi="Times New Roman"/>
                <w:sz w:val="28"/>
                <w:szCs w:val="28"/>
                <w:lang w:val="kk-KZ"/>
              </w:rPr>
              <w:t>бұйрығына</w:t>
            </w:r>
          </w:p>
          <w:p w:rsidR="00A254F1" w:rsidRPr="00A254F1" w:rsidRDefault="00A254F1" w:rsidP="00015E21">
            <w:pPr>
              <w:jc w:val="center"/>
              <w:rPr>
                <w:rFonts w:ascii="Times New Roman" w:hAnsi="Times New Roman"/>
                <w:sz w:val="28"/>
                <w:szCs w:val="28"/>
              </w:rPr>
            </w:pPr>
            <w:r w:rsidRPr="00A254F1">
              <w:rPr>
                <w:rFonts w:ascii="Times New Roman" w:hAnsi="Times New Roman"/>
                <w:sz w:val="28"/>
                <w:szCs w:val="28"/>
                <w:lang w:val="kk-KZ"/>
              </w:rPr>
              <w:t>17-қосымша</w:t>
            </w:r>
          </w:p>
        </w:tc>
      </w:tr>
    </w:tbl>
    <w:p w:rsidR="00300B4A" w:rsidRPr="00FA3BC1" w:rsidRDefault="00300B4A" w:rsidP="001E1B9D">
      <w:pPr>
        <w:spacing w:after="0" w:line="240" w:lineRule="auto"/>
        <w:jc w:val="center"/>
        <w:rPr>
          <w:rFonts w:ascii="Times New Roman" w:hAnsi="Times New Roman"/>
          <w:b/>
          <w:sz w:val="28"/>
          <w:szCs w:val="28"/>
          <w:lang w:val="kk-KZ"/>
        </w:rPr>
      </w:pPr>
    </w:p>
    <w:p w:rsidR="00300B4A" w:rsidRPr="00FA3BC1" w:rsidRDefault="00300B4A" w:rsidP="001E1B9D">
      <w:pPr>
        <w:spacing w:after="0" w:line="240" w:lineRule="auto"/>
        <w:jc w:val="center"/>
        <w:rPr>
          <w:rFonts w:ascii="Times New Roman" w:hAnsi="Times New Roman"/>
          <w:b/>
          <w:sz w:val="28"/>
          <w:szCs w:val="28"/>
          <w:lang w:val="kk-KZ"/>
        </w:rPr>
      </w:pPr>
      <w:bookmarkStart w:id="0" w:name="_GoBack"/>
      <w:bookmarkEnd w:id="0"/>
    </w:p>
    <w:p w:rsidR="006C7F57" w:rsidRPr="00FA3BC1" w:rsidRDefault="006C7F57" w:rsidP="001E1B9D">
      <w:pPr>
        <w:spacing w:after="0" w:line="240" w:lineRule="auto"/>
        <w:jc w:val="center"/>
        <w:rPr>
          <w:rFonts w:ascii="Times New Roman" w:hAnsi="Times New Roman"/>
          <w:b/>
          <w:sz w:val="28"/>
          <w:szCs w:val="28"/>
          <w:lang w:val="kk-KZ"/>
        </w:rPr>
      </w:pPr>
    </w:p>
    <w:p w:rsidR="001E1B9D" w:rsidRPr="00FA3BC1" w:rsidRDefault="002370B1" w:rsidP="001E1B9D">
      <w:pPr>
        <w:spacing w:after="0" w:line="240" w:lineRule="auto"/>
        <w:jc w:val="center"/>
        <w:rPr>
          <w:rFonts w:ascii="Times New Roman" w:hAnsi="Times New Roman"/>
          <w:b/>
          <w:sz w:val="28"/>
          <w:szCs w:val="28"/>
          <w:lang w:val="kk-KZ"/>
        </w:rPr>
      </w:pPr>
      <w:r w:rsidRPr="00FA3BC1">
        <w:rPr>
          <w:rFonts w:ascii="Times New Roman" w:hAnsi="Times New Roman"/>
          <w:b/>
          <w:sz w:val="28"/>
          <w:szCs w:val="28"/>
          <w:lang w:val="kk-KZ"/>
        </w:rPr>
        <w:t>«</w:t>
      </w:r>
      <w:r w:rsidR="001E1B9D" w:rsidRPr="00FA3BC1">
        <w:rPr>
          <w:rFonts w:ascii="Times New Roman" w:hAnsi="Times New Roman"/>
          <w:b/>
          <w:sz w:val="28"/>
          <w:szCs w:val="28"/>
          <w:lang w:val="kk-KZ"/>
        </w:rPr>
        <w:t>Авторлық құқық</w:t>
      </w:r>
      <w:r w:rsidRPr="00FA3BC1">
        <w:rPr>
          <w:rFonts w:ascii="Times New Roman" w:hAnsi="Times New Roman"/>
          <w:b/>
          <w:sz w:val="28"/>
          <w:szCs w:val="28"/>
          <w:lang w:val="kk-KZ"/>
        </w:rPr>
        <w:t xml:space="preserve"> пен </w:t>
      </w:r>
      <w:r w:rsidR="001E1B9D" w:rsidRPr="00FA3BC1">
        <w:rPr>
          <w:rFonts w:ascii="Times New Roman" w:hAnsi="Times New Roman"/>
          <w:b/>
          <w:sz w:val="28"/>
          <w:szCs w:val="28"/>
          <w:lang w:val="kk-KZ"/>
        </w:rPr>
        <w:t>сабақтас құқық</w:t>
      </w:r>
      <w:r w:rsidRPr="00FA3BC1">
        <w:rPr>
          <w:rFonts w:ascii="Times New Roman" w:hAnsi="Times New Roman"/>
          <w:b/>
          <w:sz w:val="28"/>
          <w:szCs w:val="28"/>
          <w:lang w:val="kk-KZ"/>
        </w:rPr>
        <w:t xml:space="preserve">, </w:t>
      </w:r>
      <w:r w:rsidR="001E1B9D" w:rsidRPr="00FA3BC1">
        <w:rPr>
          <w:rFonts w:ascii="Times New Roman" w:hAnsi="Times New Roman"/>
          <w:b/>
          <w:sz w:val="28"/>
          <w:szCs w:val="28"/>
          <w:lang w:val="kk-KZ"/>
        </w:rPr>
        <w:t>тауар таңбалары</w:t>
      </w:r>
      <w:r w:rsidRPr="00FA3BC1">
        <w:rPr>
          <w:rFonts w:ascii="Times New Roman" w:hAnsi="Times New Roman"/>
          <w:b/>
          <w:sz w:val="28"/>
          <w:szCs w:val="28"/>
          <w:lang w:val="kk-KZ"/>
        </w:rPr>
        <w:t xml:space="preserve">, </w:t>
      </w:r>
      <w:r w:rsidR="001E1B9D" w:rsidRPr="00FA3BC1">
        <w:rPr>
          <w:rFonts w:ascii="Times New Roman" w:hAnsi="Times New Roman"/>
          <w:b/>
          <w:sz w:val="28"/>
          <w:szCs w:val="28"/>
          <w:lang w:val="kk-KZ"/>
        </w:rPr>
        <w:t>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Pr="00FA3BC1">
        <w:rPr>
          <w:rFonts w:ascii="Times New Roman" w:hAnsi="Times New Roman"/>
          <w:b/>
          <w:sz w:val="28"/>
          <w:szCs w:val="28"/>
          <w:lang w:val="kk-KZ"/>
        </w:rPr>
        <w:t>»</w:t>
      </w:r>
      <w:r w:rsidR="001E1B9D" w:rsidRPr="00FA3BC1">
        <w:rPr>
          <w:rFonts w:ascii="Times New Roman" w:hAnsi="Times New Roman"/>
          <w:b/>
          <w:sz w:val="28"/>
          <w:szCs w:val="28"/>
          <w:lang w:val="kk-KZ"/>
        </w:rPr>
        <w:t xml:space="preserve"> </w:t>
      </w:r>
      <w:r w:rsidR="001E1B9D" w:rsidRPr="00FA3BC1">
        <w:rPr>
          <w:rFonts w:ascii="Times New Roman" w:hAnsi="Times New Roman"/>
          <w:b/>
          <w:bCs/>
          <w:sz w:val="28"/>
          <w:szCs w:val="28"/>
          <w:lang w:val="kk-KZ"/>
        </w:rPr>
        <w:t>мемлекеттік көрсетілетін</w:t>
      </w:r>
      <w:r w:rsidR="001E1B9D" w:rsidRPr="00FA3BC1">
        <w:rPr>
          <w:rFonts w:ascii="Times New Roman" w:hAnsi="Times New Roman"/>
          <w:b/>
          <w:sz w:val="28"/>
          <w:szCs w:val="28"/>
          <w:lang w:val="kk-KZ"/>
        </w:rPr>
        <w:t xml:space="preserve"> қызмет </w:t>
      </w:r>
      <w:r w:rsidR="006C7F57" w:rsidRPr="00FA3BC1">
        <w:rPr>
          <w:rFonts w:ascii="Times New Roman" w:hAnsi="Times New Roman"/>
          <w:b/>
          <w:sz w:val="28"/>
          <w:szCs w:val="28"/>
          <w:lang w:val="kk-KZ"/>
        </w:rPr>
        <w:t>қағидасы</w:t>
      </w:r>
    </w:p>
    <w:p w:rsidR="005B1D3A" w:rsidRPr="00FA3BC1" w:rsidRDefault="005B1D3A" w:rsidP="005B1D3A">
      <w:pPr>
        <w:spacing w:after="0" w:line="240" w:lineRule="auto"/>
        <w:jc w:val="center"/>
        <w:rPr>
          <w:rFonts w:ascii="Times New Roman" w:hAnsi="Times New Roman"/>
          <w:b/>
          <w:sz w:val="28"/>
          <w:szCs w:val="28"/>
          <w:lang w:val="kk-KZ"/>
        </w:rPr>
      </w:pPr>
    </w:p>
    <w:p w:rsidR="006C7F57" w:rsidRPr="00FA3BC1" w:rsidRDefault="006C7F57" w:rsidP="005B1D3A">
      <w:pPr>
        <w:spacing w:after="0" w:line="240" w:lineRule="auto"/>
        <w:jc w:val="center"/>
        <w:rPr>
          <w:rFonts w:ascii="Times New Roman" w:hAnsi="Times New Roman"/>
          <w:b/>
          <w:sz w:val="28"/>
          <w:szCs w:val="28"/>
          <w:lang w:val="kk-KZ"/>
        </w:rPr>
      </w:pPr>
    </w:p>
    <w:p w:rsidR="006C7F57" w:rsidRPr="00FA3BC1" w:rsidRDefault="006C7F57" w:rsidP="006C7F57">
      <w:pPr>
        <w:overflowPunct w:val="0"/>
        <w:autoSpaceDE w:val="0"/>
        <w:autoSpaceDN w:val="0"/>
        <w:adjustRightInd w:val="0"/>
        <w:spacing w:after="0" w:line="240" w:lineRule="auto"/>
        <w:ind w:firstLine="709"/>
        <w:jc w:val="center"/>
        <w:rPr>
          <w:rFonts w:ascii="Times New Roman" w:eastAsia="Calibri" w:hAnsi="Times New Roman"/>
          <w:color w:val="000000"/>
          <w:sz w:val="28"/>
          <w:szCs w:val="28"/>
          <w:lang w:val="kk-KZ" w:eastAsia="ru-RU"/>
        </w:rPr>
      </w:pPr>
      <w:r w:rsidRPr="00FA3BC1">
        <w:rPr>
          <w:rFonts w:ascii="Times New Roman" w:eastAsia="Calibri" w:hAnsi="Times New Roman"/>
          <w:b/>
          <w:bCs/>
          <w:color w:val="000000"/>
          <w:sz w:val="28"/>
          <w:szCs w:val="28"/>
          <w:lang w:val="kk-KZ" w:eastAsia="ru-RU"/>
        </w:rPr>
        <w:t xml:space="preserve">1-тарау. Жалпы ережелер </w:t>
      </w:r>
    </w:p>
    <w:p w:rsidR="00300B4A" w:rsidRPr="00FA3BC1" w:rsidRDefault="00300B4A" w:rsidP="00300B4A">
      <w:pPr>
        <w:pStyle w:val="a8"/>
        <w:spacing w:after="0" w:line="240" w:lineRule="auto"/>
        <w:rPr>
          <w:rFonts w:ascii="Times New Roman" w:hAnsi="Times New Roman"/>
          <w:b/>
          <w:sz w:val="28"/>
          <w:szCs w:val="28"/>
          <w:lang w:val="kk-KZ"/>
        </w:rPr>
      </w:pPr>
    </w:p>
    <w:p w:rsidR="006C7F57" w:rsidRPr="00FA3BC1" w:rsidRDefault="006C7F57" w:rsidP="006C7F57">
      <w:pPr>
        <w:numPr>
          <w:ilvl w:val="0"/>
          <w:numId w:val="5"/>
        </w:numPr>
        <w:tabs>
          <w:tab w:val="righ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Осы «</w:t>
      </w:r>
      <w:r w:rsidRPr="00FA3BC1">
        <w:rPr>
          <w:rFonts w:ascii="Times New Roman" w:eastAsia="Calibri" w:hAnsi="Times New Roman"/>
          <w:bCs/>
          <w:sz w:val="28"/>
          <w:szCs w:val="28"/>
          <w:lang w:val="kk-KZ" w:eastAsia="ru-RU"/>
        </w:rPr>
        <w:t>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Pr="00FA3BC1">
        <w:rPr>
          <w:rFonts w:ascii="Times New Roman" w:eastAsia="Calibri" w:hAnsi="Times New Roman"/>
          <w:sz w:val="28"/>
          <w:szCs w:val="28"/>
          <w:lang w:val="kk-KZ" w:eastAsia="ru-RU"/>
        </w:rPr>
        <w:t xml:space="preserve">»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r w:rsidR="00B63B54">
        <w:rPr>
          <w:rFonts w:ascii="Times New Roman" w:eastAsia="Calibri" w:hAnsi="Times New Roman"/>
          <w:sz w:val="28"/>
          <w:szCs w:val="28"/>
          <w:lang w:val="kk-KZ" w:eastAsia="ru-RU"/>
        </w:rPr>
        <w:br/>
      </w:r>
      <w:r w:rsidRPr="00FA3BC1">
        <w:rPr>
          <w:rFonts w:ascii="Times New Roman" w:eastAsia="Calibri" w:hAnsi="Times New Roman"/>
          <w:sz w:val="28"/>
          <w:szCs w:val="28"/>
          <w:lang w:val="kk-KZ" w:eastAsia="ru-RU"/>
        </w:rPr>
        <w:t>10 бабы 1)-тармақшасына сәйкес әзірленген және «</w:t>
      </w:r>
      <w:r w:rsidRPr="00FA3BC1">
        <w:rPr>
          <w:rFonts w:ascii="Times New Roman" w:eastAsia="Calibri" w:hAnsi="Times New Roman"/>
          <w:bCs/>
          <w:sz w:val="28"/>
          <w:szCs w:val="28"/>
          <w:lang w:val="kk-KZ" w:eastAsia="ru-RU"/>
        </w:rPr>
        <w:t>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Pr="00FA3BC1">
        <w:rPr>
          <w:rFonts w:ascii="Times New Roman" w:eastAsia="Calibri" w:hAnsi="Times New Roman"/>
          <w:sz w:val="28"/>
          <w:szCs w:val="28"/>
          <w:lang w:val="kk-KZ" w:eastAsia="ru-RU"/>
        </w:rPr>
        <w:t xml:space="preserve">» мемлекеттік көрсетілетін қызметті (бұдан </w:t>
      </w:r>
      <w:r w:rsidR="0003774E">
        <w:rPr>
          <w:rFonts w:ascii="Times New Roman" w:eastAsia="Calibri" w:hAnsi="Times New Roman"/>
          <w:sz w:val="28"/>
          <w:szCs w:val="28"/>
          <w:lang w:val="kk-KZ" w:eastAsia="ru-RU"/>
        </w:rPr>
        <w:br/>
      </w:r>
      <w:r w:rsidRPr="00FA3BC1">
        <w:rPr>
          <w:rFonts w:ascii="Times New Roman" w:eastAsia="Calibri" w:hAnsi="Times New Roman"/>
          <w:sz w:val="28"/>
          <w:szCs w:val="28"/>
          <w:lang w:val="kk-KZ" w:eastAsia="ru-RU"/>
        </w:rPr>
        <w:t>әрі – мемлекеттік көрсетілетін қызмет) Қазақстан Республикасы Қаржы министрлігінің Мемлекеттік кірістер комитетімен (бұдан әрі – көрсетілетін қызметті беруші) көрсету тәртібін анықтайды.</w:t>
      </w:r>
    </w:p>
    <w:p w:rsidR="009152A7" w:rsidRPr="000D3230" w:rsidRDefault="009152A7" w:rsidP="009152A7">
      <w:pPr>
        <w:pStyle w:val="a8"/>
        <w:numPr>
          <w:ilvl w:val="0"/>
          <w:numId w:val="5"/>
        </w:numPr>
        <w:tabs>
          <w:tab w:val="right" w:pos="993"/>
        </w:tabs>
        <w:spacing w:after="0" w:line="240" w:lineRule="auto"/>
        <w:ind w:left="0" w:firstLine="709"/>
        <w:jc w:val="both"/>
        <w:rPr>
          <w:rFonts w:ascii="Times New Roman" w:hAnsi="Times New Roman"/>
          <w:sz w:val="28"/>
          <w:szCs w:val="28"/>
          <w:lang w:val="kk-KZ"/>
        </w:rPr>
      </w:pPr>
      <w:r w:rsidRPr="000D3230">
        <w:rPr>
          <w:rFonts w:ascii="Times New Roman" w:hAnsi="Times New Roman"/>
          <w:sz w:val="28"/>
          <w:szCs w:val="28"/>
          <w:lang w:val="kk-KZ"/>
        </w:rPr>
        <w:t>Мемлекеттік көрсетілетін қызмет жеке және заңды тұлғаларға көрсетіледі (бұдан әрі – көрсетілетін қызметті алушы).</w:t>
      </w:r>
    </w:p>
    <w:p w:rsidR="006C7F57" w:rsidRPr="00FA3BC1" w:rsidRDefault="006C7F57" w:rsidP="006C7F57">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C7F57" w:rsidRPr="00FA3BC1" w:rsidRDefault="006C7F57" w:rsidP="006C7F57">
      <w:pPr>
        <w:tabs>
          <w:tab w:val="right"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C7F57" w:rsidRPr="00FA3BC1" w:rsidRDefault="006C7F57" w:rsidP="006C7F57">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A3BC1">
        <w:rPr>
          <w:rFonts w:ascii="Times New Roman" w:eastAsia="Calibri" w:hAnsi="Times New Roman"/>
          <w:b/>
          <w:sz w:val="28"/>
          <w:szCs w:val="28"/>
          <w:lang w:val="kk-KZ" w:eastAsia="ru-RU"/>
        </w:rPr>
        <w:t>2-тарау. Мемлекеттік қызметті көрсету тәртібі</w:t>
      </w:r>
    </w:p>
    <w:p w:rsidR="006C7F57" w:rsidRPr="00FA3BC1" w:rsidRDefault="006C7F57" w:rsidP="006C7F57">
      <w:pPr>
        <w:tabs>
          <w:tab w:val="righ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9152A7" w:rsidRPr="009152A7" w:rsidRDefault="009152A7" w:rsidP="009152A7">
      <w:pPr>
        <w:numPr>
          <w:ilvl w:val="0"/>
          <w:numId w:val="5"/>
        </w:numPr>
        <w:tabs>
          <w:tab w:val="left" w:pos="993"/>
        </w:tabs>
        <w:overflowPunct w:val="0"/>
        <w:autoSpaceDE w:val="0"/>
        <w:autoSpaceDN w:val="0"/>
        <w:adjustRightInd w:val="0"/>
        <w:spacing w:after="0" w:line="240" w:lineRule="auto"/>
        <w:ind w:left="0"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9152A7" w:rsidRPr="009152A7" w:rsidRDefault="009152A7" w:rsidP="009152A7">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1) көрсетілетін қызметті беруші арқылы;</w:t>
      </w:r>
    </w:p>
    <w:p w:rsidR="009152A7" w:rsidRPr="009152A7" w:rsidRDefault="009152A7" w:rsidP="009152A7">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2) «электрондық үкімет» веб-порталы www.egov.kz (бұдан әрі – портал) арқылы жүзеге асырады.</w:t>
      </w:r>
    </w:p>
    <w:p w:rsidR="009152A7" w:rsidRDefault="009152A7" w:rsidP="009152A7">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9152A7">
        <w:rPr>
          <w:rFonts w:ascii="Times New Roman" w:eastAsia="Calibri" w:hAnsi="Times New Roman"/>
          <w:sz w:val="28"/>
          <w:szCs w:val="28"/>
          <w:lang w:val="kk-KZ" w:eastAsia="ru-RU"/>
        </w:rPr>
        <w:t>Мемлекеттік қызмет көрсету ерекшеліктері ескеріле отырып, қызмет көрсету процесінің сипаттамаларын, нысанын, мазмұны мен нәтижесін, сондай-</w:t>
      </w:r>
      <w:r w:rsidRPr="009152A7">
        <w:rPr>
          <w:rFonts w:ascii="Times New Roman" w:eastAsia="Calibri" w:hAnsi="Times New Roman"/>
          <w:sz w:val="28"/>
          <w:szCs w:val="28"/>
          <w:lang w:val="kk-KZ" w:eastAsia="ru-RU"/>
        </w:rPr>
        <w:lastRenderedPageBreak/>
        <w:t>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C33DAF" w:rsidRPr="00C33DAF" w:rsidRDefault="00C33DAF" w:rsidP="00C33DAF">
      <w:pPr>
        <w:spacing w:after="0" w:line="240" w:lineRule="auto"/>
        <w:ind w:firstLine="709"/>
        <w:jc w:val="both"/>
        <w:rPr>
          <w:rFonts w:ascii="Times New Roman" w:hAnsi="Times New Roman"/>
          <w:sz w:val="28"/>
          <w:szCs w:val="28"/>
          <w:lang w:val="kk-KZ" w:eastAsia="ru-RU"/>
        </w:rPr>
      </w:pPr>
      <w:r w:rsidRPr="00C33DAF">
        <w:rPr>
          <w:rFonts w:ascii="Times New Roman" w:hAnsi="Times New Roman"/>
          <w:sz w:val="28"/>
          <w:szCs w:val="28"/>
          <w:lang w:val="kk-KZ" w:eastAsia="ru-RU"/>
        </w:rPr>
        <w:t xml:space="preserve">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 </w:t>
      </w:r>
    </w:p>
    <w:p w:rsidR="00C33DAF" w:rsidRPr="00FF4BC1" w:rsidRDefault="00C33DAF" w:rsidP="00C33DAF">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көрсетілетін қызметті алу үшін көрсетілетін қызметті алушылар </w:t>
      </w:r>
      <w:r w:rsidR="003A7690">
        <w:rPr>
          <w:rFonts w:ascii="Times New Roman" w:eastAsia="Calibri" w:hAnsi="Times New Roman"/>
          <w:sz w:val="28"/>
          <w:szCs w:val="28"/>
          <w:lang w:val="kk-KZ" w:eastAsia="ru-RU"/>
        </w:rPr>
        <w:t xml:space="preserve">«Қазақстан Республикасындағы кедендік реттеу туралы» </w:t>
      </w:r>
      <w:r w:rsidR="003A7690">
        <w:rPr>
          <w:rFonts w:ascii="Times New Roman" w:eastAsia="Calibri" w:hAnsi="Times New Roman"/>
          <w:sz w:val="28"/>
          <w:szCs w:val="28"/>
          <w:lang w:val="kk-KZ" w:eastAsia="ru-RU"/>
        </w:rPr>
        <w:br/>
      </w:r>
      <w:r w:rsidR="003A7690" w:rsidRPr="005C1218">
        <w:rPr>
          <w:rFonts w:ascii="Times New Roman" w:eastAsia="Calibri" w:hAnsi="Times New Roman"/>
          <w:sz w:val="28"/>
          <w:szCs w:val="28"/>
          <w:lang w:val="kk-KZ" w:eastAsia="ru-RU"/>
        </w:rPr>
        <w:t>2017 жылғы 26 желтоқсандағы Қазақстан Республикасының Кодексі</w:t>
      </w:r>
      <w:r w:rsidRPr="00FF4BC1">
        <w:rPr>
          <w:rFonts w:ascii="Times New Roman" w:hAnsi="Times New Roman"/>
          <w:sz w:val="28"/>
          <w:szCs w:val="28"/>
          <w:lang w:val="kk-KZ"/>
        </w:rPr>
        <w:t xml:space="preserve">нің (бұдан әрі – </w:t>
      </w:r>
      <w:r w:rsidR="003A7690">
        <w:rPr>
          <w:rFonts w:ascii="Times New Roman" w:hAnsi="Times New Roman"/>
          <w:sz w:val="28"/>
          <w:szCs w:val="28"/>
          <w:lang w:val="kk-KZ"/>
        </w:rPr>
        <w:t xml:space="preserve">Кеден </w:t>
      </w:r>
      <w:r w:rsidRPr="00FF4BC1">
        <w:rPr>
          <w:rFonts w:ascii="Times New Roman" w:hAnsi="Times New Roman"/>
          <w:sz w:val="28"/>
          <w:szCs w:val="28"/>
          <w:lang w:val="kk-KZ"/>
        </w:rPr>
        <w:t xml:space="preserve">кодексі) </w:t>
      </w:r>
      <w:r w:rsidR="00C145FC">
        <w:rPr>
          <w:rFonts w:ascii="Times New Roman" w:hAnsi="Times New Roman"/>
          <w:sz w:val="28"/>
          <w:szCs w:val="28"/>
          <w:lang w:val="kk-KZ"/>
        </w:rPr>
        <w:t>461</w:t>
      </w:r>
      <w:r w:rsidRPr="00FF4BC1">
        <w:rPr>
          <w:rFonts w:ascii="Times New Roman" w:hAnsi="Times New Roman"/>
          <w:sz w:val="28"/>
          <w:szCs w:val="28"/>
          <w:lang w:val="kk-KZ"/>
        </w:rPr>
        <w:t xml:space="preserve"> ба</w:t>
      </w:r>
      <w:r>
        <w:rPr>
          <w:rFonts w:ascii="Times New Roman" w:hAnsi="Times New Roman"/>
          <w:sz w:val="28"/>
          <w:szCs w:val="28"/>
          <w:lang w:val="kk-KZ"/>
        </w:rPr>
        <w:t>б</w:t>
      </w:r>
      <w:r w:rsidRPr="00FF4BC1">
        <w:rPr>
          <w:rFonts w:ascii="Times New Roman" w:hAnsi="Times New Roman"/>
          <w:sz w:val="28"/>
          <w:szCs w:val="28"/>
          <w:lang w:val="kk-KZ"/>
        </w:rPr>
        <w:t>ына сәйкес құжаттарды ұсынады.</w:t>
      </w:r>
    </w:p>
    <w:p w:rsidR="000E5544" w:rsidRPr="000E5544" w:rsidRDefault="000E5544" w:rsidP="000E5544">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5C1218" w:rsidRDefault="000E5544" w:rsidP="000E5544">
      <w:pPr>
        <w:tabs>
          <w:tab w:val="left"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0E5544">
        <w:rPr>
          <w:rFonts w:ascii="Times New Roman" w:eastAsia="Calibri" w:hAnsi="Times New Roman"/>
          <w:sz w:val="28"/>
          <w:szCs w:val="28"/>
          <w:lang w:val="kk-KZ" w:eastAsia="ru-RU"/>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0E5544" w:rsidRPr="00FF4BC1" w:rsidRDefault="000E5544" w:rsidP="000E554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Мемлекеттік ақпараттық жүйелерде қамтылған жеке басын куәландыратын құжаттар туралы мәліметтерді </w:t>
      </w:r>
      <w:r w:rsidR="00011ECD">
        <w:rPr>
          <w:rFonts w:ascii="Times New Roman" w:hAnsi="Times New Roman"/>
          <w:sz w:val="28"/>
          <w:szCs w:val="28"/>
          <w:lang w:val="kk-KZ"/>
        </w:rPr>
        <w:t>к</w:t>
      </w:r>
      <w:r w:rsidR="00011ECD" w:rsidRPr="00011ECD">
        <w:rPr>
          <w:rFonts w:ascii="Times New Roman" w:hAnsi="Times New Roman"/>
          <w:sz w:val="28"/>
          <w:szCs w:val="28"/>
          <w:lang w:val="kk-KZ"/>
        </w:rPr>
        <w:t xml:space="preserve">өрсетілетін қызметті беруші </w:t>
      </w:r>
      <w:r w:rsidRPr="00FF4BC1">
        <w:rPr>
          <w:rFonts w:ascii="Times New Roman" w:hAnsi="Times New Roman"/>
          <w:sz w:val="28"/>
          <w:szCs w:val="28"/>
          <w:lang w:val="kk-KZ"/>
        </w:rPr>
        <w:t>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0E5544" w:rsidRPr="00FF4BC1" w:rsidRDefault="000E5544" w:rsidP="000E554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680FDA" w:rsidRPr="00680FDA" w:rsidRDefault="007938FE" w:rsidP="00680FDA">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Құжатты қабылдаған тұлғаның аты-жөні, фамилиясы, қолы</w:t>
      </w:r>
      <w:r w:rsidRPr="007938FE">
        <w:rPr>
          <w:rFonts w:ascii="Times New Roman" w:hAnsi="Times New Roman"/>
          <w:sz w:val="28"/>
          <w:szCs w:val="28"/>
          <w:lang w:val="kk-KZ"/>
        </w:rPr>
        <w:t xml:space="preserve"> </w:t>
      </w:r>
      <w:r>
        <w:rPr>
          <w:rFonts w:ascii="Times New Roman" w:hAnsi="Times New Roman"/>
          <w:sz w:val="28"/>
          <w:szCs w:val="28"/>
          <w:lang w:val="kk-KZ"/>
        </w:rPr>
        <w:t xml:space="preserve">қойылған, </w:t>
      </w:r>
      <w:r w:rsidRPr="00680FDA">
        <w:rPr>
          <w:rFonts w:ascii="Times New Roman" w:hAnsi="Times New Roman"/>
          <w:sz w:val="28"/>
          <w:szCs w:val="28"/>
          <w:lang w:val="kk-KZ"/>
        </w:rPr>
        <w:t>қабылдау күні</w:t>
      </w:r>
      <w:r>
        <w:rPr>
          <w:rFonts w:ascii="Times New Roman" w:hAnsi="Times New Roman"/>
          <w:sz w:val="28"/>
          <w:szCs w:val="28"/>
          <w:lang w:val="kk-KZ"/>
        </w:rPr>
        <w:t>н,</w:t>
      </w:r>
      <w:r w:rsidRPr="00680FDA">
        <w:rPr>
          <w:rFonts w:ascii="Times New Roman" w:hAnsi="Times New Roman"/>
          <w:sz w:val="28"/>
          <w:szCs w:val="28"/>
          <w:lang w:val="kk-KZ"/>
        </w:rPr>
        <w:t xml:space="preserve"> уақытын</w:t>
      </w:r>
      <w:r>
        <w:rPr>
          <w:rFonts w:ascii="Times New Roman" w:hAnsi="Times New Roman"/>
          <w:sz w:val="28"/>
          <w:szCs w:val="28"/>
          <w:lang w:val="kk-KZ"/>
        </w:rPr>
        <w:t xml:space="preserve"> </w:t>
      </w:r>
      <w:r w:rsidR="00680FDA" w:rsidRPr="00680FDA">
        <w:rPr>
          <w:rFonts w:ascii="Times New Roman" w:hAnsi="Times New Roman"/>
          <w:sz w:val="28"/>
          <w:szCs w:val="28"/>
          <w:lang w:val="kk-KZ"/>
        </w:rPr>
        <w:t>көрсете отырып</w:t>
      </w:r>
      <w:r>
        <w:rPr>
          <w:rFonts w:ascii="Times New Roman" w:hAnsi="Times New Roman"/>
          <w:sz w:val="28"/>
          <w:szCs w:val="28"/>
          <w:lang w:val="kk-KZ"/>
        </w:rPr>
        <w:t xml:space="preserve"> </w:t>
      </w:r>
      <w:r w:rsidR="00680FDA" w:rsidRPr="00680FDA">
        <w:rPr>
          <w:rFonts w:ascii="Times New Roman" w:hAnsi="Times New Roman"/>
          <w:sz w:val="28"/>
          <w:szCs w:val="28"/>
          <w:lang w:val="kk-KZ"/>
        </w:rPr>
        <w:t xml:space="preserve">көрсетілетін қызметті берушінің </w:t>
      </w:r>
      <w:r>
        <w:rPr>
          <w:rFonts w:ascii="Times New Roman" w:hAnsi="Times New Roman"/>
          <w:sz w:val="28"/>
          <w:szCs w:val="28"/>
          <w:lang w:val="kk-KZ"/>
        </w:rPr>
        <w:t xml:space="preserve">өтініш </w:t>
      </w:r>
      <w:r w:rsidR="00680FDA" w:rsidRPr="00680FDA">
        <w:rPr>
          <w:rFonts w:ascii="Times New Roman" w:hAnsi="Times New Roman"/>
          <w:sz w:val="28"/>
          <w:szCs w:val="28"/>
          <w:lang w:val="kk-KZ"/>
        </w:rPr>
        <w:t>көшірмесіне белгі қою қабылдаудың растауы болып табылады</w:t>
      </w:r>
      <w:r>
        <w:rPr>
          <w:rFonts w:ascii="Times New Roman" w:hAnsi="Times New Roman"/>
          <w:sz w:val="28"/>
          <w:szCs w:val="28"/>
          <w:lang w:val="kk-KZ"/>
        </w:rPr>
        <w:t>.</w:t>
      </w:r>
    </w:p>
    <w:p w:rsidR="00496A7B" w:rsidRDefault="00496A7B" w:rsidP="00496A7B">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7938FE" w:rsidRPr="00FF4BC1" w:rsidRDefault="007938FE" w:rsidP="007938FE">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7938FE" w:rsidRDefault="007938FE" w:rsidP="007938FE">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7938FE">
        <w:rPr>
          <w:rFonts w:ascii="Times New Roman" w:hAnsi="Times New Roman"/>
          <w:sz w:val="28"/>
          <w:szCs w:val="28"/>
          <w:lang w:val="kk-KZ"/>
        </w:rPr>
        <w:t xml:space="preserve">Көрсетілетін қызметті алушы </w:t>
      </w:r>
      <w:r w:rsidR="00197890">
        <w:rPr>
          <w:rFonts w:ascii="Times New Roman" w:hAnsi="Times New Roman"/>
          <w:sz w:val="28"/>
          <w:szCs w:val="28"/>
          <w:lang w:val="kk-KZ"/>
        </w:rPr>
        <w:t>Кеден</w:t>
      </w:r>
      <w:r w:rsidRPr="007938FE">
        <w:rPr>
          <w:rFonts w:ascii="Times New Roman" w:hAnsi="Times New Roman"/>
          <w:sz w:val="28"/>
          <w:szCs w:val="28"/>
          <w:lang w:val="kk-KZ"/>
        </w:rPr>
        <w:t xml:space="preserve"> кодексінің </w:t>
      </w:r>
      <w:r w:rsidR="00197890">
        <w:rPr>
          <w:rFonts w:ascii="Times New Roman" w:hAnsi="Times New Roman"/>
          <w:sz w:val="28"/>
          <w:szCs w:val="28"/>
          <w:lang w:val="kk-KZ"/>
        </w:rPr>
        <w:t>461</w:t>
      </w:r>
      <w:r w:rsidRPr="007938FE">
        <w:rPr>
          <w:rFonts w:ascii="Times New Roman" w:hAnsi="Times New Roman"/>
          <w:sz w:val="28"/>
          <w:szCs w:val="28"/>
          <w:lang w:val="kk-KZ"/>
        </w:rPr>
        <w:t xml:space="preserve"> бабына сәйкес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614634" w:rsidRPr="00614634" w:rsidRDefault="007938FE" w:rsidP="00614634">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lastRenderedPageBreak/>
        <w:t xml:space="preserve">Тапсырылған құжаттар толық болған жағдайда құжаттарды өңдеуге жауапты тұлға </w:t>
      </w:r>
      <w:r w:rsidR="00614634" w:rsidRPr="00614634">
        <w:rPr>
          <w:rFonts w:ascii="Times New Roman" w:hAnsi="Times New Roman"/>
          <w:sz w:val="28"/>
          <w:szCs w:val="28"/>
          <w:lang w:val="kk-KZ"/>
        </w:rPr>
        <w:t xml:space="preserve">өтінішті келіп түскен күнінен бастап </w:t>
      </w:r>
      <w:r w:rsidR="00614634">
        <w:rPr>
          <w:rFonts w:ascii="Times New Roman" w:hAnsi="Times New Roman"/>
          <w:sz w:val="28"/>
          <w:szCs w:val="28"/>
          <w:lang w:val="kk-KZ"/>
        </w:rPr>
        <w:t>20 (</w:t>
      </w:r>
      <w:r w:rsidR="00614634" w:rsidRPr="00614634">
        <w:rPr>
          <w:rFonts w:ascii="Times New Roman" w:hAnsi="Times New Roman"/>
          <w:sz w:val="28"/>
          <w:szCs w:val="28"/>
          <w:lang w:val="kk-KZ"/>
        </w:rPr>
        <w:t>жиырма</w:t>
      </w:r>
      <w:r w:rsidR="00614634">
        <w:rPr>
          <w:rFonts w:ascii="Times New Roman" w:hAnsi="Times New Roman"/>
          <w:sz w:val="28"/>
          <w:szCs w:val="28"/>
          <w:lang w:val="kk-KZ"/>
        </w:rPr>
        <w:t>)</w:t>
      </w:r>
      <w:r w:rsidR="00614634" w:rsidRPr="00614634">
        <w:rPr>
          <w:rFonts w:ascii="Times New Roman" w:hAnsi="Times New Roman"/>
          <w:sz w:val="28"/>
          <w:szCs w:val="28"/>
          <w:lang w:val="kk-KZ"/>
        </w:rPr>
        <w:t xml:space="preserve"> жұмыс күнінен аспайтын мерзiмде қарайды және зияткерлік меншiк объектiлерін кедендік тiзілімге енгізу туралы </w:t>
      </w:r>
      <w:r w:rsidR="00614634">
        <w:rPr>
          <w:rFonts w:ascii="Times New Roman" w:hAnsi="Times New Roman"/>
          <w:sz w:val="28"/>
          <w:szCs w:val="28"/>
          <w:lang w:val="kk-KZ"/>
        </w:rPr>
        <w:t xml:space="preserve">немесе </w:t>
      </w:r>
      <w:r w:rsidR="00614634" w:rsidRPr="00614634">
        <w:rPr>
          <w:rFonts w:ascii="Times New Roman" w:hAnsi="Times New Roman"/>
          <w:sz w:val="28"/>
          <w:szCs w:val="28"/>
          <w:lang w:val="kk-KZ"/>
        </w:rPr>
        <w:t>зияткерлік меншiк объектiлерін кедендік тiзілімге енгізу</w:t>
      </w:r>
      <w:r w:rsidR="00614634">
        <w:rPr>
          <w:rFonts w:ascii="Times New Roman" w:hAnsi="Times New Roman"/>
          <w:sz w:val="28"/>
          <w:szCs w:val="28"/>
          <w:lang w:val="kk-KZ"/>
        </w:rPr>
        <w:t>ден бас тарту туралы</w:t>
      </w:r>
      <w:r w:rsidR="00614634" w:rsidRPr="00614634">
        <w:rPr>
          <w:rFonts w:ascii="Times New Roman" w:hAnsi="Times New Roman"/>
          <w:sz w:val="28"/>
          <w:szCs w:val="28"/>
          <w:lang w:val="kk-KZ"/>
        </w:rPr>
        <w:t xml:space="preserve"> шешім қабылдайды.</w:t>
      </w:r>
    </w:p>
    <w:p w:rsidR="00197890" w:rsidRDefault="00614634" w:rsidP="007938FE">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З</w:t>
      </w:r>
      <w:r w:rsidRPr="00614634">
        <w:rPr>
          <w:rFonts w:ascii="Times New Roman" w:hAnsi="Times New Roman"/>
          <w:sz w:val="28"/>
          <w:szCs w:val="28"/>
          <w:lang w:val="kk-KZ"/>
        </w:rPr>
        <w:t xml:space="preserve">ияткерлік меншiк объектiлерін кедендік тiзілімге енгізу туралы шешiмi </w:t>
      </w:r>
      <w:r>
        <w:rPr>
          <w:rFonts w:ascii="Times New Roman" w:hAnsi="Times New Roman"/>
          <w:sz w:val="28"/>
          <w:szCs w:val="28"/>
          <w:lang w:val="kk-KZ"/>
        </w:rPr>
        <w:t>көрсетілетін қызметті беруші</w:t>
      </w:r>
      <w:r w:rsidRPr="00614634">
        <w:rPr>
          <w:rFonts w:ascii="Times New Roman" w:hAnsi="Times New Roman"/>
          <w:sz w:val="28"/>
          <w:szCs w:val="28"/>
          <w:lang w:val="kk-KZ"/>
        </w:rPr>
        <w:t xml:space="preserve"> басшысының не оны алмастыратын адамның бұйрығымен ресiмделедi</w:t>
      </w:r>
      <w:r>
        <w:rPr>
          <w:rFonts w:ascii="Times New Roman" w:hAnsi="Times New Roman"/>
          <w:sz w:val="28"/>
          <w:szCs w:val="28"/>
          <w:lang w:val="kk-KZ"/>
        </w:rPr>
        <w:t>.</w:t>
      </w:r>
    </w:p>
    <w:p w:rsidR="00A254F1" w:rsidRPr="00A254F1" w:rsidRDefault="00A254F1" w:rsidP="00A254F1">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A254F1">
        <w:rPr>
          <w:rFonts w:ascii="Times New Roman" w:hAnsi="Times New Roman"/>
          <w:sz w:val="28"/>
          <w:szCs w:val="28"/>
          <w:lang w:val="kk-KZ"/>
        </w:rPr>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011ECD" w:rsidRPr="00011ECD">
        <w:rPr>
          <w:rFonts w:ascii="Times New Roman" w:hAnsi="Times New Roman"/>
          <w:sz w:val="28"/>
          <w:szCs w:val="28"/>
          <w:lang w:val="kk-KZ"/>
        </w:rPr>
        <w:t xml:space="preserve">міндетін атқарушының </w:t>
      </w:r>
      <w:r w:rsidRPr="00A254F1">
        <w:rPr>
          <w:rFonts w:ascii="Times New Roman" w:hAnsi="Times New Roman"/>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7938FE" w:rsidRPr="00FF4BC1" w:rsidRDefault="007938FE" w:rsidP="007938FE">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FF4BC1">
        <w:rPr>
          <w:rFonts w:ascii="Times New Roman" w:hAnsi="Times New Roman"/>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831A13" w:rsidRPr="00E41D7D" w:rsidRDefault="00831A13" w:rsidP="007938FE">
      <w:pPr>
        <w:tabs>
          <w:tab w:val="left" w:pos="993"/>
        </w:tabs>
        <w:overflowPunct w:val="0"/>
        <w:autoSpaceDE w:val="0"/>
        <w:autoSpaceDN w:val="0"/>
        <w:adjustRightInd w:val="0"/>
        <w:spacing w:after="0" w:line="240" w:lineRule="auto"/>
        <w:ind w:firstLine="709"/>
        <w:contextualSpacing/>
        <w:jc w:val="both"/>
        <w:rPr>
          <w:rFonts w:ascii="Times New Roman" w:hAnsi="Times New Roman"/>
          <w:sz w:val="28"/>
          <w:szCs w:val="28"/>
          <w:lang w:val="kk-KZ"/>
        </w:rPr>
      </w:pPr>
      <w:r w:rsidRPr="00831A13">
        <w:rPr>
          <w:rFonts w:ascii="Times New Roman" w:hAnsi="Times New Roman"/>
          <w:sz w:val="28"/>
          <w:szCs w:val="28"/>
          <w:lang w:val="kk-KZ"/>
        </w:rPr>
        <w:t>Көрсетілетін қызметті берушіге жүгінген кезде мемлекеттік қызметті көрсе</w:t>
      </w:r>
      <w:r w:rsidRPr="00E41D7D">
        <w:rPr>
          <w:rFonts w:ascii="Times New Roman" w:hAnsi="Times New Roman"/>
          <w:sz w:val="28"/>
          <w:szCs w:val="28"/>
          <w:lang w:val="kk-KZ"/>
        </w:rPr>
        <w:t>ту нәтижесі немесе Кеден кодексінің 461 бабында көрсетілген жағдайлар және негіздемелер бойынша ҚҚС бойынша тіркеу есебінен шығарудан бас тарту уәжделген жауап қағаз жеткізгіште беріледі.</w:t>
      </w:r>
    </w:p>
    <w:p w:rsidR="00E41D7D" w:rsidRPr="00E41D7D" w:rsidRDefault="00E41D7D" w:rsidP="00E41D7D">
      <w:pPr>
        <w:pStyle w:val="a8"/>
        <w:numPr>
          <w:ilvl w:val="0"/>
          <w:numId w:val="5"/>
        </w:numPr>
        <w:tabs>
          <w:tab w:val="right" w:pos="993"/>
        </w:tabs>
        <w:overflowPunct w:val="0"/>
        <w:autoSpaceDE w:val="0"/>
        <w:autoSpaceDN w:val="0"/>
        <w:adjustRightInd w:val="0"/>
        <w:spacing w:after="0" w:line="240" w:lineRule="auto"/>
        <w:ind w:left="0" w:firstLine="709"/>
        <w:jc w:val="both"/>
        <w:rPr>
          <w:rFonts w:ascii="Times New Roman" w:hAnsi="Times New Roman"/>
          <w:sz w:val="28"/>
          <w:szCs w:val="28"/>
          <w:lang w:val="kk-KZ"/>
        </w:rPr>
      </w:pPr>
      <w:r w:rsidRPr="00E41D7D">
        <w:rPr>
          <w:rFonts w:ascii="Times New Roman" w:hAnsi="Times New Roman"/>
          <w:sz w:val="28"/>
          <w:szCs w:val="28"/>
          <w:lang w:val="kk-KZ"/>
        </w:rPr>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w:t>
      </w:r>
      <w:r w:rsidRPr="00E41D7D">
        <w:rPr>
          <w:rFonts w:ascii="Times New Roman" w:hAnsi="Times New Roman"/>
          <w:color w:val="000000"/>
          <w:sz w:val="28"/>
          <w:szCs w:val="28"/>
          <w:lang w:val="kk-KZ"/>
        </w:rPr>
        <w:t xml:space="preserve">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4D366F" w:rsidRDefault="004D366F" w:rsidP="003F6AE6">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0E5544" w:rsidRPr="00FA3BC1" w:rsidRDefault="000E5544" w:rsidP="003F6AE6">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6C7F57" w:rsidRPr="00FA3BC1" w:rsidRDefault="006C7F57" w:rsidP="006C7F57">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A3BC1">
        <w:rPr>
          <w:rFonts w:ascii="Times New Roman" w:eastAsia="Calibri" w:hAnsi="Times New Roman"/>
          <w:b/>
          <w:sz w:val="28"/>
          <w:szCs w:val="28"/>
          <w:lang w:val="kk-KZ"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6C7F57" w:rsidRPr="00FA3BC1" w:rsidRDefault="006C7F57" w:rsidP="006C7F57">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p>
    <w:p w:rsidR="006C7F57" w:rsidRPr="00FA3BC1" w:rsidRDefault="00E41D7D" w:rsidP="004D366F">
      <w:pPr>
        <w:tabs>
          <w:tab w:val="center" w:pos="993"/>
        </w:tabs>
        <w:overflowPunct w:val="0"/>
        <w:autoSpaceDE w:val="0"/>
        <w:autoSpaceDN w:val="0"/>
        <w:adjustRightInd w:val="0"/>
        <w:spacing w:after="0" w:line="240" w:lineRule="auto"/>
        <w:ind w:firstLine="709"/>
        <w:contextualSpacing/>
        <w:jc w:val="both"/>
        <w:rPr>
          <w:rFonts w:ascii="Times New Roman" w:eastAsia="Calibri" w:hAnsi="Times New Roman"/>
          <w:sz w:val="28"/>
          <w:szCs w:val="28"/>
          <w:lang w:val="kk-KZ" w:eastAsia="ru-RU"/>
        </w:rPr>
      </w:pPr>
      <w:r w:rsidRPr="00E41D7D">
        <w:rPr>
          <w:rFonts w:ascii="Times New Roman" w:eastAsia="Calibri" w:hAnsi="Times New Roman"/>
          <w:sz w:val="28"/>
          <w:szCs w:val="28"/>
          <w:lang w:val="kk-KZ" w:eastAsia="ru-RU"/>
        </w:rPr>
        <w:lastRenderedPageBreak/>
        <w:t>5</w:t>
      </w:r>
      <w:r w:rsidR="004D366F" w:rsidRPr="00FA3BC1">
        <w:rPr>
          <w:rFonts w:ascii="Times New Roman" w:eastAsia="Calibri" w:hAnsi="Times New Roman"/>
          <w:sz w:val="28"/>
          <w:szCs w:val="28"/>
          <w:lang w:val="kk-KZ" w:eastAsia="ru-RU"/>
        </w:rPr>
        <w:t xml:space="preserve">. </w:t>
      </w:r>
      <w:r w:rsidR="006C7F57" w:rsidRPr="00FA3BC1">
        <w:rPr>
          <w:rFonts w:ascii="Times New Roman" w:eastAsia="Calibri" w:hAnsi="Times New Roman"/>
          <w:sz w:val="28"/>
          <w:szCs w:val="28"/>
          <w:lang w:val="kk-KZ" w:eastAsia="ru-RU"/>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6C7F57" w:rsidRPr="00FA3BC1" w:rsidRDefault="006C7F57" w:rsidP="004D366F">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көрсетілетін қызметті беруші басшысының атына;</w:t>
      </w:r>
    </w:p>
    <w:p w:rsidR="006C7F57" w:rsidRPr="00FA3BC1" w:rsidRDefault="006C7F57" w:rsidP="004D366F">
      <w:pPr>
        <w:tabs>
          <w:tab w:val="center" w:pos="993"/>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салықтардың және бюджетке төлемдердің түсуін қамтамасыз ету саласында басшылықты жүзеге асыратын уәкіле</w:t>
      </w:r>
      <w:r w:rsidR="004D366F" w:rsidRPr="00FA3BC1">
        <w:rPr>
          <w:rFonts w:ascii="Times New Roman" w:eastAsia="Calibri" w:hAnsi="Times New Roman"/>
          <w:sz w:val="28"/>
          <w:szCs w:val="28"/>
          <w:lang w:val="kk-KZ" w:eastAsia="ru-RU"/>
        </w:rPr>
        <w:t>тті органның басшысының атына;</w:t>
      </w:r>
    </w:p>
    <w:p w:rsidR="006C7F57" w:rsidRPr="00FA3BC1" w:rsidRDefault="006C7F57"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беріледі.</w:t>
      </w:r>
    </w:p>
    <w:p w:rsidR="006C7F57" w:rsidRPr="00FA3BC1" w:rsidRDefault="00011EC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011ECD">
        <w:rPr>
          <w:rFonts w:ascii="Times New Roman" w:eastAsia="Calibri" w:hAnsi="Times New Roman"/>
          <w:sz w:val="28"/>
          <w:szCs w:val="28"/>
          <w:lang w:val="kk-KZ" w:eastAsia="ru-RU"/>
        </w:rPr>
        <w:t>Мемлекеттік қызметтерді тікелей көрсететін көрсетілетін қызметті берушінің</w:t>
      </w:r>
      <w:r>
        <w:rPr>
          <w:rFonts w:ascii="Times New Roman" w:eastAsia="Calibri" w:hAnsi="Times New Roman"/>
          <w:sz w:val="28"/>
          <w:szCs w:val="28"/>
          <w:lang w:val="kk-KZ" w:eastAsia="ru-RU"/>
        </w:rPr>
        <w:t xml:space="preserve"> </w:t>
      </w:r>
      <w:r w:rsidRPr="00011ECD">
        <w:rPr>
          <w:rFonts w:ascii="Times New Roman" w:eastAsia="Calibri" w:hAnsi="Times New Roman"/>
          <w:sz w:val="28"/>
          <w:szCs w:val="28"/>
          <w:lang w:val="kk-KZ" w:eastAsia="ru-RU"/>
        </w:rPr>
        <w:t xml:space="preserve">атына келіп түскен көрсетілетін қызметті алушының шағымы Заңның 25 бабы 2-тармағына сәйкес оның тіркелген күнінен бастап </w:t>
      </w:r>
      <w:r w:rsidR="0003774E">
        <w:rPr>
          <w:rFonts w:ascii="Times New Roman" w:eastAsia="Calibri" w:hAnsi="Times New Roman"/>
          <w:sz w:val="28"/>
          <w:szCs w:val="28"/>
          <w:lang w:val="kk-KZ" w:eastAsia="ru-RU"/>
        </w:rPr>
        <w:br/>
      </w:r>
      <w:r w:rsidRPr="00011ECD">
        <w:rPr>
          <w:rFonts w:ascii="Times New Roman" w:eastAsia="Calibri" w:hAnsi="Times New Roman"/>
          <w:sz w:val="28"/>
          <w:szCs w:val="28"/>
          <w:lang w:val="kk-KZ" w:eastAsia="ru-RU"/>
        </w:rPr>
        <w:t>5 (бес) жұмыс күні ішінде қаралуға жатады.</w:t>
      </w:r>
    </w:p>
    <w:p w:rsidR="006C7F57" w:rsidRPr="00FA3BC1" w:rsidRDefault="006C7F57" w:rsidP="004D366F">
      <w:pPr>
        <w:tabs>
          <w:tab w:val="left" w:pos="1276"/>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6C7F57" w:rsidRPr="00FA3BC1" w:rsidRDefault="00E41D7D" w:rsidP="004D366F">
      <w:pPr>
        <w:tabs>
          <w:tab w:val="left" w:pos="1276"/>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E41D7D">
        <w:rPr>
          <w:rFonts w:ascii="Times New Roman" w:eastAsia="Calibri" w:hAnsi="Times New Roman"/>
          <w:sz w:val="28"/>
          <w:szCs w:val="28"/>
          <w:lang w:val="kk-KZ" w:eastAsia="ru-RU"/>
        </w:rPr>
        <w:t>6</w:t>
      </w:r>
      <w:r w:rsidR="004D366F" w:rsidRPr="00FA3BC1">
        <w:rPr>
          <w:rFonts w:ascii="Times New Roman" w:eastAsia="Calibri" w:hAnsi="Times New Roman"/>
          <w:sz w:val="28"/>
          <w:szCs w:val="28"/>
          <w:lang w:val="kk-KZ" w:eastAsia="ru-RU"/>
        </w:rPr>
        <w:t xml:space="preserve">. </w:t>
      </w:r>
      <w:r w:rsidR="00A254F1" w:rsidRPr="00A254F1">
        <w:rPr>
          <w:rFonts w:ascii="Times New Roman" w:eastAsia="Calibri" w:hAnsi="Times New Roman"/>
          <w:sz w:val="28"/>
          <w:szCs w:val="28"/>
          <w:lang w:val="kk-KZ" w:eastAsia="ru-RU"/>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6C7F57" w:rsidRPr="00FA3BC1" w:rsidRDefault="006C7F57" w:rsidP="004D366F">
      <w:pPr>
        <w:tabs>
          <w:tab w:val="left" w:pos="1276"/>
        </w:tabs>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C7F57" w:rsidRPr="00FA3BC1" w:rsidRDefault="006C7F57"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4D366F" w:rsidRPr="0035621C" w:rsidRDefault="004D366F"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Pr="0035621C"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41D7D" w:rsidRDefault="00E41D7D"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5669B3" w:rsidRDefault="005669B3"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5669B3" w:rsidRDefault="005669B3"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254F1" w:rsidRDefault="00A254F1"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254F1" w:rsidRDefault="00A254F1"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254F1" w:rsidRDefault="00A254F1"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254F1" w:rsidRDefault="00A254F1"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F4CDE" w:rsidRDefault="00EF4CDE"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F4CDE" w:rsidRDefault="00EF4CDE"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F4CDE" w:rsidRDefault="00EF4CDE"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EF4CDE" w:rsidRDefault="00EF4CDE"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A254F1" w:rsidRDefault="00A254F1" w:rsidP="006C7F57">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4D366F" w:rsidRPr="00FA3BC1" w:rsidRDefault="004D366F" w:rsidP="004D366F">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val="kk-KZ" w:eastAsia="ru-RU"/>
        </w:rPr>
      </w:pPr>
      <w:r w:rsidRPr="00FA3BC1">
        <w:rPr>
          <w:rFonts w:ascii="Times New Roman" w:eastAsia="Calibri" w:hAnsi="Times New Roman"/>
          <w:sz w:val="28"/>
          <w:szCs w:val="28"/>
          <w:lang w:val="kk-KZ" w:eastAsia="ru-RU"/>
        </w:rPr>
        <w:t>«</w:t>
      </w:r>
      <w:r w:rsidR="00AD778D" w:rsidRPr="00AD778D">
        <w:rPr>
          <w:rFonts w:ascii="Times New Roman" w:eastAsia="Calibri" w:hAnsi="Times New Roman"/>
          <w:bCs/>
          <w:color w:val="000000"/>
          <w:sz w:val="28"/>
          <w:szCs w:val="28"/>
          <w:lang w:val="kk-KZ" w:eastAsia="ru-RU"/>
        </w:rPr>
        <w:t>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Pr="00FA3BC1">
        <w:rPr>
          <w:rFonts w:ascii="Times New Roman" w:eastAsia="Calibri" w:hAnsi="Times New Roman"/>
          <w:sz w:val="28"/>
          <w:szCs w:val="28"/>
          <w:lang w:val="kk-KZ" w:eastAsia="ru-RU"/>
        </w:rPr>
        <w:t>»</w:t>
      </w:r>
      <w:r w:rsidRPr="00FA3BC1">
        <w:rPr>
          <w:rFonts w:ascii="Times New Roman" w:eastAsia="Calibri" w:hAnsi="Times New Roman"/>
          <w:color w:val="000000"/>
          <w:sz w:val="28"/>
          <w:szCs w:val="28"/>
          <w:lang w:val="kk-KZ" w:eastAsia="ru-RU"/>
        </w:rPr>
        <w:t xml:space="preserve"> мемлекеттік көрсетілетін қызмет қағидасына</w:t>
      </w:r>
    </w:p>
    <w:p w:rsidR="004D366F" w:rsidRPr="00FA3BC1" w:rsidRDefault="004D366F" w:rsidP="004D366F">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val="kk-KZ" w:eastAsia="ru-RU"/>
        </w:rPr>
      </w:pPr>
      <w:r w:rsidRPr="00FA3BC1">
        <w:rPr>
          <w:rFonts w:ascii="Times New Roman" w:eastAsia="Calibri" w:hAnsi="Times New Roman"/>
          <w:color w:val="000000"/>
          <w:sz w:val="28"/>
          <w:szCs w:val="28"/>
          <w:lang w:val="kk-KZ" w:eastAsia="ru-RU"/>
        </w:rPr>
        <w:t>1-қосымша</w:t>
      </w:r>
    </w:p>
    <w:p w:rsidR="004D366F" w:rsidRPr="00FA3BC1" w:rsidRDefault="004D366F" w:rsidP="004D366F">
      <w:pPr>
        <w:overflowPunct w:val="0"/>
        <w:autoSpaceDE w:val="0"/>
        <w:autoSpaceDN w:val="0"/>
        <w:adjustRightInd w:val="0"/>
        <w:spacing w:after="0" w:line="240" w:lineRule="auto"/>
        <w:ind w:left="5103"/>
        <w:jc w:val="center"/>
        <w:rPr>
          <w:rFonts w:ascii="Times New Roman" w:eastAsia="Calibri" w:hAnsi="Times New Roman"/>
          <w:color w:val="000000"/>
          <w:sz w:val="28"/>
          <w:szCs w:val="28"/>
          <w:lang w:val="kk-KZ"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4D366F" w:rsidRPr="00644B59" w:rsidTr="00E760BC">
        <w:tc>
          <w:tcPr>
            <w:tcW w:w="9747" w:type="dxa"/>
            <w:gridSpan w:val="3"/>
            <w:shd w:val="clear" w:color="auto" w:fill="auto"/>
          </w:tcPr>
          <w:p w:rsidR="004D366F" w:rsidRPr="00FA3BC1" w:rsidRDefault="004D366F" w:rsidP="00E760BC">
            <w:pPr>
              <w:overflowPunct w:val="0"/>
              <w:autoSpaceDE w:val="0"/>
              <w:autoSpaceDN w:val="0"/>
              <w:adjustRightInd w:val="0"/>
              <w:spacing w:after="0" w:line="240" w:lineRule="auto"/>
              <w:jc w:val="center"/>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 xml:space="preserve">«Авторлық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 </w:t>
            </w:r>
            <w:r w:rsidRPr="00FA3BC1">
              <w:rPr>
                <w:rFonts w:ascii="Times New Roman" w:eastAsia="Calibri" w:hAnsi="Times New Roman"/>
                <w:color w:val="000000"/>
                <w:sz w:val="28"/>
                <w:szCs w:val="28"/>
                <w:lang w:val="kk-KZ" w:eastAsia="ru-RU"/>
              </w:rPr>
              <w:t>мемлекеттік көрсетілетін қызмет стандарты</w:t>
            </w:r>
          </w:p>
        </w:tc>
      </w:tr>
      <w:tr w:rsidR="004D366F" w:rsidRPr="00644B59"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1</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t>Мемлекеттік қызметті Қазақстан Республикасы Қаржы министрлігінің Мемлекеттік кірістер комитетінің облыстар, Астана, Алматы және Шымкент қалалары бойынша аумақтық органдары көрсетеді.</w:t>
            </w:r>
          </w:p>
        </w:tc>
      </w:tr>
      <w:tr w:rsidR="004D366F" w:rsidRPr="00FA3BC1"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2</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Көрсетілетін қызметті беруші арқылы.</w:t>
            </w:r>
          </w:p>
        </w:tc>
      </w:tr>
      <w:tr w:rsidR="004D366F" w:rsidRPr="00644B59"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3</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1) көрсетілетін қызметті алушы көрсетілетін қызметті берушіге құжаттар топтамасын тапсырған сәттен бастап – 20 (жиырма) жұмыс күні.</w:t>
            </w:r>
          </w:p>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Көрсетілетін қызметті беруші көрсетілетін қызметті алушы ұсынған құжаттар мен мәліметтердің анықтығын тексеру мақсатында өтінішті қарау мерзімін 20 (жиырма) жұмыс күніне дейін ұзартады;</w:t>
            </w:r>
          </w:p>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 xml:space="preserve">2) көрсетілетін қызметті алушының көрсетілетін қызметті берушіге құжаттар топтамасын тапсыруы үшін күтудің барынша жол берілетін </w:t>
            </w:r>
            <w:r w:rsidR="0003774E">
              <w:rPr>
                <w:rFonts w:ascii="Times New Roman" w:eastAsia="Calibri" w:hAnsi="Times New Roman"/>
                <w:sz w:val="28"/>
                <w:szCs w:val="28"/>
                <w:lang w:val="kk-KZ" w:eastAsia="ru-RU"/>
              </w:rPr>
              <w:br/>
            </w:r>
            <w:r w:rsidRPr="00FA3BC1">
              <w:rPr>
                <w:rFonts w:ascii="Times New Roman" w:eastAsia="Calibri" w:hAnsi="Times New Roman"/>
                <w:sz w:val="28"/>
                <w:szCs w:val="28"/>
                <w:lang w:val="kk-KZ" w:eastAsia="ru-RU"/>
              </w:rPr>
              <w:t>уақыты – 20 (жиырма) минут;</w:t>
            </w:r>
          </w:p>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lastRenderedPageBreak/>
              <w:t xml:space="preserve">3) көрсетілетін қызметті алушыға қызмет көрсетудің барынша жол берілетін </w:t>
            </w:r>
            <w:r w:rsidR="0003774E">
              <w:rPr>
                <w:rFonts w:ascii="Times New Roman" w:eastAsia="Calibri" w:hAnsi="Times New Roman"/>
                <w:sz w:val="28"/>
                <w:szCs w:val="28"/>
                <w:lang w:val="kk-KZ" w:eastAsia="ru-RU"/>
              </w:rPr>
              <w:br/>
            </w:r>
            <w:r w:rsidRPr="00FA3BC1">
              <w:rPr>
                <w:rFonts w:ascii="Times New Roman" w:eastAsia="Calibri" w:hAnsi="Times New Roman"/>
                <w:sz w:val="28"/>
                <w:szCs w:val="28"/>
                <w:lang w:val="kk-KZ" w:eastAsia="ru-RU"/>
              </w:rPr>
              <w:t>уақыты – 20 (жиырма) минут.</w:t>
            </w:r>
          </w:p>
        </w:tc>
      </w:tr>
      <w:tr w:rsidR="004D366F" w:rsidRPr="00FA3BC1"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lastRenderedPageBreak/>
              <w:t>4</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қағаз түрінде</w:t>
            </w:r>
          </w:p>
          <w:p w:rsidR="004D366F" w:rsidRPr="00FA3BC1" w:rsidRDefault="004D366F" w:rsidP="00E41D7D">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p>
        </w:tc>
      </w:tr>
      <w:tr w:rsidR="004D366F" w:rsidRPr="00644B59"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5</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 xml:space="preserve">Мемлекеттік қызметті көрсету </w:t>
            </w:r>
            <w:r w:rsidR="0003774E">
              <w:rPr>
                <w:rFonts w:ascii="Times New Roman" w:eastAsia="Calibri" w:hAnsi="Times New Roman"/>
                <w:sz w:val="28"/>
                <w:szCs w:val="28"/>
                <w:lang w:val="kk-KZ" w:eastAsia="ru-RU"/>
              </w:rPr>
              <w:br/>
            </w:r>
            <w:r w:rsidRPr="00FA3BC1">
              <w:rPr>
                <w:rFonts w:ascii="Times New Roman" w:eastAsia="Calibri" w:hAnsi="Times New Roman"/>
                <w:sz w:val="28"/>
                <w:szCs w:val="28"/>
                <w:lang w:val="kk-KZ" w:eastAsia="ru-RU"/>
              </w:rPr>
              <w:t xml:space="preserve">нәтижесі – көрсетілетін қызметті беруші басшысының бұйрығымен ресімделген авторлық құқық пен сабақтас құқық, тауар таңбалары, қызмет көрсету таңбалары объектілерін және тауарларды шығарған жерлердің атауларын зияткерлік меншік объектілерінің кедендік тізіліміне енгізу туралы шешімін беру не Қағиданың осы 1-қосымшасының </w:t>
            </w:r>
            <w:r w:rsidR="006646BD">
              <w:rPr>
                <w:rFonts w:ascii="Times New Roman" w:eastAsia="Calibri" w:hAnsi="Times New Roman"/>
                <w:sz w:val="28"/>
                <w:szCs w:val="28"/>
                <w:lang w:val="kk-KZ" w:eastAsia="ru-RU"/>
              </w:rPr>
              <w:br/>
            </w:r>
            <w:r w:rsidRPr="00FA3BC1">
              <w:rPr>
                <w:rFonts w:ascii="Times New Roman" w:eastAsia="Calibri" w:hAnsi="Times New Roman"/>
                <w:sz w:val="28"/>
                <w:szCs w:val="28"/>
                <w:lang w:val="kk-KZ" w:eastAsia="ru-RU"/>
              </w:rPr>
              <w:t>9–тармағында көрсетілген жағдайларда және негіздемелер бойынша мемлекеттік қызметті көрсетуден бас тарту туралы дәлелді жауабы болып табылады.</w:t>
            </w:r>
          </w:p>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t>Мемлекеттік қызмет көрсету нәтижесін ұсыну нысаны: қағаз түрінде.</w:t>
            </w:r>
          </w:p>
        </w:tc>
      </w:tr>
      <w:tr w:rsidR="004D366F" w:rsidRPr="00644B59"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6</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Мемлекеттік қызмет жеке тұлғаларға тегін көрсетіледі.</w:t>
            </w:r>
          </w:p>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p>
        </w:tc>
      </w:tr>
      <w:tr w:rsidR="004D366F" w:rsidRPr="00644B59"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7</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 xml:space="preserve">1) көрсетілетін қызметті беруші – 2015 жылғы </w:t>
            </w:r>
            <w:r w:rsidR="006646BD">
              <w:rPr>
                <w:rFonts w:ascii="Times New Roman" w:eastAsia="Calibri" w:hAnsi="Times New Roman"/>
                <w:sz w:val="28"/>
                <w:szCs w:val="28"/>
                <w:lang w:val="kk-KZ" w:eastAsia="ru-RU"/>
              </w:rPr>
              <w:br/>
            </w:r>
            <w:r w:rsidRPr="00FA3BC1">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 xml:space="preserve">Мемлекеттік көрсетілетін қызмет кезекпен көрсетіледі, алдын ала жазылу талап етілмейді, </w:t>
            </w:r>
            <w:r w:rsidRPr="00FA3BC1">
              <w:rPr>
                <w:rFonts w:ascii="Times New Roman" w:eastAsia="Calibri" w:hAnsi="Times New Roman"/>
                <w:sz w:val="28"/>
                <w:szCs w:val="28"/>
                <w:lang w:val="kk-KZ" w:eastAsia="ru-RU"/>
              </w:rPr>
              <w:lastRenderedPageBreak/>
              <w:t>жеделдетілген қызмет көрсету көзделмеген;</w:t>
            </w:r>
          </w:p>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Мемлекеттік қызметті көрсету орындарының</w:t>
            </w:r>
            <w:r w:rsidR="00C36DB7" w:rsidRPr="00FA3BC1">
              <w:rPr>
                <w:rFonts w:ascii="Times New Roman" w:eastAsia="Calibri" w:hAnsi="Times New Roman"/>
                <w:bCs/>
                <w:sz w:val="28"/>
                <w:szCs w:val="28"/>
                <w:lang w:val="kk-KZ" w:eastAsia="ru-RU"/>
              </w:rPr>
              <w:t xml:space="preserve"> мекенжайлары к</w:t>
            </w:r>
            <w:r w:rsidRPr="00FA3BC1">
              <w:rPr>
                <w:rFonts w:ascii="Times New Roman" w:eastAsia="Calibri" w:hAnsi="Times New Roman"/>
                <w:bCs/>
                <w:sz w:val="28"/>
                <w:szCs w:val="28"/>
                <w:lang w:val="kk-KZ" w:eastAsia="ru-RU"/>
              </w:rPr>
              <w:t>өрсетілетін қызме</w:t>
            </w:r>
            <w:r w:rsidR="00C36DB7" w:rsidRPr="00FA3BC1">
              <w:rPr>
                <w:rFonts w:ascii="Times New Roman" w:eastAsia="Calibri" w:hAnsi="Times New Roman"/>
                <w:bCs/>
                <w:sz w:val="28"/>
                <w:szCs w:val="28"/>
                <w:lang w:val="kk-KZ" w:eastAsia="ru-RU"/>
              </w:rPr>
              <w:t xml:space="preserve">тті </w:t>
            </w:r>
            <w:r w:rsidR="0003774E">
              <w:rPr>
                <w:rFonts w:ascii="Times New Roman" w:eastAsia="Calibri" w:hAnsi="Times New Roman"/>
                <w:bCs/>
                <w:sz w:val="28"/>
                <w:szCs w:val="28"/>
                <w:lang w:val="kk-KZ" w:eastAsia="ru-RU"/>
              </w:rPr>
              <w:br/>
            </w:r>
            <w:r w:rsidR="00C36DB7" w:rsidRPr="00FA3BC1">
              <w:rPr>
                <w:rFonts w:ascii="Times New Roman" w:eastAsia="Calibri" w:hAnsi="Times New Roman"/>
                <w:bCs/>
                <w:sz w:val="28"/>
                <w:szCs w:val="28"/>
                <w:lang w:val="kk-KZ" w:eastAsia="ru-RU"/>
              </w:rPr>
              <w:t xml:space="preserve">берушінің – www.kgd.gov.kz </w:t>
            </w:r>
            <w:r w:rsidRPr="00FA3BC1">
              <w:rPr>
                <w:rFonts w:ascii="Times New Roman" w:eastAsia="Calibri" w:hAnsi="Times New Roman"/>
                <w:bCs/>
                <w:sz w:val="28"/>
                <w:szCs w:val="28"/>
                <w:lang w:val="kk-KZ" w:eastAsia="ru-RU"/>
              </w:rPr>
              <w:t>интернет-ресурстарында орналастырылған.</w:t>
            </w:r>
          </w:p>
        </w:tc>
      </w:tr>
      <w:tr w:rsidR="004D366F" w:rsidRPr="00644B59"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lastRenderedPageBreak/>
              <w:t>8</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 xml:space="preserve">Көрсетілетін қызметті алушы немесе көрсетілетін қызметті алушының мүддесін білдіретін өзге тұлға жүгінген кезде: </w:t>
            </w:r>
          </w:p>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1) осы Қағидаға 2-қосымшаға сәйкес нысан бойынша зияткерлік меншік объектілерінің құқықтарын қорғау туралы туралы өтініш;</w:t>
            </w:r>
          </w:p>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2) зияткерлік меншік құқығының бар екендігін және тиесілілігін растайтын құжаттар (түпнұсқалар не олардың нотариат куәландырған көшірмелері) (куәлік немесе құқық беру туралы, оның ішінде лицензиялық шарт не Қазақстан Республикасы зияткерлік меншік объектілерінің мемлекеттік тізілімінен үзінді көшірме немесе халықаралық тіркеу бойынша тауар белгісінің құқықтық мәртебесі туралы анықтама (үзінді көшірме) немесе құқық иеленуші немесе құқық иеленушінің мүдделерін білдіретін өзге тұлға зияткерлік меншік объектілеріне өзінің құқықтарын растауға ұсына алатын басқа да құжаттар);</w:t>
            </w:r>
          </w:p>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3) құқық иеленуші өзінің мүдделерін білдіретін тұлғаға берген сенімхат;</w:t>
            </w:r>
          </w:p>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4) зияткерлік меншік объектілері бар бірегей тауарлардың және зияткерлік меншік объектілеріне құқықтарды бұзушылық белгілері бар тауарлардың айырым белгілерінің бейнелері;</w:t>
            </w:r>
          </w:p>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5) зияткерлік меншік объектілерін қамтитын тауарларды шығаруды тоқтата тұруға байланысты туындауы мүмкін, оларға қатысты олардың зияткерлік меншік объектілеріне құқықтар бұзылған болып табылатын тауарлар деген болжам жасалған жағдайда – егер тауарлардың зияткерлік меншік объектілеріне құқықтар бұзылған тауарлар болып табылмайтыны анықталса, құқық иеленушінің немесе құқық иеленушінің мүдделерін білдіретін өзге тұлғаның декларантқа және өзге тұлғаларға мүліктік зиянды өтеу туралы міндеттемесі;</w:t>
            </w:r>
          </w:p>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 xml:space="preserve">6) өтініш иесінің басқа тұлғаларға зиян келтіргені үшін жауапкершілікті сақтандыру шарты қоса </w:t>
            </w:r>
            <w:r w:rsidRPr="00FA3BC1">
              <w:rPr>
                <w:rFonts w:ascii="Times New Roman" w:eastAsia="Calibri" w:hAnsi="Times New Roman"/>
                <w:bCs/>
                <w:sz w:val="28"/>
                <w:szCs w:val="28"/>
                <w:lang w:val="kk-KZ" w:eastAsia="ru-RU"/>
              </w:rPr>
              <w:lastRenderedPageBreak/>
              <w:t xml:space="preserve">беріледі. </w:t>
            </w:r>
          </w:p>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 xml:space="preserve">Бұл ретте сақтандыру сомасы республикалық бюджет туралы заңда тиісті қаржы жылына белгіленген айлық есептік көрсеткіштің </w:t>
            </w:r>
            <w:r w:rsidR="0003774E">
              <w:rPr>
                <w:rFonts w:ascii="Times New Roman" w:eastAsia="Calibri" w:hAnsi="Times New Roman"/>
                <w:bCs/>
                <w:sz w:val="28"/>
                <w:szCs w:val="28"/>
                <w:lang w:val="kk-KZ" w:eastAsia="ru-RU"/>
              </w:rPr>
              <w:br/>
            </w:r>
            <w:r w:rsidRPr="00FA3BC1">
              <w:rPr>
                <w:rFonts w:ascii="Times New Roman" w:eastAsia="Calibri" w:hAnsi="Times New Roman"/>
                <w:bCs/>
                <w:sz w:val="28"/>
                <w:szCs w:val="28"/>
                <w:lang w:val="kk-KZ" w:eastAsia="ru-RU"/>
              </w:rPr>
              <w:t xml:space="preserve">1000 еселенген мөлшерінен кем болмауға тиіс. </w:t>
            </w:r>
          </w:p>
          <w:p w:rsidR="004D366F" w:rsidRPr="00FA3BC1" w:rsidRDefault="00C36DB7" w:rsidP="002D37B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Көрсетілетін қызметті алушы немесе көрсетілетін қызметті алушының мүдделерін білдіретін өзге тұлға көрсетілетін қызметті берушіге зияткерлік меншік объектілері бар тауарлардың және зияткерлік меншік объектілеріне құқықтар бұзылған тауарларды анықтауға мүмкіндік беретін зияткерлік меншік объектілеріне құқықтарды бұзушылық белгілері бар тауарлардың үлгілерін де өтінішке қоса беруге құқылы.</w:t>
            </w:r>
          </w:p>
        </w:tc>
      </w:tr>
      <w:tr w:rsidR="004D366F" w:rsidRPr="00644B59"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lastRenderedPageBreak/>
              <w:t>9</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1) көрсетілетін қызметті алушының Қағидаға осы 1-қосымшаның 8–тармағында көрсетілген мәліметтерді толық емес немесе анық емес ұсынуы;</w:t>
            </w:r>
          </w:p>
          <w:p w:rsidR="00C36DB7"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2) көрсетілетін қызметті алушының Қағидаға осы 1-қосымшаның 8–тармағында көрсетілген құжаттарды ұсынбауы;</w:t>
            </w:r>
          </w:p>
          <w:p w:rsidR="004D366F" w:rsidRPr="00FA3BC1" w:rsidRDefault="00C36DB7" w:rsidP="00E41D7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FA3BC1">
              <w:rPr>
                <w:rFonts w:ascii="Times New Roman" w:eastAsia="Calibri" w:hAnsi="Times New Roman"/>
                <w:bCs/>
                <w:sz w:val="28"/>
                <w:szCs w:val="28"/>
                <w:lang w:val="kk-KZ" w:eastAsia="ru-RU"/>
              </w:rPr>
              <w:t>3) зияткерлік меншік объектілері бар бірегей тауарлардың және зияткерлік меншік объектілеріне құқықтарды бұзушылық белгілері бар тауарлардың айырым белгілерінің сипаттамалары мен бейнелерін ұсынбауы негіздемелер болып табылады.</w:t>
            </w:r>
          </w:p>
        </w:tc>
      </w:tr>
      <w:tr w:rsidR="004D366F" w:rsidRPr="00644B59" w:rsidTr="00E760BC">
        <w:tc>
          <w:tcPr>
            <w:tcW w:w="534"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10</w:t>
            </w:r>
          </w:p>
        </w:tc>
        <w:tc>
          <w:tcPr>
            <w:tcW w:w="2409" w:type="dxa"/>
            <w:shd w:val="clear" w:color="auto" w:fill="auto"/>
          </w:tcPr>
          <w:p w:rsidR="004D366F" w:rsidRPr="00FA3BC1" w:rsidRDefault="004D366F" w:rsidP="00E760BC">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FA3BC1">
              <w:rPr>
                <w:rFonts w:ascii="Times New Roman" w:eastAsia="Calibri"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4D366F" w:rsidRPr="00FA3BC1" w:rsidRDefault="004D366F" w:rsidP="00E41D7D">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4D366F" w:rsidRPr="00FA3BC1" w:rsidRDefault="004D366F"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D366F" w:rsidRPr="00FA3BC1" w:rsidRDefault="004D366F"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D366F" w:rsidRPr="00FA3BC1" w:rsidRDefault="004D366F"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D366F" w:rsidRPr="00FA3BC1" w:rsidRDefault="004D366F"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64DB9" w:rsidRPr="00FA3BC1" w:rsidRDefault="00464DB9"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64DB9" w:rsidRPr="00FA3BC1" w:rsidRDefault="00464DB9"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64DB9" w:rsidRPr="00FA3BC1" w:rsidRDefault="00464DB9"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64DB9" w:rsidRPr="00FA3BC1" w:rsidRDefault="00464DB9"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64DB9" w:rsidRPr="00FA3BC1" w:rsidRDefault="00464DB9"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64DB9" w:rsidRDefault="00464DB9"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2D37BD" w:rsidRDefault="002D37BD"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2D37BD" w:rsidRDefault="002D37BD"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2D37BD" w:rsidRPr="00FA3BC1" w:rsidRDefault="002D37BD"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64DB9" w:rsidRPr="00FA3BC1" w:rsidRDefault="00464DB9" w:rsidP="00464DB9">
      <w:pPr>
        <w:overflowPunct w:val="0"/>
        <w:autoSpaceDE w:val="0"/>
        <w:autoSpaceDN w:val="0"/>
        <w:adjustRightInd w:val="0"/>
        <w:spacing w:after="0" w:line="240" w:lineRule="auto"/>
        <w:ind w:left="5954"/>
        <w:jc w:val="center"/>
        <w:rPr>
          <w:rFonts w:ascii="Times New Roman" w:eastAsia="Calibri" w:hAnsi="Times New Roman"/>
          <w:color w:val="000000"/>
          <w:sz w:val="28"/>
          <w:szCs w:val="28"/>
          <w:lang w:val="kk-KZ" w:eastAsia="ru-RU"/>
        </w:rPr>
      </w:pPr>
      <w:r w:rsidRPr="00FA3BC1">
        <w:rPr>
          <w:rFonts w:ascii="Times New Roman" w:eastAsia="Calibri" w:hAnsi="Times New Roman"/>
          <w:sz w:val="28"/>
          <w:szCs w:val="28"/>
          <w:lang w:val="kk-KZ" w:eastAsia="ru-RU"/>
        </w:rPr>
        <w:t>«</w:t>
      </w:r>
      <w:r w:rsidR="00AD778D" w:rsidRPr="00AD778D">
        <w:rPr>
          <w:rFonts w:ascii="Times New Roman" w:eastAsia="Calibri" w:hAnsi="Times New Roman"/>
          <w:bCs/>
          <w:color w:val="000000"/>
          <w:sz w:val="28"/>
          <w:szCs w:val="28"/>
          <w:lang w:val="kk-KZ" w:eastAsia="ru-RU"/>
        </w:rPr>
        <w:t>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Pr="00FA3BC1">
        <w:rPr>
          <w:rFonts w:ascii="Times New Roman" w:eastAsia="Calibri" w:hAnsi="Times New Roman"/>
          <w:sz w:val="28"/>
          <w:szCs w:val="28"/>
          <w:lang w:val="kk-KZ" w:eastAsia="ru-RU"/>
        </w:rPr>
        <w:t>»</w:t>
      </w:r>
      <w:r w:rsidRPr="00FA3BC1">
        <w:rPr>
          <w:rFonts w:ascii="Times New Roman" w:eastAsia="Calibri" w:hAnsi="Times New Roman"/>
          <w:color w:val="000000"/>
          <w:sz w:val="28"/>
          <w:szCs w:val="28"/>
          <w:lang w:val="kk-KZ" w:eastAsia="ru-RU"/>
        </w:rPr>
        <w:t xml:space="preserve"> мемлекеттік көрсетілетін қызмет қағидасына</w:t>
      </w:r>
    </w:p>
    <w:p w:rsidR="004D366F" w:rsidRPr="00FA3BC1" w:rsidRDefault="00464DB9"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FA3BC1">
        <w:rPr>
          <w:rFonts w:ascii="Times New Roman" w:eastAsia="Calibri" w:hAnsi="Times New Roman"/>
          <w:sz w:val="28"/>
          <w:szCs w:val="28"/>
          <w:lang w:val="kk-KZ" w:eastAsia="ru-RU"/>
        </w:rPr>
        <w:t>2-қосымша</w:t>
      </w:r>
    </w:p>
    <w:p w:rsidR="00464DB9" w:rsidRPr="00FA3BC1" w:rsidRDefault="00464DB9" w:rsidP="004D366F">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p w:rsidR="0047757B" w:rsidRPr="00FA3BC1" w:rsidRDefault="00464DB9" w:rsidP="00464DB9">
      <w:pPr>
        <w:spacing w:after="0" w:line="240" w:lineRule="auto"/>
        <w:ind w:left="5954"/>
        <w:jc w:val="center"/>
        <w:rPr>
          <w:rFonts w:ascii="Times New Roman" w:hAnsi="Times New Roman"/>
          <w:sz w:val="28"/>
          <w:szCs w:val="28"/>
          <w:lang w:val="kk-KZ"/>
        </w:rPr>
      </w:pPr>
      <w:r w:rsidRPr="00FA3BC1">
        <w:rPr>
          <w:rFonts w:ascii="Times New Roman" w:hAnsi="Times New Roman"/>
          <w:sz w:val="28"/>
          <w:szCs w:val="28"/>
          <w:lang w:val="kk-KZ"/>
        </w:rPr>
        <w:t>нысан</w:t>
      </w:r>
    </w:p>
    <w:p w:rsidR="00464DB9" w:rsidRPr="00FA3BC1" w:rsidRDefault="00464DB9" w:rsidP="00464DB9">
      <w:pPr>
        <w:spacing w:after="0" w:line="240" w:lineRule="auto"/>
        <w:ind w:left="5954"/>
        <w:jc w:val="center"/>
        <w:rPr>
          <w:rFonts w:ascii="Times New Roman" w:hAnsi="Times New Roman"/>
          <w:sz w:val="28"/>
          <w:szCs w:val="28"/>
          <w:lang w:val="kk-KZ"/>
        </w:rPr>
      </w:pPr>
    </w:p>
    <w:p w:rsidR="00464DB9" w:rsidRPr="00FA3BC1" w:rsidRDefault="00464DB9" w:rsidP="00464DB9">
      <w:pPr>
        <w:spacing w:after="0" w:line="240" w:lineRule="auto"/>
        <w:ind w:left="5954"/>
        <w:jc w:val="center"/>
        <w:rPr>
          <w:rFonts w:ascii="Times New Roman" w:hAnsi="Times New Roman"/>
          <w:sz w:val="28"/>
          <w:szCs w:val="28"/>
          <w:lang w:val="kk-KZ"/>
        </w:rPr>
      </w:pPr>
    </w:p>
    <w:p w:rsidR="00464DB9" w:rsidRPr="00FA3BC1" w:rsidRDefault="00464DB9" w:rsidP="00FA3BC1">
      <w:pPr>
        <w:spacing w:after="0" w:line="240" w:lineRule="auto"/>
        <w:ind w:left="5387"/>
        <w:jc w:val="center"/>
        <w:rPr>
          <w:rFonts w:ascii="Times New Roman" w:eastAsia="Calibri" w:hAnsi="Times New Roman"/>
          <w:sz w:val="28"/>
          <w:szCs w:val="28"/>
          <w:lang w:val="kk-KZ" w:eastAsia="ru-RU"/>
        </w:rPr>
      </w:pPr>
      <w:r w:rsidRPr="00FA3BC1">
        <w:rPr>
          <w:rFonts w:ascii="Times New Roman" w:hAnsi="Times New Roman"/>
          <w:sz w:val="28"/>
          <w:szCs w:val="28"/>
          <w:lang w:val="kk-KZ"/>
        </w:rPr>
        <w:t>____________________________</w:t>
      </w:r>
      <w:r w:rsidRPr="00FA3BC1">
        <w:rPr>
          <w:rFonts w:ascii="Times New Roman" w:hAnsi="Times New Roman"/>
          <w:sz w:val="28"/>
          <w:szCs w:val="28"/>
          <w:lang w:val="kk-KZ"/>
        </w:rPr>
        <w:br/>
        <w:t>(жеке/заңды тұлғаның толық</w:t>
      </w:r>
      <w:r w:rsidRPr="00FA3BC1">
        <w:rPr>
          <w:rFonts w:ascii="Times New Roman" w:hAnsi="Times New Roman"/>
          <w:sz w:val="28"/>
          <w:szCs w:val="28"/>
          <w:lang w:val="kk-KZ"/>
        </w:rPr>
        <w:br/>
        <w:t>атауы)</w:t>
      </w:r>
      <w:r w:rsidRPr="00FA3BC1">
        <w:rPr>
          <w:rFonts w:ascii="Times New Roman" w:hAnsi="Times New Roman"/>
          <w:sz w:val="28"/>
          <w:szCs w:val="28"/>
          <w:lang w:val="kk-KZ"/>
        </w:rPr>
        <w:br/>
        <w:t>____________________________</w:t>
      </w:r>
      <w:r w:rsidRPr="00FA3BC1">
        <w:rPr>
          <w:rFonts w:ascii="Times New Roman" w:hAnsi="Times New Roman"/>
          <w:sz w:val="28"/>
          <w:szCs w:val="28"/>
          <w:lang w:val="kk-KZ"/>
        </w:rPr>
        <w:br/>
        <w:t>(заңды мекен-жайы)</w:t>
      </w:r>
      <w:r w:rsidRPr="00FA3BC1">
        <w:rPr>
          <w:rFonts w:ascii="Times New Roman" w:hAnsi="Times New Roman"/>
          <w:sz w:val="28"/>
          <w:szCs w:val="28"/>
          <w:lang w:val="kk-KZ"/>
        </w:rPr>
        <w:br/>
        <w:t>____________________________</w:t>
      </w:r>
      <w:r w:rsidRPr="00FA3BC1">
        <w:rPr>
          <w:rFonts w:ascii="Times New Roman" w:hAnsi="Times New Roman"/>
          <w:sz w:val="28"/>
          <w:szCs w:val="28"/>
          <w:lang w:val="kk-KZ"/>
        </w:rPr>
        <w:br/>
        <w:t>(нақты мекен-жайы/тұрғылықты</w:t>
      </w:r>
      <w:r w:rsidRPr="00FA3BC1">
        <w:rPr>
          <w:rFonts w:ascii="Times New Roman" w:hAnsi="Times New Roman"/>
          <w:sz w:val="28"/>
          <w:szCs w:val="28"/>
          <w:lang w:val="kk-KZ"/>
        </w:rPr>
        <w:br/>
        <w:t>жері)</w:t>
      </w:r>
      <w:r w:rsidRPr="00FA3BC1">
        <w:rPr>
          <w:rFonts w:ascii="Times New Roman" w:hAnsi="Times New Roman"/>
          <w:sz w:val="28"/>
          <w:szCs w:val="28"/>
          <w:lang w:val="kk-KZ"/>
        </w:rPr>
        <w:br/>
        <w:t>____________________________</w:t>
      </w:r>
      <w:r w:rsidRPr="00FA3BC1">
        <w:rPr>
          <w:rFonts w:ascii="Times New Roman" w:hAnsi="Times New Roman"/>
          <w:sz w:val="28"/>
          <w:szCs w:val="28"/>
          <w:lang w:val="kk-KZ"/>
        </w:rPr>
        <w:br/>
        <w:t>(бизнес-сәйкестендiру нөмiрi)</w:t>
      </w:r>
      <w:r w:rsidRPr="00FA3BC1">
        <w:rPr>
          <w:rFonts w:ascii="Times New Roman" w:hAnsi="Times New Roman"/>
          <w:sz w:val="28"/>
          <w:szCs w:val="28"/>
          <w:lang w:val="kk-KZ"/>
        </w:rPr>
        <w:br/>
        <w:t>____________________________</w:t>
      </w:r>
      <w:r w:rsidRPr="00FA3BC1">
        <w:rPr>
          <w:rFonts w:ascii="Times New Roman" w:hAnsi="Times New Roman"/>
          <w:sz w:val="28"/>
          <w:szCs w:val="28"/>
          <w:lang w:val="kk-KZ"/>
        </w:rPr>
        <w:br/>
        <w:t>(электрондық мекен-жайы,</w:t>
      </w:r>
      <w:r w:rsidRPr="00FA3BC1">
        <w:rPr>
          <w:rFonts w:ascii="Times New Roman" w:hAnsi="Times New Roman"/>
          <w:sz w:val="28"/>
          <w:szCs w:val="28"/>
          <w:lang w:val="kk-KZ"/>
        </w:rPr>
        <w:br/>
        <w:t>телефоны)</w:t>
      </w:r>
      <w:r w:rsidRPr="00FA3BC1">
        <w:rPr>
          <w:rFonts w:ascii="Times New Roman" w:hAnsi="Times New Roman"/>
          <w:sz w:val="28"/>
          <w:szCs w:val="28"/>
          <w:lang w:val="kk-KZ"/>
        </w:rPr>
        <w:br/>
        <w:t>____________________________</w:t>
      </w:r>
      <w:r w:rsidRPr="00FA3BC1">
        <w:rPr>
          <w:rFonts w:ascii="Times New Roman" w:hAnsi="Times New Roman"/>
          <w:sz w:val="28"/>
          <w:szCs w:val="28"/>
          <w:lang w:val="kk-KZ"/>
        </w:rPr>
        <w:br/>
        <w:t>(мемлекеттік кірістер</w:t>
      </w:r>
      <w:r w:rsidRPr="00FA3BC1">
        <w:rPr>
          <w:rFonts w:ascii="Times New Roman" w:hAnsi="Times New Roman"/>
          <w:sz w:val="28"/>
          <w:szCs w:val="28"/>
          <w:lang w:val="kk-KZ"/>
        </w:rPr>
        <w:br/>
        <w:t>органының атауы)</w:t>
      </w:r>
    </w:p>
    <w:p w:rsidR="00464DB9" w:rsidRPr="00FA3BC1" w:rsidRDefault="00464DB9" w:rsidP="00464DB9">
      <w:pPr>
        <w:spacing w:after="0" w:line="240" w:lineRule="auto"/>
        <w:ind w:firstLine="709"/>
        <w:jc w:val="both"/>
        <w:rPr>
          <w:rFonts w:ascii="Times New Roman" w:hAnsi="Times New Roman"/>
          <w:sz w:val="28"/>
          <w:szCs w:val="28"/>
          <w:lang w:val="kk-KZ"/>
        </w:rPr>
      </w:pPr>
    </w:p>
    <w:p w:rsidR="00464DB9" w:rsidRPr="00FA3BC1" w:rsidRDefault="00464DB9" w:rsidP="00464DB9">
      <w:pPr>
        <w:spacing w:after="0" w:line="240" w:lineRule="auto"/>
        <w:ind w:firstLine="709"/>
        <w:jc w:val="both"/>
        <w:rPr>
          <w:rFonts w:ascii="Times New Roman" w:hAnsi="Times New Roman"/>
          <w:sz w:val="28"/>
          <w:szCs w:val="28"/>
          <w:lang w:val="kk-KZ"/>
        </w:rPr>
      </w:pPr>
    </w:p>
    <w:p w:rsidR="00464DB9" w:rsidRPr="00FA3BC1" w:rsidRDefault="00464DB9" w:rsidP="00464DB9">
      <w:pPr>
        <w:spacing w:after="0" w:line="240" w:lineRule="auto"/>
        <w:ind w:firstLine="709"/>
        <w:jc w:val="both"/>
        <w:rPr>
          <w:rFonts w:ascii="Times New Roman" w:hAnsi="Times New Roman"/>
          <w:sz w:val="28"/>
          <w:szCs w:val="28"/>
          <w:lang w:val="kk-KZ"/>
        </w:rPr>
      </w:pPr>
    </w:p>
    <w:p w:rsidR="00464DB9" w:rsidRPr="00FA3BC1" w:rsidRDefault="00464DB9" w:rsidP="00FA3BC1">
      <w:pPr>
        <w:spacing w:after="0" w:line="240" w:lineRule="auto"/>
        <w:ind w:firstLine="709"/>
        <w:jc w:val="center"/>
        <w:rPr>
          <w:rFonts w:ascii="Times New Roman" w:hAnsi="Times New Roman"/>
          <w:sz w:val="28"/>
          <w:szCs w:val="28"/>
          <w:lang w:val="kk-KZ"/>
        </w:rPr>
      </w:pPr>
      <w:r w:rsidRPr="00FA3BC1">
        <w:rPr>
          <w:rFonts w:ascii="Times New Roman" w:hAnsi="Times New Roman"/>
          <w:sz w:val="28"/>
          <w:szCs w:val="28"/>
          <w:lang w:val="kk-KZ"/>
        </w:rPr>
        <w:t>Зияткерлік меншік объектілерінің құқықтарын қорғау туралы туралы өтініш</w:t>
      </w:r>
    </w:p>
    <w:p w:rsidR="00FA3BC1" w:rsidRPr="00FA3BC1" w:rsidRDefault="00FA3BC1" w:rsidP="00FA3BC1">
      <w:pPr>
        <w:spacing w:after="0" w:line="240" w:lineRule="auto"/>
        <w:ind w:firstLine="709"/>
        <w:jc w:val="center"/>
        <w:rPr>
          <w:rFonts w:ascii="Times New Roman" w:hAnsi="Times New Roman"/>
          <w:sz w:val="28"/>
          <w:szCs w:val="28"/>
          <w:lang w:val="kk-KZ"/>
        </w:rPr>
      </w:pP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 xml:space="preserve">Сізден </w:t>
      </w:r>
      <w:r w:rsidR="006646BD">
        <w:rPr>
          <w:rFonts w:ascii="Times New Roman" w:hAnsi="Times New Roman"/>
          <w:sz w:val="28"/>
          <w:szCs w:val="28"/>
          <w:lang w:val="kk-KZ"/>
        </w:rPr>
        <w:t>«</w:t>
      </w:r>
      <w:r w:rsidRPr="00FA3BC1">
        <w:rPr>
          <w:rFonts w:ascii="Times New Roman" w:hAnsi="Times New Roman"/>
          <w:sz w:val="28"/>
          <w:szCs w:val="28"/>
          <w:lang w:val="kk-KZ"/>
        </w:rPr>
        <w:t>Қазақстан Республикасындағы кедендік реттеу туралы</w:t>
      </w:r>
      <w:r w:rsidR="006646BD">
        <w:rPr>
          <w:rFonts w:ascii="Times New Roman" w:hAnsi="Times New Roman"/>
          <w:sz w:val="28"/>
          <w:szCs w:val="28"/>
          <w:lang w:val="kk-KZ"/>
        </w:rPr>
        <w:t>»</w:t>
      </w:r>
      <w:r w:rsidRPr="00FA3BC1">
        <w:rPr>
          <w:rFonts w:ascii="Times New Roman" w:hAnsi="Times New Roman"/>
          <w:sz w:val="28"/>
          <w:szCs w:val="28"/>
          <w:lang w:val="kk-KZ"/>
        </w:rPr>
        <w:t xml:space="preserve"> </w:t>
      </w:r>
      <w:r w:rsidR="006646BD">
        <w:rPr>
          <w:rFonts w:ascii="Times New Roman" w:hAnsi="Times New Roman"/>
          <w:sz w:val="28"/>
          <w:szCs w:val="28"/>
          <w:lang w:val="kk-KZ"/>
        </w:rPr>
        <w:br/>
      </w:r>
      <w:r w:rsidRPr="00FA3BC1">
        <w:rPr>
          <w:rFonts w:ascii="Times New Roman" w:hAnsi="Times New Roman"/>
          <w:sz w:val="28"/>
          <w:szCs w:val="28"/>
          <w:lang w:val="kk-KZ"/>
        </w:rPr>
        <w:t>2017 жылғы</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 xml:space="preserve">26 желтоқсандағы Қазақстан Республикасының Кодексі </w:t>
      </w:r>
      <w:r w:rsidR="0003774E">
        <w:rPr>
          <w:rFonts w:ascii="Times New Roman" w:hAnsi="Times New Roman"/>
          <w:sz w:val="28"/>
          <w:szCs w:val="28"/>
          <w:lang w:val="kk-KZ"/>
        </w:rPr>
        <w:br/>
      </w:r>
      <w:r w:rsidRPr="00FA3BC1">
        <w:rPr>
          <w:rFonts w:ascii="Times New Roman" w:hAnsi="Times New Roman"/>
          <w:sz w:val="28"/>
          <w:szCs w:val="28"/>
          <w:lang w:val="kk-KZ"/>
        </w:rPr>
        <w:t xml:space="preserve">461-бабының </w:t>
      </w:r>
      <w:r w:rsidRPr="00FA3BC1">
        <w:rPr>
          <w:rFonts w:ascii="Times New Roman" w:hAnsi="Times New Roman"/>
          <w:bCs/>
          <w:sz w:val="28"/>
          <w:szCs w:val="28"/>
          <w:lang w:val="kk-KZ"/>
        </w:rPr>
        <w:t>2-тармағына</w:t>
      </w:r>
      <w:r w:rsidRPr="00FA3BC1">
        <w:rPr>
          <w:rFonts w:ascii="Times New Roman" w:hAnsi="Times New Roman"/>
          <w:sz w:val="28"/>
          <w:szCs w:val="28"/>
          <w:lang w:val="kk-KZ"/>
        </w:rPr>
        <w:t xml:space="preserve"> сәйкес</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FA3BC1">
      <w:pPr>
        <w:spacing w:after="0" w:line="240" w:lineRule="auto"/>
        <w:ind w:firstLine="709"/>
        <w:jc w:val="center"/>
        <w:rPr>
          <w:rFonts w:ascii="Times New Roman" w:hAnsi="Times New Roman"/>
          <w:sz w:val="28"/>
          <w:szCs w:val="28"/>
          <w:lang w:val="kk-KZ"/>
        </w:rPr>
      </w:pPr>
      <w:r w:rsidRPr="00FA3BC1">
        <w:rPr>
          <w:rFonts w:ascii="Times New Roman" w:hAnsi="Times New Roman"/>
          <w:sz w:val="28"/>
          <w:szCs w:val="28"/>
          <w:lang w:val="kk-KZ"/>
        </w:rPr>
        <w:t>(тиісті зияткерлік меншік объектiлерi туралы ақпарат)</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Қазақстан Республикасы Қаржы министрлігі Мемлекеттік кірістер комитетінің зияткерлік</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меншік объектiлерiнің кедендік тiзiлiмiне енгізуді сұраймыз.</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 xml:space="preserve">құқық иеленуші туралы мәліметтер: </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w:t>
      </w:r>
    </w:p>
    <w:p w:rsidR="00464DB9" w:rsidRPr="00FA3BC1" w:rsidRDefault="00464DB9" w:rsidP="00FA3BC1">
      <w:pPr>
        <w:spacing w:after="0" w:line="240" w:lineRule="auto"/>
        <w:ind w:firstLine="709"/>
        <w:jc w:val="center"/>
        <w:rPr>
          <w:rFonts w:ascii="Times New Roman" w:hAnsi="Times New Roman"/>
          <w:sz w:val="28"/>
          <w:szCs w:val="28"/>
          <w:lang w:val="kk-KZ"/>
        </w:rPr>
      </w:pPr>
      <w:r w:rsidRPr="00FA3BC1">
        <w:rPr>
          <w:rFonts w:ascii="Times New Roman" w:hAnsi="Times New Roman"/>
          <w:sz w:val="28"/>
          <w:szCs w:val="28"/>
          <w:lang w:val="kk-KZ"/>
        </w:rPr>
        <w:t>(жеке/заңды тұлғаның толық атауы,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FA3BC1">
      <w:pPr>
        <w:spacing w:after="0" w:line="240" w:lineRule="auto"/>
        <w:ind w:firstLine="709"/>
        <w:jc w:val="center"/>
        <w:rPr>
          <w:rFonts w:ascii="Times New Roman" w:hAnsi="Times New Roman"/>
          <w:sz w:val="28"/>
          <w:szCs w:val="28"/>
          <w:lang w:val="kk-KZ"/>
        </w:rPr>
      </w:pPr>
      <w:r w:rsidRPr="00FA3BC1">
        <w:rPr>
          <w:rFonts w:ascii="Times New Roman" w:hAnsi="Times New Roman"/>
          <w:sz w:val="28"/>
          <w:szCs w:val="28"/>
          <w:lang w:val="kk-KZ"/>
        </w:rPr>
        <w:t xml:space="preserve">заңды, нақты мекен-жайы, ЖСН/БСН, электрондық мекен-жайы, </w:t>
      </w:r>
      <w:r w:rsidR="0003774E">
        <w:rPr>
          <w:rFonts w:ascii="Times New Roman" w:hAnsi="Times New Roman"/>
          <w:sz w:val="28"/>
          <w:szCs w:val="28"/>
          <w:lang w:val="kk-KZ"/>
        </w:rPr>
        <w:br/>
      </w:r>
      <w:r w:rsidRPr="00FA3BC1">
        <w:rPr>
          <w:rFonts w:ascii="Times New Roman" w:hAnsi="Times New Roman"/>
          <w:sz w:val="28"/>
          <w:szCs w:val="28"/>
          <w:lang w:val="kk-KZ"/>
        </w:rPr>
        <w:t>веб-сайт, телефон)</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Өкілі туралы мәліметтер:</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w:t>
      </w:r>
    </w:p>
    <w:p w:rsidR="00464DB9" w:rsidRPr="00FA3BC1" w:rsidRDefault="00464DB9" w:rsidP="00FA3BC1">
      <w:pPr>
        <w:spacing w:after="0" w:line="240" w:lineRule="auto"/>
        <w:ind w:firstLine="709"/>
        <w:jc w:val="center"/>
        <w:rPr>
          <w:rFonts w:ascii="Times New Roman" w:hAnsi="Times New Roman"/>
          <w:sz w:val="28"/>
          <w:szCs w:val="28"/>
          <w:lang w:val="kk-KZ"/>
        </w:rPr>
      </w:pPr>
      <w:r w:rsidRPr="00FA3BC1">
        <w:rPr>
          <w:rFonts w:ascii="Times New Roman" w:hAnsi="Times New Roman"/>
          <w:sz w:val="28"/>
          <w:szCs w:val="28"/>
          <w:lang w:val="kk-KZ"/>
        </w:rPr>
        <w:t>(жеке/заңды тұлғаның толық атауы,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FA3BC1">
      <w:pPr>
        <w:spacing w:after="0" w:line="240" w:lineRule="auto"/>
        <w:ind w:firstLine="709"/>
        <w:jc w:val="center"/>
        <w:rPr>
          <w:rFonts w:ascii="Times New Roman" w:hAnsi="Times New Roman"/>
          <w:sz w:val="28"/>
          <w:szCs w:val="28"/>
          <w:lang w:val="kk-KZ"/>
        </w:rPr>
      </w:pPr>
      <w:r w:rsidRPr="00FA3BC1">
        <w:rPr>
          <w:rFonts w:ascii="Times New Roman" w:hAnsi="Times New Roman"/>
          <w:sz w:val="28"/>
          <w:szCs w:val="28"/>
          <w:lang w:val="kk-KZ"/>
        </w:rPr>
        <w:t>заңды, нақты мекен-жайы, ЖСН/БСН, электрондық мекен-жайы, веб-сайт, телефон)</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Өтінішке қоса берілетін құжаттардың қолданылу мерзімі ескеріле отырып, жаңа/қолданыста болған, Қазақстан Республикасына/ Қазақстан Республикасынан әкелінетін/әкетілетін (қажеттісінің астын сызу) зияткерлік меншік объектілері бар тауарларға құқық иеленушіге оның құқықтарын қорғауда кеден органдарының жәрдемдесуі қажет болатын мерзім ____________________________________________________ туралы ақпарат.</w:t>
      </w:r>
    </w:p>
    <w:p w:rsidR="00464DB9" w:rsidRPr="00FA3BC1" w:rsidRDefault="00464DB9" w:rsidP="00FA3BC1">
      <w:pPr>
        <w:spacing w:after="0" w:line="240" w:lineRule="auto"/>
        <w:ind w:firstLine="709"/>
        <w:jc w:val="center"/>
        <w:rPr>
          <w:rFonts w:ascii="Times New Roman" w:hAnsi="Times New Roman"/>
          <w:sz w:val="28"/>
          <w:szCs w:val="28"/>
          <w:lang w:val="kk-KZ"/>
        </w:rPr>
      </w:pPr>
      <w:r w:rsidRPr="00FA3BC1">
        <w:rPr>
          <w:rFonts w:ascii="Times New Roman" w:hAnsi="Times New Roman"/>
          <w:sz w:val="28"/>
          <w:szCs w:val="28"/>
          <w:lang w:val="kk-KZ"/>
        </w:rPr>
        <w:t>(күн/ай/жыл)</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Фотосуреттерді қоса бере отырып (фотосуреттер бейнелеу форматтағы электрондық түрде қоса беріледі), зияткерлік меншiк объектiсi бар тауарлардың</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сипаттамасы____________________________________________________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Мемлекеттік кірістер органдарына зияткерлік меншік құқықтары бұзылған тауарын анықтауға мүмкiндiк беретiн тауарлар туралы егжей-тегжейлі мәлімет, ерекше белгілерінің сипаттамасы (фотосуреттер бейнелеу форматтағы электрондық түрде қоса беріледі)</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lastRenderedPageBreak/>
        <w:t>_______________________________________________________________.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Құқық иеленуші зияткерлік меншік объектілерін пайдалануға келісім берген адамдар тұлғалар (уәкілетті импорттаушылар/экспортаушылар)</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FA3BC1">
      <w:pPr>
        <w:spacing w:after="0" w:line="240" w:lineRule="auto"/>
        <w:ind w:firstLine="709"/>
        <w:jc w:val="center"/>
        <w:rPr>
          <w:rFonts w:ascii="Times New Roman" w:hAnsi="Times New Roman"/>
          <w:sz w:val="28"/>
          <w:szCs w:val="28"/>
          <w:lang w:val="kk-KZ"/>
        </w:rPr>
      </w:pPr>
      <w:r w:rsidRPr="00FA3BC1">
        <w:rPr>
          <w:rFonts w:ascii="Times New Roman" w:hAnsi="Times New Roman"/>
          <w:sz w:val="28"/>
          <w:szCs w:val="28"/>
          <w:lang w:val="kk-KZ"/>
        </w:rPr>
        <w:t>(заңды тұлғаның атауы, мекен-жайы, ЖСН/БСН)</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 данадан аз немесе тең зияткерлік меншiк объектiсi бар тауарларды өткізуге құқық иеленушінің немесе құқық иеленушінің мүддесін білдіретін өзге де тұлғаның келісімі қажет емес.</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 xml:space="preserve">Кестеге сәйкес сыртқы экономикалық қызметтің бірыңғай Тауар номенклатурасына сәйкес бірінші алты таңба деңгейінде тауарлар коды, атауы көрсетіле отырып, мемлекеттік және орыс тілдерінде зияткерлік меншік объектілері бойынша деректер: </w:t>
      </w:r>
    </w:p>
    <w:p w:rsidR="00FA3BC1" w:rsidRPr="00FA3BC1" w:rsidRDefault="00FA3BC1" w:rsidP="00464DB9">
      <w:pPr>
        <w:spacing w:after="0" w:line="240" w:lineRule="auto"/>
        <w:ind w:firstLine="709"/>
        <w:jc w:val="both"/>
        <w:rPr>
          <w:rFonts w:ascii="Times New Roman" w:hAnsi="Times New Roman"/>
          <w:sz w:val="28"/>
          <w:szCs w:val="28"/>
          <w:lang w:val="kk-KZ"/>
        </w:rPr>
      </w:pPr>
    </w:p>
    <w:tbl>
      <w:tblPr>
        <w:tblW w:w="738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
        <w:gridCol w:w="1548"/>
        <w:gridCol w:w="1665"/>
        <w:gridCol w:w="1480"/>
        <w:gridCol w:w="1473"/>
        <w:gridCol w:w="1548"/>
        <w:gridCol w:w="1594"/>
      </w:tblGrid>
      <w:tr w:rsidR="00464DB9" w:rsidRPr="00644B59" w:rsidTr="00464DB9">
        <w:trPr>
          <w:tblCellSpacing w:w="15" w:type="dxa"/>
        </w:trPr>
        <w:tc>
          <w:tcPr>
            <w:tcW w:w="0" w:type="auto"/>
            <w:shd w:val="clear" w:color="auto" w:fill="auto"/>
            <w:hideMark/>
          </w:tcPr>
          <w:p w:rsidR="00A778BB"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р/с</w:t>
            </w:r>
            <w:r w:rsidRPr="00FA3BC1">
              <w:rPr>
                <w:rFonts w:ascii="Times New Roman" w:hAnsi="Times New Roman"/>
                <w:sz w:val="28"/>
                <w:szCs w:val="28"/>
                <w:lang w:val="kk-KZ"/>
              </w:rPr>
              <w:br/>
              <w:t>№</w:t>
            </w:r>
          </w:p>
        </w:tc>
        <w:tc>
          <w:tcPr>
            <w:tcW w:w="0" w:type="auto"/>
            <w:shd w:val="clear" w:color="auto" w:fill="auto"/>
            <w:hideMark/>
          </w:tcPr>
          <w:p w:rsidR="00A778BB"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Зияткерлік меншік объектісінің атауы (түрі, бейнесі)</w:t>
            </w:r>
          </w:p>
        </w:tc>
        <w:tc>
          <w:tcPr>
            <w:tcW w:w="0" w:type="auto"/>
            <w:shd w:val="clear" w:color="auto" w:fill="auto"/>
            <w:hideMark/>
          </w:tcPr>
          <w:p w:rsidR="00A778BB"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Тауарлардың атауы, ТҚХЖ бойынша тауарлардың класы/ ЕАЭО СЭҚ ТН бойынша ірінші алты таңба деңгейіндегі тауарлардың коды</w:t>
            </w:r>
          </w:p>
        </w:tc>
        <w:tc>
          <w:tcPr>
            <w:tcW w:w="0" w:type="auto"/>
            <w:shd w:val="clear" w:color="auto" w:fill="auto"/>
            <w:hideMark/>
          </w:tcPr>
          <w:p w:rsidR="00A778BB"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Құқық иеленушi туралы мәліметтер, мекен-жайы</w:t>
            </w:r>
          </w:p>
        </w:tc>
        <w:tc>
          <w:tcPr>
            <w:tcW w:w="0" w:type="auto"/>
            <w:shd w:val="clear" w:color="auto" w:fill="auto"/>
            <w:hideMark/>
          </w:tcPr>
          <w:p w:rsidR="00A778BB"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Қорғау құжатының атауы, нөмірі және берілген күні</w:t>
            </w:r>
          </w:p>
        </w:tc>
        <w:tc>
          <w:tcPr>
            <w:tcW w:w="0" w:type="auto"/>
            <w:shd w:val="clear" w:color="auto" w:fill="auto"/>
            <w:hideMark/>
          </w:tcPr>
          <w:p w:rsidR="00A778BB"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Зияткерлік меншік объектісінің қорғау мерзімі</w:t>
            </w:r>
          </w:p>
        </w:tc>
        <w:tc>
          <w:tcPr>
            <w:tcW w:w="0" w:type="auto"/>
            <w:shd w:val="clear" w:color="auto" w:fill="auto"/>
            <w:hideMark/>
          </w:tcPr>
          <w:p w:rsidR="00A778BB"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Құқық иеленушінің сенімді тұлғалары туралы мәліметтер</w:t>
            </w:r>
          </w:p>
        </w:tc>
      </w:tr>
      <w:tr w:rsidR="00464DB9" w:rsidRPr="00644B59" w:rsidTr="00464DB9">
        <w:trPr>
          <w:tblCellSpacing w:w="15" w:type="dxa"/>
        </w:trPr>
        <w:tc>
          <w:tcPr>
            <w:tcW w:w="0" w:type="auto"/>
            <w:shd w:val="clear" w:color="auto" w:fill="auto"/>
            <w:hideMark/>
          </w:tcPr>
          <w:p w:rsidR="00464DB9" w:rsidRPr="00FA3BC1" w:rsidRDefault="00464DB9" w:rsidP="00464DB9">
            <w:pPr>
              <w:spacing w:after="0" w:line="240" w:lineRule="auto"/>
              <w:ind w:firstLine="709"/>
              <w:jc w:val="both"/>
              <w:rPr>
                <w:rFonts w:ascii="Times New Roman" w:hAnsi="Times New Roman"/>
                <w:sz w:val="28"/>
                <w:szCs w:val="28"/>
                <w:lang w:val="kk-KZ"/>
              </w:rPr>
            </w:pPr>
          </w:p>
        </w:tc>
        <w:tc>
          <w:tcPr>
            <w:tcW w:w="0" w:type="auto"/>
            <w:shd w:val="clear" w:color="auto" w:fill="auto"/>
            <w:hideMark/>
          </w:tcPr>
          <w:p w:rsidR="00464DB9" w:rsidRPr="00FA3BC1" w:rsidRDefault="00464DB9" w:rsidP="00464DB9">
            <w:pPr>
              <w:spacing w:after="0" w:line="240" w:lineRule="auto"/>
              <w:ind w:firstLine="709"/>
              <w:jc w:val="both"/>
              <w:rPr>
                <w:rFonts w:ascii="Times New Roman" w:hAnsi="Times New Roman"/>
                <w:sz w:val="28"/>
                <w:szCs w:val="28"/>
                <w:lang w:val="kk-KZ"/>
              </w:rPr>
            </w:pPr>
          </w:p>
        </w:tc>
        <w:tc>
          <w:tcPr>
            <w:tcW w:w="0" w:type="auto"/>
            <w:shd w:val="clear" w:color="auto" w:fill="auto"/>
            <w:hideMark/>
          </w:tcPr>
          <w:p w:rsidR="00464DB9" w:rsidRPr="00FA3BC1" w:rsidRDefault="00464DB9" w:rsidP="00464DB9">
            <w:pPr>
              <w:spacing w:after="0" w:line="240" w:lineRule="auto"/>
              <w:ind w:firstLine="709"/>
              <w:jc w:val="both"/>
              <w:rPr>
                <w:rFonts w:ascii="Times New Roman" w:hAnsi="Times New Roman"/>
                <w:sz w:val="28"/>
                <w:szCs w:val="28"/>
                <w:lang w:val="kk-KZ"/>
              </w:rPr>
            </w:pPr>
          </w:p>
        </w:tc>
        <w:tc>
          <w:tcPr>
            <w:tcW w:w="0" w:type="auto"/>
            <w:shd w:val="clear" w:color="auto" w:fill="auto"/>
            <w:hideMark/>
          </w:tcPr>
          <w:p w:rsidR="00464DB9" w:rsidRPr="00FA3BC1" w:rsidRDefault="00464DB9" w:rsidP="00464DB9">
            <w:pPr>
              <w:spacing w:after="0" w:line="240" w:lineRule="auto"/>
              <w:ind w:firstLine="709"/>
              <w:jc w:val="both"/>
              <w:rPr>
                <w:rFonts w:ascii="Times New Roman" w:hAnsi="Times New Roman"/>
                <w:sz w:val="28"/>
                <w:szCs w:val="28"/>
                <w:lang w:val="kk-KZ"/>
              </w:rPr>
            </w:pPr>
          </w:p>
        </w:tc>
        <w:tc>
          <w:tcPr>
            <w:tcW w:w="0" w:type="auto"/>
            <w:shd w:val="clear" w:color="auto" w:fill="auto"/>
            <w:hideMark/>
          </w:tcPr>
          <w:p w:rsidR="00464DB9" w:rsidRPr="00FA3BC1" w:rsidRDefault="00464DB9" w:rsidP="00464DB9">
            <w:pPr>
              <w:spacing w:after="0" w:line="240" w:lineRule="auto"/>
              <w:ind w:firstLine="709"/>
              <w:jc w:val="both"/>
              <w:rPr>
                <w:rFonts w:ascii="Times New Roman" w:hAnsi="Times New Roman"/>
                <w:sz w:val="28"/>
                <w:szCs w:val="28"/>
                <w:lang w:val="kk-KZ"/>
              </w:rPr>
            </w:pPr>
          </w:p>
        </w:tc>
        <w:tc>
          <w:tcPr>
            <w:tcW w:w="0" w:type="auto"/>
            <w:shd w:val="clear" w:color="auto" w:fill="auto"/>
            <w:hideMark/>
          </w:tcPr>
          <w:p w:rsidR="00464DB9" w:rsidRPr="00FA3BC1" w:rsidRDefault="00464DB9" w:rsidP="00464DB9">
            <w:pPr>
              <w:spacing w:after="0" w:line="240" w:lineRule="auto"/>
              <w:ind w:firstLine="709"/>
              <w:jc w:val="both"/>
              <w:rPr>
                <w:rFonts w:ascii="Times New Roman" w:hAnsi="Times New Roman"/>
                <w:sz w:val="28"/>
                <w:szCs w:val="28"/>
                <w:lang w:val="kk-KZ"/>
              </w:rPr>
            </w:pPr>
          </w:p>
        </w:tc>
        <w:tc>
          <w:tcPr>
            <w:tcW w:w="0" w:type="auto"/>
            <w:shd w:val="clear" w:color="auto" w:fill="auto"/>
            <w:hideMark/>
          </w:tcPr>
          <w:p w:rsidR="00464DB9" w:rsidRPr="00FA3BC1" w:rsidRDefault="00464DB9" w:rsidP="00464DB9">
            <w:pPr>
              <w:spacing w:after="0" w:line="240" w:lineRule="auto"/>
              <w:ind w:firstLine="709"/>
              <w:jc w:val="both"/>
              <w:rPr>
                <w:rFonts w:ascii="Times New Roman" w:hAnsi="Times New Roman"/>
                <w:sz w:val="28"/>
                <w:szCs w:val="28"/>
                <w:lang w:val="kk-KZ"/>
              </w:rPr>
            </w:pPr>
          </w:p>
        </w:tc>
      </w:tr>
    </w:tbl>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Кестеде мемлекеттік және орыс тілдерінде мына мәліметтер толтырылады: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зияткерлік меншік объектісінің атауы (түрі, сипаттамасы, бейнесі);</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тауарлардың атауы, тізілімге енгізуге жататын тауарлардың қорғау құжатына сәйкес</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тауарлар мен қызметтің халықаралық жіктеуіші бойынша тауарлардың класы, Еуразиялық</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экономикалық одағының сыртқы экономикалық қызметінің тауар номенклатурасы бойынша</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бірінші алты таңба деңгейіндегі тауарлар коды;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құқық иеленушi туралы мәліметтер (ұйымдық-құқықтық нысаны көрсетілген ұйымның</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атауы немесе жеке тұлғаның тегі, аты, әкесінің аты, орналасқан жері, почталық мекен-жайы,</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телефоны, факсы, электрондық мекен-жайы);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қорғау құжатының атауы, нөмірі және берілген күні;</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lastRenderedPageBreak/>
        <w:t>құқық иеленушіге оның құқығын қорғауда мемлекеттік кірістер органдарының жәрдемі</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қажет болатын зияткерлік меншік объектісіне қорғау мерзімі;</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құқық иеленушінің оның мүдделерін сенімхат бойынша не лицензиялық шарттың</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негізінде білдіретін сенімді тұлғалары туралы мәліметтер (ұйымдық-құқықтық нысаны</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көрсетілген заңды тұлғаның атауы немесе жеке тұлғаның тегі, аты, әкесінің аты, орналасқан</w:t>
      </w:r>
      <w:r w:rsidR="00FA3BC1" w:rsidRPr="00FA3BC1">
        <w:rPr>
          <w:rFonts w:ascii="Times New Roman" w:hAnsi="Times New Roman"/>
          <w:sz w:val="28"/>
          <w:szCs w:val="28"/>
          <w:lang w:val="kk-KZ"/>
        </w:rPr>
        <w:t xml:space="preserve"> ж</w:t>
      </w:r>
      <w:r w:rsidRPr="00FA3BC1">
        <w:rPr>
          <w:rFonts w:ascii="Times New Roman" w:hAnsi="Times New Roman"/>
          <w:sz w:val="28"/>
          <w:szCs w:val="28"/>
          <w:lang w:val="kk-KZ"/>
        </w:rPr>
        <w:t>ері, почталық мекен-жайы, телефоны, факсы, электрондық мекен-жайы).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 xml:space="preserve">Тек қана </w:t>
      </w:r>
      <w:r w:rsidR="006646BD">
        <w:rPr>
          <w:rFonts w:ascii="Times New Roman" w:hAnsi="Times New Roman"/>
          <w:sz w:val="28"/>
          <w:szCs w:val="28"/>
          <w:lang w:val="kk-KZ"/>
        </w:rPr>
        <w:t>«</w:t>
      </w:r>
      <w:r w:rsidRPr="00FA3BC1">
        <w:rPr>
          <w:rFonts w:ascii="Times New Roman" w:hAnsi="Times New Roman"/>
          <w:sz w:val="28"/>
          <w:szCs w:val="28"/>
          <w:lang w:val="kk-KZ"/>
        </w:rPr>
        <w:t>Авторлық құқық пен сабақтас құқық, тауар таңбалары, қызмет көрсету таңбалары обьектілерін және тауарларды шығарған жерлердің атауларын зияткерлік меншік обьектілерінің кедендік тізіліміне енгізу</w:t>
      </w:r>
      <w:r w:rsidR="006646BD">
        <w:rPr>
          <w:rFonts w:ascii="Times New Roman" w:hAnsi="Times New Roman"/>
          <w:sz w:val="28"/>
          <w:szCs w:val="28"/>
          <w:lang w:val="kk-KZ"/>
        </w:rPr>
        <w:t>»</w:t>
      </w:r>
      <w:r w:rsidRPr="00FA3BC1">
        <w:rPr>
          <w:rFonts w:ascii="Times New Roman" w:hAnsi="Times New Roman"/>
          <w:sz w:val="28"/>
          <w:szCs w:val="28"/>
          <w:lang w:val="kk-KZ"/>
        </w:rPr>
        <w:t xml:space="preserve"> мемлекеттік көрсетілетін қызметтер көрсету шеңберінде ақпараттық жүйелерде заңмен қорғалатын құпиядан тұратын мәліметтерді пайдалануға келісемін____________________________________________________________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Өтінішке мынадай құжаттарды қоса беріп отырмыз:</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Зияткерлік меншік құқығының бар екендігін және тиесілі екендігін растайтын (куәлік,</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лицензиялық шарт, Қазақстан Республикасы тауар таңбаларының мемлекеттік тізілімінен</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үзінді көшірме, халықаралық тіркеу бойынша тауар таңбасының құқықтық мәртебесі туралы</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анықтама немесе зияткерлік меншік объектілеріне құқық иеленушінің өзінің мүдделерін</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білдіретін тұлға өз құқығын растауға бере алатын басқа құжаттар) құжаттар (түпнұсқалар не</w:t>
      </w:r>
      <w:r w:rsidR="00FA3BC1" w:rsidRPr="00FA3BC1">
        <w:rPr>
          <w:rFonts w:ascii="Times New Roman" w:hAnsi="Times New Roman"/>
          <w:sz w:val="28"/>
          <w:szCs w:val="28"/>
          <w:lang w:val="kk-KZ"/>
        </w:rPr>
        <w:t xml:space="preserve"> </w:t>
      </w:r>
      <w:r w:rsidRPr="00FA3BC1">
        <w:rPr>
          <w:rFonts w:ascii="Times New Roman" w:hAnsi="Times New Roman"/>
          <w:sz w:val="28"/>
          <w:szCs w:val="28"/>
          <w:lang w:val="kk-KZ"/>
        </w:rPr>
        <w:t>олардың нотариат куәландырған көшірмелері)</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Құқық иеленушінің өзінің мүдделерін білдіретін тұлғаға берген сенімхаты;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Зияткерлік меншік объектісі бар тауарларды шығаруды тоқтата тұруға байланысты</w:t>
      </w:r>
      <w:r w:rsidR="00FA3BC1">
        <w:rPr>
          <w:rFonts w:ascii="Times New Roman" w:hAnsi="Times New Roman"/>
          <w:sz w:val="28"/>
          <w:szCs w:val="28"/>
          <w:lang w:val="kk-KZ"/>
        </w:rPr>
        <w:t xml:space="preserve"> </w:t>
      </w:r>
      <w:r w:rsidRPr="00FA3BC1">
        <w:rPr>
          <w:rFonts w:ascii="Times New Roman" w:hAnsi="Times New Roman"/>
          <w:sz w:val="28"/>
          <w:szCs w:val="28"/>
          <w:lang w:val="kk-KZ"/>
        </w:rPr>
        <w:t>туындауы мүмкін декларантқа және өзге адамдарға залалды, сондай-ақ мемлекеттік кірістер</w:t>
      </w:r>
      <w:r w:rsidR="00FA3BC1">
        <w:rPr>
          <w:rFonts w:ascii="Times New Roman" w:hAnsi="Times New Roman"/>
          <w:sz w:val="28"/>
          <w:szCs w:val="28"/>
          <w:lang w:val="kk-KZ"/>
        </w:rPr>
        <w:t xml:space="preserve"> </w:t>
      </w:r>
      <w:r w:rsidRPr="00FA3BC1">
        <w:rPr>
          <w:rFonts w:ascii="Times New Roman" w:hAnsi="Times New Roman"/>
          <w:sz w:val="28"/>
          <w:szCs w:val="28"/>
          <w:lang w:val="kk-KZ"/>
        </w:rPr>
        <w:t>органының шығынын өтеу туралы өтініш берушінің міндеттемесі;</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Өтініш иесінің басқа тұлғаларға зиян келтіргені үшін жауапкершілікті сақтандыру шарты;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 xml:space="preserve">Зияткерлік меншік құқығын бұзу фактілерін растайтын құжат; </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Зияткерлік меншiк объектiсi бар тауарлардың (мүмкіндігі бойынша) және зияткерлік</w:t>
      </w:r>
      <w:r w:rsidR="00FA3BC1">
        <w:rPr>
          <w:rFonts w:ascii="Times New Roman" w:hAnsi="Times New Roman"/>
          <w:sz w:val="28"/>
          <w:szCs w:val="28"/>
          <w:lang w:val="kk-KZ"/>
        </w:rPr>
        <w:t xml:space="preserve"> </w:t>
      </w:r>
      <w:r w:rsidRPr="00FA3BC1">
        <w:rPr>
          <w:rFonts w:ascii="Times New Roman" w:hAnsi="Times New Roman"/>
          <w:sz w:val="28"/>
          <w:szCs w:val="28"/>
          <w:lang w:val="kk-KZ"/>
        </w:rPr>
        <w:t>меншік құқығы бұзылған тауарлардың үлгілері, оның ішінде олардың электрондық түрдегі</w:t>
      </w:r>
      <w:r w:rsidR="00FA3BC1">
        <w:rPr>
          <w:rFonts w:ascii="Times New Roman" w:hAnsi="Times New Roman"/>
          <w:sz w:val="28"/>
          <w:szCs w:val="28"/>
          <w:lang w:val="kk-KZ"/>
        </w:rPr>
        <w:t xml:space="preserve"> </w:t>
      </w:r>
      <w:r w:rsidRPr="00FA3BC1">
        <w:rPr>
          <w:rFonts w:ascii="Times New Roman" w:hAnsi="Times New Roman"/>
          <w:sz w:val="28"/>
          <w:szCs w:val="28"/>
          <w:lang w:val="kk-KZ"/>
        </w:rPr>
        <w:t xml:space="preserve">бейнелері </w:t>
      </w:r>
      <w:r w:rsidR="00FA3BC1">
        <w:rPr>
          <w:rFonts w:ascii="Times New Roman" w:hAnsi="Times New Roman"/>
          <w:sz w:val="28"/>
          <w:szCs w:val="28"/>
          <w:lang w:val="kk-KZ"/>
        </w:rPr>
        <w:t xml:space="preserve"> </w:t>
      </w:r>
      <w:r w:rsidRPr="00FA3BC1">
        <w:rPr>
          <w:rFonts w:ascii="Times New Roman" w:hAnsi="Times New Roman"/>
          <w:sz w:val="28"/>
          <w:szCs w:val="28"/>
          <w:lang w:val="kk-KZ"/>
        </w:rPr>
        <w:t>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_______________________________________________________________.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Электрондық тасымалдағыш (барлық қағаз тасымалдағышта ұсынылатын құжаттар</w:t>
      </w:r>
      <w:r w:rsidR="00FA3BC1">
        <w:rPr>
          <w:rFonts w:ascii="Times New Roman" w:hAnsi="Times New Roman"/>
          <w:sz w:val="28"/>
          <w:szCs w:val="28"/>
          <w:lang w:val="kk-KZ"/>
        </w:rPr>
        <w:t xml:space="preserve"> </w:t>
      </w:r>
      <w:r w:rsidRPr="00FA3BC1">
        <w:rPr>
          <w:rFonts w:ascii="Times New Roman" w:hAnsi="Times New Roman"/>
          <w:sz w:val="28"/>
          <w:szCs w:val="28"/>
          <w:lang w:val="kk-KZ"/>
        </w:rPr>
        <w:t>электрондық тасымалдағышқа көшірілген) ______________________.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Ескертпе:</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*ТҚХС – Тауарлар мен қызметтің халықаралық жіктеуіші;</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lastRenderedPageBreak/>
        <w:t>*ЕАЭО СЭҚ ТН – Еуразиялық экономикалық одағының сыртқы экономикалық</w:t>
      </w:r>
      <w:r w:rsidR="00FA3BC1">
        <w:rPr>
          <w:rFonts w:ascii="Times New Roman" w:hAnsi="Times New Roman"/>
          <w:sz w:val="28"/>
          <w:szCs w:val="28"/>
          <w:lang w:val="kk-KZ"/>
        </w:rPr>
        <w:t xml:space="preserve"> </w:t>
      </w:r>
      <w:r w:rsidRPr="00FA3BC1">
        <w:rPr>
          <w:rFonts w:ascii="Times New Roman" w:hAnsi="Times New Roman"/>
          <w:sz w:val="28"/>
          <w:szCs w:val="28"/>
          <w:lang w:val="kk-KZ"/>
        </w:rPr>
        <w:t>қызметінің тауар номенклатурасы.</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Қосымша:___ парақта.</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Берген күні: ____________________</w:t>
      </w:r>
    </w:p>
    <w:p w:rsidR="00464DB9" w:rsidRPr="00FA3BC1" w:rsidRDefault="00464DB9" w:rsidP="00FA3BC1">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Заңды тұлға өкілінің тегі, аты, әкесінің аты (ол болған кезде)</w:t>
      </w:r>
      <w:r w:rsidR="00FA3BC1">
        <w:rPr>
          <w:rFonts w:ascii="Times New Roman" w:hAnsi="Times New Roman"/>
          <w:sz w:val="28"/>
          <w:szCs w:val="28"/>
          <w:lang w:val="kk-KZ"/>
        </w:rPr>
        <w:t xml:space="preserve"> </w:t>
      </w:r>
      <w:r w:rsidRPr="00FA3BC1">
        <w:rPr>
          <w:rFonts w:ascii="Times New Roman" w:hAnsi="Times New Roman"/>
          <w:sz w:val="28"/>
          <w:szCs w:val="28"/>
          <w:lang w:val="kk-KZ"/>
        </w:rPr>
        <w:t>__________</w:t>
      </w:r>
    </w:p>
    <w:p w:rsidR="00464DB9" w:rsidRPr="00FA3BC1" w:rsidRDefault="00464DB9" w:rsidP="00464DB9">
      <w:pPr>
        <w:spacing w:after="0" w:line="240" w:lineRule="auto"/>
        <w:ind w:firstLine="709"/>
        <w:jc w:val="both"/>
        <w:rPr>
          <w:rFonts w:ascii="Times New Roman" w:hAnsi="Times New Roman"/>
          <w:sz w:val="28"/>
          <w:szCs w:val="28"/>
          <w:lang w:val="kk-KZ"/>
        </w:rPr>
      </w:pPr>
      <w:r w:rsidRPr="00FA3BC1">
        <w:rPr>
          <w:rFonts w:ascii="Times New Roman" w:hAnsi="Times New Roman"/>
          <w:sz w:val="28"/>
          <w:szCs w:val="28"/>
          <w:lang w:val="kk-KZ"/>
        </w:rPr>
        <w:t>Қолы ___________</w:t>
      </w:r>
    </w:p>
    <w:p w:rsidR="004D366F" w:rsidRPr="00FA3BC1" w:rsidRDefault="004D366F" w:rsidP="006C7F57">
      <w:pPr>
        <w:spacing w:after="0" w:line="240" w:lineRule="auto"/>
        <w:ind w:firstLine="709"/>
        <w:jc w:val="both"/>
        <w:rPr>
          <w:rFonts w:ascii="Times New Roman" w:hAnsi="Times New Roman"/>
          <w:sz w:val="28"/>
          <w:szCs w:val="28"/>
          <w:lang w:val="kk-KZ"/>
        </w:rPr>
      </w:pPr>
    </w:p>
    <w:p w:rsidR="00D84797" w:rsidRPr="00644B59" w:rsidRDefault="00D84797">
      <w:pPr>
        <w:spacing w:after="0"/>
        <w:rPr>
          <w:lang w:val="kk-KZ"/>
        </w:rPr>
      </w:pPr>
    </w:p>
    <w:p w:rsidR="00D84797" w:rsidRPr="00644B59" w:rsidRDefault="00B545AD">
      <w:pPr>
        <w:rPr>
          <w:lang w:val="kk-KZ"/>
        </w:rPr>
      </w:pPr>
      <w:r w:rsidRPr="00644B59">
        <w:rPr>
          <w:rFonts w:ascii="Times New Roman"/>
          <w:sz w:val="20"/>
          <w:u w:val="single"/>
          <w:lang w:val="kk-KZ"/>
        </w:rPr>
        <w:t>Қазақстан</w:t>
      </w:r>
      <w:r w:rsidRPr="00644B59">
        <w:rPr>
          <w:rFonts w:ascii="Times New Roman"/>
          <w:sz w:val="20"/>
          <w:u w:val="single"/>
          <w:lang w:val="kk-KZ"/>
        </w:rPr>
        <w:t xml:space="preserve"> </w:t>
      </w:r>
      <w:r w:rsidRPr="00644B59">
        <w:rPr>
          <w:rFonts w:ascii="Times New Roman"/>
          <w:sz w:val="20"/>
          <w:u w:val="single"/>
          <w:lang w:val="kk-KZ"/>
        </w:rPr>
        <w:t>Республикасының</w:t>
      </w:r>
      <w:r w:rsidRPr="00644B59">
        <w:rPr>
          <w:rFonts w:ascii="Times New Roman"/>
          <w:sz w:val="20"/>
          <w:u w:val="single"/>
          <w:lang w:val="kk-KZ"/>
        </w:rPr>
        <w:t xml:space="preserve"> </w:t>
      </w:r>
      <w:r w:rsidRPr="00644B59">
        <w:rPr>
          <w:rFonts w:ascii="Times New Roman"/>
          <w:sz w:val="20"/>
          <w:u w:val="single"/>
          <w:lang w:val="kk-KZ"/>
        </w:rPr>
        <w:t>Әділет</w:t>
      </w:r>
      <w:r w:rsidRPr="00644B59">
        <w:rPr>
          <w:rFonts w:ascii="Times New Roman"/>
          <w:sz w:val="20"/>
          <w:u w:val="single"/>
          <w:lang w:val="kk-KZ"/>
        </w:rPr>
        <w:t xml:space="preserve"> </w:t>
      </w:r>
      <w:r w:rsidRPr="00644B59">
        <w:rPr>
          <w:rFonts w:ascii="Times New Roman"/>
          <w:sz w:val="20"/>
          <w:u w:val="single"/>
          <w:lang w:val="kk-KZ"/>
        </w:rPr>
        <w:t>министрлігі</w:t>
      </w:r>
    </w:p>
    <w:p w:rsidR="00D84797" w:rsidRPr="00644B59" w:rsidRDefault="00B545AD">
      <w:pPr>
        <w:rPr>
          <w:lang w:val="kk-KZ"/>
        </w:rPr>
      </w:pPr>
      <w:r w:rsidRPr="00644B59">
        <w:rPr>
          <w:rFonts w:ascii="Times New Roman"/>
          <w:sz w:val="20"/>
          <w:u w:val="single"/>
          <w:lang w:val="kk-KZ"/>
        </w:rPr>
        <w:t xml:space="preserve">________ </w:t>
      </w:r>
      <w:r w:rsidRPr="00644B59">
        <w:rPr>
          <w:rFonts w:ascii="Times New Roman"/>
          <w:sz w:val="20"/>
          <w:u w:val="single"/>
          <w:lang w:val="kk-KZ"/>
        </w:rPr>
        <w:t>облысының</w:t>
      </w:r>
      <w:r w:rsidRPr="00644B59">
        <w:rPr>
          <w:rFonts w:ascii="Times New Roman"/>
          <w:sz w:val="20"/>
          <w:u w:val="single"/>
          <w:lang w:val="kk-KZ"/>
        </w:rPr>
        <w:t>/</w:t>
      </w:r>
      <w:r w:rsidRPr="00644B59">
        <w:rPr>
          <w:rFonts w:ascii="Times New Roman"/>
          <w:sz w:val="20"/>
          <w:u w:val="single"/>
          <w:lang w:val="kk-KZ"/>
        </w:rPr>
        <w:t>қаласының</w:t>
      </w:r>
      <w:r w:rsidRPr="00644B59">
        <w:rPr>
          <w:rFonts w:ascii="Times New Roman"/>
          <w:sz w:val="20"/>
          <w:u w:val="single"/>
          <w:lang w:val="kk-KZ"/>
        </w:rPr>
        <w:t xml:space="preserve"> </w:t>
      </w:r>
      <w:r w:rsidRPr="00644B59">
        <w:rPr>
          <w:rFonts w:ascii="Times New Roman"/>
          <w:sz w:val="20"/>
          <w:u w:val="single"/>
          <w:lang w:val="kk-KZ"/>
        </w:rPr>
        <w:t>Әділет</w:t>
      </w:r>
      <w:r w:rsidRPr="00644B59">
        <w:rPr>
          <w:rFonts w:ascii="Times New Roman"/>
          <w:sz w:val="20"/>
          <w:u w:val="single"/>
          <w:lang w:val="kk-KZ"/>
        </w:rPr>
        <w:t xml:space="preserve"> </w:t>
      </w:r>
      <w:r w:rsidRPr="00644B59">
        <w:rPr>
          <w:rFonts w:ascii="Times New Roman"/>
          <w:sz w:val="20"/>
          <w:u w:val="single"/>
          <w:lang w:val="kk-KZ"/>
        </w:rPr>
        <w:t>департаменті</w:t>
      </w:r>
    </w:p>
    <w:p w:rsidR="00D84797" w:rsidRPr="00644B59" w:rsidRDefault="00B545AD">
      <w:pPr>
        <w:rPr>
          <w:lang w:val="kk-KZ"/>
        </w:rPr>
      </w:pPr>
      <w:r w:rsidRPr="00644B59">
        <w:rPr>
          <w:rFonts w:ascii="Times New Roman"/>
          <w:sz w:val="20"/>
          <w:u w:val="single"/>
          <w:lang w:val="kk-KZ"/>
        </w:rPr>
        <w:t>Нормативтік</w:t>
      </w:r>
      <w:r w:rsidRPr="00644B59">
        <w:rPr>
          <w:rFonts w:ascii="Times New Roman"/>
          <w:sz w:val="20"/>
          <w:u w:val="single"/>
          <w:lang w:val="kk-KZ"/>
        </w:rPr>
        <w:t xml:space="preserve"> </w:t>
      </w:r>
      <w:r w:rsidRPr="00644B59">
        <w:rPr>
          <w:rFonts w:ascii="Times New Roman"/>
          <w:sz w:val="20"/>
          <w:u w:val="single"/>
          <w:lang w:val="kk-KZ"/>
        </w:rPr>
        <w:t>құқықтық</w:t>
      </w:r>
      <w:r w:rsidRPr="00644B59">
        <w:rPr>
          <w:rFonts w:ascii="Times New Roman"/>
          <w:sz w:val="20"/>
          <w:u w:val="single"/>
          <w:lang w:val="kk-KZ"/>
        </w:rPr>
        <w:t xml:space="preserve"> </w:t>
      </w:r>
      <w:r w:rsidRPr="00644B59">
        <w:rPr>
          <w:rFonts w:ascii="Times New Roman"/>
          <w:sz w:val="20"/>
          <w:u w:val="single"/>
          <w:lang w:val="kk-KZ"/>
        </w:rPr>
        <w:t>акті</w:t>
      </w:r>
      <w:r w:rsidRPr="00644B59">
        <w:rPr>
          <w:rFonts w:ascii="Times New Roman"/>
          <w:sz w:val="20"/>
          <w:u w:val="single"/>
          <w:lang w:val="kk-KZ"/>
        </w:rPr>
        <w:t xml:space="preserve"> 14.07.2020</w:t>
      </w:r>
    </w:p>
    <w:p w:rsidR="00D84797" w:rsidRPr="00644B59" w:rsidRDefault="00B545AD">
      <w:pPr>
        <w:rPr>
          <w:lang w:val="kk-KZ"/>
        </w:rPr>
      </w:pPr>
      <w:r w:rsidRPr="00644B59">
        <w:rPr>
          <w:rFonts w:ascii="Times New Roman"/>
          <w:sz w:val="20"/>
          <w:u w:val="single"/>
          <w:lang w:val="kk-KZ"/>
        </w:rPr>
        <w:t>Нормативтік</w:t>
      </w:r>
      <w:r w:rsidRPr="00644B59">
        <w:rPr>
          <w:rFonts w:ascii="Times New Roman"/>
          <w:sz w:val="20"/>
          <w:u w:val="single"/>
          <w:lang w:val="kk-KZ"/>
        </w:rPr>
        <w:t xml:space="preserve"> </w:t>
      </w:r>
      <w:r w:rsidRPr="00644B59">
        <w:rPr>
          <w:rFonts w:ascii="Times New Roman"/>
          <w:sz w:val="20"/>
          <w:u w:val="single"/>
          <w:lang w:val="kk-KZ"/>
        </w:rPr>
        <w:t>құқықтық</w:t>
      </w:r>
      <w:r w:rsidRPr="00644B59">
        <w:rPr>
          <w:rFonts w:ascii="Times New Roman"/>
          <w:sz w:val="20"/>
          <w:u w:val="single"/>
          <w:lang w:val="kk-KZ"/>
        </w:rPr>
        <w:t xml:space="preserve"> </w:t>
      </w:r>
      <w:r w:rsidRPr="00644B59">
        <w:rPr>
          <w:rFonts w:ascii="Times New Roman"/>
          <w:sz w:val="20"/>
          <w:u w:val="single"/>
          <w:lang w:val="kk-KZ"/>
        </w:rPr>
        <w:t>актілерді</w:t>
      </w:r>
      <w:r w:rsidRPr="00644B59">
        <w:rPr>
          <w:rFonts w:ascii="Times New Roman"/>
          <w:sz w:val="20"/>
          <w:u w:val="single"/>
          <w:lang w:val="kk-KZ"/>
        </w:rPr>
        <w:t xml:space="preserve"> </w:t>
      </w:r>
      <w:r w:rsidRPr="00644B59">
        <w:rPr>
          <w:rFonts w:ascii="Times New Roman"/>
          <w:sz w:val="20"/>
          <w:u w:val="single"/>
          <w:lang w:val="kk-KZ"/>
        </w:rPr>
        <w:t>мемлекеттік</w:t>
      </w:r>
    </w:p>
    <w:p w:rsidR="00D84797" w:rsidRDefault="00B545AD">
      <w:proofErr w:type="spellStart"/>
      <w:r>
        <w:rPr>
          <w:rFonts w:ascii="Times New Roman"/>
          <w:sz w:val="20"/>
          <w:u w:val="single"/>
        </w:rPr>
        <w:t>тіркеудің</w:t>
      </w:r>
      <w:proofErr w:type="spellEnd"/>
      <w:r>
        <w:rPr>
          <w:rFonts w:ascii="Times New Roman"/>
          <w:sz w:val="20"/>
          <w:u w:val="single"/>
        </w:rPr>
        <w:t xml:space="preserve"> </w:t>
      </w:r>
      <w:proofErr w:type="spellStart"/>
      <w:r>
        <w:rPr>
          <w:rFonts w:ascii="Times New Roman"/>
          <w:sz w:val="20"/>
          <w:u w:val="single"/>
        </w:rPr>
        <w:t>тізіліміне</w:t>
      </w:r>
      <w:proofErr w:type="spellEnd"/>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D84797" w:rsidRDefault="00D84797">
      <w:pPr>
        <w:spacing w:after="0"/>
      </w:pPr>
    </w:p>
    <w:p w:rsidR="00D84797" w:rsidRDefault="00B545AD">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D84797" w:rsidRDefault="00B545AD">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84797" w:rsidRDefault="00B545AD">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84797" w:rsidRDefault="00B545AD">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D84797" w:rsidRDefault="00B545AD">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D84797" w:rsidSect="003D50A0">
      <w:headerReference w:type="default" r:id="rId8"/>
      <w:footerReference w:type="default" r:id="rId9"/>
      <w:footerReference w:type="first" r:id="rId10"/>
      <w:pgSz w:w="11906" w:h="16838"/>
      <w:pgMar w:top="1418" w:right="851" w:bottom="1418" w:left="1418" w:header="709" w:footer="709" w:gutter="0"/>
      <w:pgNumType w:start="29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A0" w:rsidRDefault="004437A0" w:rsidP="006809F5">
      <w:pPr>
        <w:spacing w:after="0" w:line="240" w:lineRule="auto"/>
      </w:pPr>
      <w:r>
        <w:separator/>
      </w:r>
    </w:p>
  </w:endnote>
  <w:endnote w:type="continuationSeparator" w:id="0">
    <w:p w:rsidR="004437A0" w:rsidRDefault="004437A0"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97" w:rsidRDefault="00D84797">
    <w:pPr>
      <w:spacing w:after="0"/>
      <w:jc w:val="center"/>
    </w:pPr>
  </w:p>
  <w:p w:rsidR="00D84797" w:rsidRDefault="00B545AD">
    <w:pPr>
      <w:spacing w:after="0"/>
      <w:jc w:val="center"/>
    </w:pPr>
    <w:r>
      <w:t>Нормативтік құқықтық актілерді мемлекеттік тіркеудің тізіліміне № 20955 болып енгізілді</w:t>
    </w:r>
  </w:p>
  <w:p w:rsidR="00D84797" w:rsidRDefault="00B545AD">
    <w:pPr>
      <w:spacing w:after="0"/>
      <w:jc w:val="center"/>
    </w:pPr>
    <w:r>
      <w:t>ИС «ИПГО». Копия электронного документа. Дата  15.07.2020.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797" w:rsidRDefault="00D84797">
    <w:pPr>
      <w:spacing w:after="0"/>
      <w:jc w:val="center"/>
    </w:pPr>
  </w:p>
  <w:p w:rsidR="00D84797" w:rsidRDefault="00B545AD">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A0" w:rsidRDefault="004437A0" w:rsidP="006809F5">
      <w:pPr>
        <w:spacing w:after="0" w:line="240" w:lineRule="auto"/>
      </w:pPr>
      <w:r>
        <w:separator/>
      </w:r>
    </w:p>
  </w:footnote>
  <w:footnote w:type="continuationSeparator" w:id="0">
    <w:p w:rsidR="004437A0" w:rsidRDefault="004437A0"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644B59">
          <w:rPr>
            <w:rFonts w:ascii="Times New Roman" w:hAnsi="Times New Roman"/>
            <w:noProof/>
            <w:sz w:val="28"/>
            <w:szCs w:val="28"/>
          </w:rPr>
          <w:t>304</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0A70"/>
    <w:multiLevelType w:val="hybridMultilevel"/>
    <w:tmpl w:val="56880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84E0E"/>
    <w:multiLevelType w:val="hybridMultilevel"/>
    <w:tmpl w:val="A5CCED02"/>
    <w:lvl w:ilvl="0" w:tplc="8E98F59A">
      <w:start w:val="2"/>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34BA022B"/>
    <w:multiLevelType w:val="hybridMultilevel"/>
    <w:tmpl w:val="CFC08BA2"/>
    <w:lvl w:ilvl="0" w:tplc="E99C954A">
      <w:start w:val="4"/>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
    <w:nsid w:val="45301244"/>
    <w:multiLevelType w:val="hybridMultilevel"/>
    <w:tmpl w:val="C9704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041B7"/>
    <w:rsid w:val="00004A91"/>
    <w:rsid w:val="00011ECD"/>
    <w:rsid w:val="0003136D"/>
    <w:rsid w:val="0003774E"/>
    <w:rsid w:val="00043DB5"/>
    <w:rsid w:val="00056171"/>
    <w:rsid w:val="00065973"/>
    <w:rsid w:val="00073FF1"/>
    <w:rsid w:val="00094078"/>
    <w:rsid w:val="000B4968"/>
    <w:rsid w:val="000B7AE3"/>
    <w:rsid w:val="000E5544"/>
    <w:rsid w:val="000E5A04"/>
    <w:rsid w:val="000E6814"/>
    <w:rsid w:val="001066D8"/>
    <w:rsid w:val="0010772D"/>
    <w:rsid w:val="0011133E"/>
    <w:rsid w:val="001624AC"/>
    <w:rsid w:val="00197890"/>
    <w:rsid w:val="001A267C"/>
    <w:rsid w:val="001B2F00"/>
    <w:rsid w:val="001B7413"/>
    <w:rsid w:val="001C23B1"/>
    <w:rsid w:val="001C3241"/>
    <w:rsid w:val="001D6F2F"/>
    <w:rsid w:val="001E1B9D"/>
    <w:rsid w:val="001F3C7D"/>
    <w:rsid w:val="00223618"/>
    <w:rsid w:val="0023232A"/>
    <w:rsid w:val="0023562D"/>
    <w:rsid w:val="002370B1"/>
    <w:rsid w:val="002402FC"/>
    <w:rsid w:val="0025550A"/>
    <w:rsid w:val="00277108"/>
    <w:rsid w:val="002D37BD"/>
    <w:rsid w:val="002E0716"/>
    <w:rsid w:val="002E7792"/>
    <w:rsid w:val="00300B4A"/>
    <w:rsid w:val="0035438C"/>
    <w:rsid w:val="0035588F"/>
    <w:rsid w:val="003561EE"/>
    <w:rsid w:val="0035621C"/>
    <w:rsid w:val="00382141"/>
    <w:rsid w:val="003832BF"/>
    <w:rsid w:val="003A009F"/>
    <w:rsid w:val="003A7690"/>
    <w:rsid w:val="003D50A0"/>
    <w:rsid w:val="003E3944"/>
    <w:rsid w:val="003F514B"/>
    <w:rsid w:val="003F6AE6"/>
    <w:rsid w:val="004437A0"/>
    <w:rsid w:val="00464DB9"/>
    <w:rsid w:val="00471925"/>
    <w:rsid w:val="004772D7"/>
    <w:rsid w:val="0047757B"/>
    <w:rsid w:val="004825F4"/>
    <w:rsid w:val="004954D7"/>
    <w:rsid w:val="00496A7B"/>
    <w:rsid w:val="004C5445"/>
    <w:rsid w:val="004D366F"/>
    <w:rsid w:val="004E05FD"/>
    <w:rsid w:val="00512B56"/>
    <w:rsid w:val="0052556D"/>
    <w:rsid w:val="005258F2"/>
    <w:rsid w:val="005277F4"/>
    <w:rsid w:val="005355AE"/>
    <w:rsid w:val="005563B2"/>
    <w:rsid w:val="005669B3"/>
    <w:rsid w:val="00585826"/>
    <w:rsid w:val="005A388F"/>
    <w:rsid w:val="005A597D"/>
    <w:rsid w:val="005B1D3A"/>
    <w:rsid w:val="005C1218"/>
    <w:rsid w:val="005C5C3B"/>
    <w:rsid w:val="005E3065"/>
    <w:rsid w:val="005E714D"/>
    <w:rsid w:val="00614634"/>
    <w:rsid w:val="00630231"/>
    <w:rsid w:val="00644B59"/>
    <w:rsid w:val="00645886"/>
    <w:rsid w:val="0065593B"/>
    <w:rsid w:val="006646BD"/>
    <w:rsid w:val="006809F5"/>
    <w:rsid w:val="00680FDA"/>
    <w:rsid w:val="006C7F57"/>
    <w:rsid w:val="006E0726"/>
    <w:rsid w:val="006E52BA"/>
    <w:rsid w:val="006F3901"/>
    <w:rsid w:val="00732F5A"/>
    <w:rsid w:val="00737CA9"/>
    <w:rsid w:val="00751EC7"/>
    <w:rsid w:val="00790E78"/>
    <w:rsid w:val="007938FE"/>
    <w:rsid w:val="00795BBC"/>
    <w:rsid w:val="00831A13"/>
    <w:rsid w:val="00831A52"/>
    <w:rsid w:val="00851150"/>
    <w:rsid w:val="00863E4D"/>
    <w:rsid w:val="00886181"/>
    <w:rsid w:val="008A6983"/>
    <w:rsid w:val="008D268F"/>
    <w:rsid w:val="008D2A3F"/>
    <w:rsid w:val="008E4A97"/>
    <w:rsid w:val="008E558D"/>
    <w:rsid w:val="008E5D19"/>
    <w:rsid w:val="008E7733"/>
    <w:rsid w:val="008F17C7"/>
    <w:rsid w:val="009152A7"/>
    <w:rsid w:val="00924C86"/>
    <w:rsid w:val="00931159"/>
    <w:rsid w:val="0094209A"/>
    <w:rsid w:val="00944F25"/>
    <w:rsid w:val="00966395"/>
    <w:rsid w:val="0097501C"/>
    <w:rsid w:val="009A1A33"/>
    <w:rsid w:val="009C0E90"/>
    <w:rsid w:val="009E0DF2"/>
    <w:rsid w:val="009F2233"/>
    <w:rsid w:val="00A13956"/>
    <w:rsid w:val="00A254F1"/>
    <w:rsid w:val="00A55599"/>
    <w:rsid w:val="00A64634"/>
    <w:rsid w:val="00A778BB"/>
    <w:rsid w:val="00AA4910"/>
    <w:rsid w:val="00AA528C"/>
    <w:rsid w:val="00AB0038"/>
    <w:rsid w:val="00AD778D"/>
    <w:rsid w:val="00AE3620"/>
    <w:rsid w:val="00B00579"/>
    <w:rsid w:val="00B07C88"/>
    <w:rsid w:val="00B125F6"/>
    <w:rsid w:val="00B16D43"/>
    <w:rsid w:val="00B545AD"/>
    <w:rsid w:val="00B63B54"/>
    <w:rsid w:val="00B85946"/>
    <w:rsid w:val="00BD41FB"/>
    <w:rsid w:val="00BE4D73"/>
    <w:rsid w:val="00C145FC"/>
    <w:rsid w:val="00C150B9"/>
    <w:rsid w:val="00C33DAF"/>
    <w:rsid w:val="00C36DB7"/>
    <w:rsid w:val="00C37BDC"/>
    <w:rsid w:val="00C76752"/>
    <w:rsid w:val="00C77E88"/>
    <w:rsid w:val="00C86700"/>
    <w:rsid w:val="00C86A5C"/>
    <w:rsid w:val="00CA0DCC"/>
    <w:rsid w:val="00CA1AE8"/>
    <w:rsid w:val="00CA3D0A"/>
    <w:rsid w:val="00CB250C"/>
    <w:rsid w:val="00CB78BE"/>
    <w:rsid w:val="00CD10D1"/>
    <w:rsid w:val="00CD31B1"/>
    <w:rsid w:val="00D56054"/>
    <w:rsid w:val="00D84797"/>
    <w:rsid w:val="00DC3F68"/>
    <w:rsid w:val="00DE0DE8"/>
    <w:rsid w:val="00DE2CD1"/>
    <w:rsid w:val="00DF5681"/>
    <w:rsid w:val="00E33073"/>
    <w:rsid w:val="00E41D7D"/>
    <w:rsid w:val="00E765AC"/>
    <w:rsid w:val="00E93CA5"/>
    <w:rsid w:val="00EB55E0"/>
    <w:rsid w:val="00EC0EAB"/>
    <w:rsid w:val="00EC10AE"/>
    <w:rsid w:val="00EF4CDE"/>
    <w:rsid w:val="00EF7A84"/>
    <w:rsid w:val="00F13644"/>
    <w:rsid w:val="00F23A98"/>
    <w:rsid w:val="00F2575C"/>
    <w:rsid w:val="00F25766"/>
    <w:rsid w:val="00F37938"/>
    <w:rsid w:val="00F46256"/>
    <w:rsid w:val="00F557B4"/>
    <w:rsid w:val="00F75221"/>
    <w:rsid w:val="00F81DD4"/>
    <w:rsid w:val="00F835E1"/>
    <w:rsid w:val="00F87966"/>
    <w:rsid w:val="00FA3BC1"/>
    <w:rsid w:val="00FD1003"/>
    <w:rsid w:val="00FE4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customStyle="1" w:styleId="1">
    <w:name w:val="Абзац списка1"/>
    <w:basedOn w:val="a"/>
    <w:rsid w:val="0047757B"/>
    <w:pPr>
      <w:ind w:left="720"/>
      <w:contextualSpacing/>
    </w:pPr>
  </w:style>
  <w:style w:type="paragraph" w:styleId="a8">
    <w:name w:val="List Paragraph"/>
    <w:basedOn w:val="a"/>
    <w:uiPriority w:val="34"/>
    <w:qFormat/>
    <w:rsid w:val="0047757B"/>
    <w:pPr>
      <w:ind w:left="720"/>
      <w:contextualSpacing/>
    </w:pPr>
  </w:style>
  <w:style w:type="character" w:customStyle="1" w:styleId="s0">
    <w:name w:val="s0"/>
    <w:rsid w:val="0047757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converted-space">
    <w:name w:val="apple-converted-space"/>
    <w:uiPriority w:val="99"/>
    <w:rsid w:val="0047757B"/>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47757B"/>
    <w:pPr>
      <w:spacing w:before="100" w:beforeAutospacing="1" w:after="100" w:afterAutospacing="1" w:line="240" w:lineRule="auto"/>
    </w:pPr>
    <w:rPr>
      <w:rFonts w:ascii="Times New Roman" w:hAnsi="Times New Roman"/>
      <w:sz w:val="24"/>
      <w:szCs w:val="24"/>
      <w:lang w:val="x-none" w:eastAsia="x-none"/>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47757B"/>
    <w:rPr>
      <w:rFonts w:ascii="Times New Roman" w:eastAsia="Times New Roman" w:hAnsi="Times New Roman" w:cs="Times New Roman"/>
      <w:sz w:val="24"/>
      <w:szCs w:val="24"/>
      <w:lang w:val="x-none" w:eastAsia="x-none"/>
    </w:rPr>
  </w:style>
  <w:style w:type="character" w:customStyle="1" w:styleId="s20">
    <w:name w:val="s20"/>
    <w:rsid w:val="0047757B"/>
    <w:rPr>
      <w:shd w:val="clear" w:color="auto" w:fill="FFFFFF"/>
    </w:rPr>
  </w:style>
  <w:style w:type="paragraph" w:styleId="ab">
    <w:name w:val="Balloon Text"/>
    <w:basedOn w:val="a"/>
    <w:link w:val="ac"/>
    <w:uiPriority w:val="99"/>
    <w:semiHidden/>
    <w:unhideWhenUsed/>
    <w:rsid w:val="00AA49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4910"/>
    <w:rPr>
      <w:rFonts w:ascii="Tahoma" w:eastAsia="Times New Roman" w:hAnsi="Tahoma" w:cs="Tahoma"/>
      <w:sz w:val="16"/>
      <w:szCs w:val="16"/>
    </w:rPr>
  </w:style>
  <w:style w:type="table" w:styleId="ad">
    <w:name w:val="Table Grid"/>
    <w:basedOn w:val="a1"/>
    <w:uiPriority w:val="39"/>
    <w:rsid w:val="00A254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customStyle="1" w:styleId="1">
    <w:name w:val="Абзац списка1"/>
    <w:basedOn w:val="a"/>
    <w:rsid w:val="0047757B"/>
    <w:pPr>
      <w:ind w:left="720"/>
      <w:contextualSpacing/>
    </w:pPr>
  </w:style>
  <w:style w:type="paragraph" w:styleId="a8">
    <w:name w:val="List Paragraph"/>
    <w:basedOn w:val="a"/>
    <w:uiPriority w:val="34"/>
    <w:qFormat/>
    <w:rsid w:val="0047757B"/>
    <w:pPr>
      <w:ind w:left="720"/>
      <w:contextualSpacing/>
    </w:pPr>
  </w:style>
  <w:style w:type="character" w:customStyle="1" w:styleId="s0">
    <w:name w:val="s0"/>
    <w:rsid w:val="0047757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converted-space">
    <w:name w:val="apple-converted-space"/>
    <w:uiPriority w:val="99"/>
    <w:rsid w:val="0047757B"/>
  </w:style>
  <w:style w:type="paragraph" w:styleId="a9">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a"/>
    <w:uiPriority w:val="99"/>
    <w:rsid w:val="0047757B"/>
    <w:pPr>
      <w:spacing w:before="100" w:beforeAutospacing="1" w:after="100" w:afterAutospacing="1" w:line="240" w:lineRule="auto"/>
    </w:pPr>
    <w:rPr>
      <w:rFonts w:ascii="Times New Roman" w:hAnsi="Times New Roman"/>
      <w:sz w:val="24"/>
      <w:szCs w:val="24"/>
      <w:lang w:val="x-none" w:eastAsia="x-none"/>
    </w:rPr>
  </w:style>
  <w:style w:type="character" w:customStyle="1" w:styleId="aa">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9"/>
    <w:uiPriority w:val="99"/>
    <w:rsid w:val="0047757B"/>
    <w:rPr>
      <w:rFonts w:ascii="Times New Roman" w:eastAsia="Times New Roman" w:hAnsi="Times New Roman" w:cs="Times New Roman"/>
      <w:sz w:val="24"/>
      <w:szCs w:val="24"/>
      <w:lang w:val="x-none" w:eastAsia="x-none"/>
    </w:rPr>
  </w:style>
  <w:style w:type="character" w:customStyle="1" w:styleId="s20">
    <w:name w:val="s20"/>
    <w:rsid w:val="0047757B"/>
    <w:rPr>
      <w:shd w:val="clear" w:color="auto" w:fill="FFFFFF"/>
    </w:rPr>
  </w:style>
  <w:style w:type="paragraph" w:styleId="ab">
    <w:name w:val="Balloon Text"/>
    <w:basedOn w:val="a"/>
    <w:link w:val="ac"/>
    <w:uiPriority w:val="99"/>
    <w:semiHidden/>
    <w:unhideWhenUsed/>
    <w:rsid w:val="00AA491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4910"/>
    <w:rPr>
      <w:rFonts w:ascii="Tahoma" w:eastAsia="Times New Roman" w:hAnsi="Tahoma" w:cs="Tahoma"/>
      <w:sz w:val="16"/>
      <w:szCs w:val="16"/>
    </w:rPr>
  </w:style>
  <w:style w:type="table" w:styleId="ad">
    <w:name w:val="Table Grid"/>
    <w:basedOn w:val="a1"/>
    <w:uiPriority w:val="39"/>
    <w:rsid w:val="00A254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5712">
      <w:bodyDiv w:val="1"/>
      <w:marLeft w:val="0"/>
      <w:marRight w:val="0"/>
      <w:marTop w:val="0"/>
      <w:marBottom w:val="0"/>
      <w:divBdr>
        <w:top w:val="none" w:sz="0" w:space="0" w:color="auto"/>
        <w:left w:val="none" w:sz="0" w:space="0" w:color="auto"/>
        <w:bottom w:val="none" w:sz="0" w:space="0" w:color="auto"/>
        <w:right w:val="none" w:sz="0" w:space="0" w:color="auto"/>
      </w:divBdr>
      <w:divsChild>
        <w:div w:id="420686421">
          <w:marLeft w:val="0"/>
          <w:marRight w:val="0"/>
          <w:marTop w:val="0"/>
          <w:marBottom w:val="0"/>
          <w:divBdr>
            <w:top w:val="none" w:sz="0" w:space="0" w:color="auto"/>
            <w:left w:val="none" w:sz="0" w:space="0" w:color="auto"/>
            <w:bottom w:val="none" w:sz="0" w:space="0" w:color="auto"/>
            <w:right w:val="none" w:sz="0" w:space="0" w:color="auto"/>
          </w:divBdr>
          <w:divsChild>
            <w:div w:id="1604191963">
              <w:marLeft w:val="0"/>
              <w:marRight w:val="0"/>
              <w:marTop w:val="0"/>
              <w:marBottom w:val="0"/>
              <w:divBdr>
                <w:top w:val="none" w:sz="0" w:space="0" w:color="auto"/>
                <w:left w:val="none" w:sz="0" w:space="0" w:color="auto"/>
                <w:bottom w:val="none" w:sz="0" w:space="0" w:color="auto"/>
                <w:right w:val="none" w:sz="0" w:space="0" w:color="auto"/>
              </w:divBdr>
              <w:divsChild>
                <w:div w:id="264119017">
                  <w:marLeft w:val="0"/>
                  <w:marRight w:val="0"/>
                  <w:marTop w:val="0"/>
                  <w:marBottom w:val="0"/>
                  <w:divBdr>
                    <w:top w:val="none" w:sz="0" w:space="0" w:color="auto"/>
                    <w:left w:val="none" w:sz="0" w:space="0" w:color="auto"/>
                    <w:bottom w:val="none" w:sz="0" w:space="0" w:color="auto"/>
                    <w:right w:val="none" w:sz="0" w:space="0" w:color="auto"/>
                  </w:divBdr>
                  <w:divsChild>
                    <w:div w:id="4022679">
                      <w:marLeft w:val="0"/>
                      <w:marRight w:val="0"/>
                      <w:marTop w:val="0"/>
                      <w:marBottom w:val="0"/>
                      <w:divBdr>
                        <w:top w:val="none" w:sz="0" w:space="0" w:color="auto"/>
                        <w:left w:val="none" w:sz="0" w:space="0" w:color="auto"/>
                        <w:bottom w:val="none" w:sz="0" w:space="0" w:color="auto"/>
                        <w:right w:val="none" w:sz="0" w:space="0" w:color="auto"/>
                      </w:divBdr>
                      <w:divsChild>
                        <w:div w:id="83060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88099">
      <w:bodyDiv w:val="1"/>
      <w:marLeft w:val="0"/>
      <w:marRight w:val="0"/>
      <w:marTop w:val="0"/>
      <w:marBottom w:val="0"/>
      <w:divBdr>
        <w:top w:val="none" w:sz="0" w:space="0" w:color="auto"/>
        <w:left w:val="none" w:sz="0" w:space="0" w:color="auto"/>
        <w:bottom w:val="none" w:sz="0" w:space="0" w:color="auto"/>
        <w:right w:val="none" w:sz="0" w:space="0" w:color="auto"/>
      </w:divBdr>
      <w:divsChild>
        <w:div w:id="1632053918">
          <w:marLeft w:val="0"/>
          <w:marRight w:val="0"/>
          <w:marTop w:val="0"/>
          <w:marBottom w:val="0"/>
          <w:divBdr>
            <w:top w:val="none" w:sz="0" w:space="0" w:color="auto"/>
            <w:left w:val="none" w:sz="0" w:space="0" w:color="auto"/>
            <w:bottom w:val="none" w:sz="0" w:space="0" w:color="auto"/>
            <w:right w:val="none" w:sz="0" w:space="0" w:color="auto"/>
          </w:divBdr>
          <w:divsChild>
            <w:div w:id="1882357251">
              <w:marLeft w:val="0"/>
              <w:marRight w:val="0"/>
              <w:marTop w:val="0"/>
              <w:marBottom w:val="0"/>
              <w:divBdr>
                <w:top w:val="none" w:sz="0" w:space="0" w:color="auto"/>
                <w:left w:val="none" w:sz="0" w:space="0" w:color="auto"/>
                <w:bottom w:val="none" w:sz="0" w:space="0" w:color="auto"/>
                <w:right w:val="none" w:sz="0" w:space="0" w:color="auto"/>
              </w:divBdr>
              <w:divsChild>
                <w:div w:id="569076159">
                  <w:marLeft w:val="0"/>
                  <w:marRight w:val="0"/>
                  <w:marTop w:val="0"/>
                  <w:marBottom w:val="0"/>
                  <w:divBdr>
                    <w:top w:val="none" w:sz="0" w:space="0" w:color="auto"/>
                    <w:left w:val="none" w:sz="0" w:space="0" w:color="auto"/>
                    <w:bottom w:val="none" w:sz="0" w:space="0" w:color="auto"/>
                    <w:right w:val="none" w:sz="0" w:space="0" w:color="auto"/>
                  </w:divBdr>
                  <w:divsChild>
                    <w:div w:id="641230412">
                      <w:marLeft w:val="0"/>
                      <w:marRight w:val="0"/>
                      <w:marTop w:val="0"/>
                      <w:marBottom w:val="0"/>
                      <w:divBdr>
                        <w:top w:val="none" w:sz="0" w:space="0" w:color="auto"/>
                        <w:left w:val="none" w:sz="0" w:space="0" w:color="auto"/>
                        <w:bottom w:val="none" w:sz="0" w:space="0" w:color="auto"/>
                        <w:right w:val="none" w:sz="0" w:space="0" w:color="auto"/>
                      </w:divBdr>
                      <w:divsChild>
                        <w:div w:id="772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3309</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3</cp:revision>
  <cp:lastPrinted>2015-06-16T11:37:00Z</cp:lastPrinted>
  <dcterms:created xsi:type="dcterms:W3CDTF">2020-07-15T17:21:00Z</dcterms:created>
  <dcterms:modified xsi:type="dcterms:W3CDTF">2020-07-21T13:06:00Z</dcterms:modified>
</cp:coreProperties>
</file>