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2E1384" w:rsidRPr="002E1384" w:rsidTr="00683896">
        <w:tc>
          <w:tcPr>
            <w:tcW w:w="0" w:type="auto"/>
            <w:tcBorders>
              <w:top w:val="nil"/>
              <w:left w:val="nil"/>
              <w:bottom w:val="nil"/>
              <w:right w:val="nil"/>
            </w:tcBorders>
          </w:tcPr>
          <w:p w:rsidR="002E1384" w:rsidRPr="002E1384" w:rsidRDefault="002E1384" w:rsidP="00683896">
            <w:pPr>
              <w:jc w:val="center"/>
              <w:rPr>
                <w:rFonts w:ascii="Times New Roman" w:hAnsi="Times New Roman" w:cs="Times New Roman"/>
                <w:sz w:val="28"/>
                <w:szCs w:val="28"/>
              </w:rPr>
            </w:pPr>
            <w:r w:rsidRPr="002E1384">
              <w:rPr>
                <w:rFonts w:ascii="Times New Roman" w:hAnsi="Times New Roman" w:cs="Times New Roman"/>
                <w:sz w:val="28"/>
                <w:szCs w:val="28"/>
              </w:rPr>
              <w:t>Приложение 20</w:t>
            </w:r>
          </w:p>
          <w:p w:rsidR="002E1384" w:rsidRPr="002E1384" w:rsidRDefault="002E1384" w:rsidP="00EB1568">
            <w:pPr>
              <w:jc w:val="center"/>
              <w:rPr>
                <w:rFonts w:ascii="Times New Roman" w:hAnsi="Times New Roman" w:cs="Times New Roman"/>
                <w:i/>
                <w:sz w:val="28"/>
                <w:szCs w:val="28"/>
                <w:lang w:val="kk-KZ"/>
              </w:rPr>
            </w:pPr>
            <w:r w:rsidRPr="002E1384">
              <w:rPr>
                <w:rFonts w:ascii="Times New Roman" w:hAnsi="Times New Roman" w:cs="Times New Roman"/>
                <w:sz w:val="28"/>
                <w:szCs w:val="28"/>
              </w:rPr>
              <w:t xml:space="preserve">к приказу </w:t>
            </w:r>
          </w:p>
        </w:tc>
      </w:tr>
      <w:tr w:rsidR="003620E9">
        <w:tc>
          <w:tcPr>
            <w:tcW w:w="0" w:type="auto"/>
            <w:tcBorders>
              <w:top w:val="nil"/>
              <w:left w:val="nil"/>
              <w:bottom w:val="nil"/>
              <w:right w:val="nil"/>
            </w:tcBorders>
          </w:tcPr>
          <w:p w:rsidR="003620E9" w:rsidRPr="002D6387" w:rsidRDefault="00E435AE" w:rsidP="002D6387">
            <w:pPr>
              <w:ind w:left="250"/>
              <w:jc w:val="center"/>
              <w:rPr>
                <w:rFonts w:ascii="Times New Roman" w:hAnsi="Times New Roman" w:cs="Times New Roman"/>
              </w:rPr>
            </w:pPr>
            <w:r w:rsidRPr="002D6387">
              <w:rPr>
                <w:rFonts w:ascii="Times New Roman" w:hAnsi="Times New Roman" w:cs="Times New Roman"/>
                <w:sz w:val="28"/>
              </w:rPr>
              <w:t>исполняющий обязанности Министра финансов</w:t>
            </w:r>
          </w:p>
          <w:p w:rsidR="003620E9" w:rsidRPr="002D6387" w:rsidRDefault="00E435AE" w:rsidP="002D6387">
            <w:pPr>
              <w:ind w:left="250"/>
              <w:jc w:val="center"/>
              <w:rPr>
                <w:rFonts w:ascii="Times New Roman" w:hAnsi="Times New Roman" w:cs="Times New Roman"/>
              </w:rPr>
            </w:pPr>
            <w:r w:rsidRPr="002D6387">
              <w:rPr>
                <w:rFonts w:ascii="Times New Roman" w:hAnsi="Times New Roman" w:cs="Times New Roman"/>
                <w:sz w:val="28"/>
              </w:rPr>
              <w:t>от 10 июля 2020 года</w:t>
            </w:r>
          </w:p>
          <w:p w:rsidR="003620E9" w:rsidRDefault="00E435AE" w:rsidP="002D6387">
            <w:pPr>
              <w:ind w:left="250"/>
              <w:jc w:val="center"/>
            </w:pPr>
            <w:r w:rsidRPr="002D6387">
              <w:rPr>
                <w:rFonts w:ascii="Times New Roman" w:hAnsi="Times New Roman" w:cs="Times New Roman"/>
                <w:sz w:val="28"/>
              </w:rPr>
              <w:t>№ 665</w:t>
            </w:r>
          </w:p>
        </w:tc>
      </w:tr>
    </w:tbl>
    <w:p w:rsidR="002E1384" w:rsidRPr="002E1384" w:rsidRDefault="002E1384" w:rsidP="00553429">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p>
    <w:p w:rsidR="004D7913" w:rsidRPr="00964E91" w:rsidRDefault="004D7913" w:rsidP="007C4D12">
      <w:pPr>
        <w:overflowPunct w:val="0"/>
        <w:autoSpaceDE w:val="0"/>
        <w:autoSpaceDN w:val="0"/>
        <w:adjustRightInd w:val="0"/>
        <w:spacing w:after="0" w:line="240" w:lineRule="auto"/>
        <w:ind w:left="4962"/>
        <w:jc w:val="center"/>
        <w:rPr>
          <w:rFonts w:ascii="Times New Roman" w:eastAsia="Calibri" w:hAnsi="Times New Roman" w:cs="Times New Roman"/>
          <w:sz w:val="28"/>
          <w:szCs w:val="28"/>
          <w:lang w:eastAsia="ru-RU"/>
        </w:rPr>
      </w:pPr>
    </w:p>
    <w:p w:rsidR="007C4D12" w:rsidRPr="00964E91" w:rsidRDefault="007C4D12" w:rsidP="007C4D12">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1F13F1" w:rsidRPr="00964E91" w:rsidRDefault="007C4D12" w:rsidP="007C4D12">
      <w:pPr>
        <w:spacing w:after="0" w:line="240" w:lineRule="auto"/>
        <w:jc w:val="center"/>
        <w:rPr>
          <w:rFonts w:ascii="Times New Roman" w:hAnsi="Times New Roman" w:cs="Times New Roman"/>
          <w:b/>
          <w:sz w:val="28"/>
          <w:szCs w:val="28"/>
        </w:rPr>
      </w:pPr>
      <w:r w:rsidRPr="00964E91">
        <w:rPr>
          <w:rFonts w:ascii="Times New Roman" w:eastAsia="Calibri" w:hAnsi="Times New Roman" w:cs="Times New Roman"/>
          <w:b/>
          <w:bCs/>
          <w:sz w:val="28"/>
          <w:szCs w:val="28"/>
          <w:lang w:eastAsia="ru-RU"/>
        </w:rPr>
        <w:t>Правила оказания государственной услуги «</w:t>
      </w:r>
      <w:r w:rsidR="001F13F1" w:rsidRPr="00964E91">
        <w:rPr>
          <w:rFonts w:ascii="Times New Roman" w:hAnsi="Times New Roman" w:cs="Times New Roman"/>
          <w:b/>
          <w:sz w:val="28"/>
          <w:szCs w:val="28"/>
        </w:rPr>
        <w:t>Включение в реестр таможенных перевозчиков</w:t>
      </w:r>
      <w:r w:rsidRPr="00964E91">
        <w:rPr>
          <w:rFonts w:ascii="Times New Roman" w:hAnsi="Times New Roman" w:cs="Times New Roman"/>
          <w:b/>
          <w:sz w:val="28"/>
          <w:szCs w:val="28"/>
        </w:rPr>
        <w:t>»</w:t>
      </w:r>
    </w:p>
    <w:p w:rsidR="001F13F1" w:rsidRDefault="001F13F1" w:rsidP="001F13F1">
      <w:pPr>
        <w:spacing w:after="0" w:line="240" w:lineRule="auto"/>
        <w:rPr>
          <w:rFonts w:ascii="Times New Roman" w:hAnsi="Times New Roman" w:cs="Times New Roman"/>
          <w:sz w:val="28"/>
          <w:szCs w:val="28"/>
        </w:rPr>
      </w:pPr>
    </w:p>
    <w:p w:rsidR="00472D93" w:rsidRPr="00964E91" w:rsidRDefault="00472D93" w:rsidP="001F13F1">
      <w:pPr>
        <w:spacing w:after="0" w:line="240" w:lineRule="auto"/>
        <w:rPr>
          <w:rFonts w:ascii="Times New Roman" w:hAnsi="Times New Roman" w:cs="Times New Roman"/>
          <w:sz w:val="28"/>
          <w:szCs w:val="28"/>
        </w:rPr>
      </w:pPr>
    </w:p>
    <w:p w:rsidR="001F13F1" w:rsidRPr="00964E91" w:rsidRDefault="004D7913" w:rsidP="001F13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1F13F1" w:rsidRPr="00964E91">
        <w:rPr>
          <w:rFonts w:ascii="Times New Roman" w:hAnsi="Times New Roman" w:cs="Times New Roman"/>
          <w:b/>
          <w:sz w:val="28"/>
          <w:szCs w:val="28"/>
        </w:rPr>
        <w:t>1. Общие положения</w:t>
      </w:r>
    </w:p>
    <w:p w:rsidR="001F13F1" w:rsidRPr="00964E91" w:rsidRDefault="001F13F1" w:rsidP="001F13F1">
      <w:pPr>
        <w:spacing w:after="0" w:line="240" w:lineRule="auto"/>
        <w:rPr>
          <w:rFonts w:ascii="Times New Roman" w:hAnsi="Times New Roman" w:cs="Times New Roman"/>
          <w:sz w:val="28"/>
          <w:szCs w:val="28"/>
        </w:rPr>
      </w:pPr>
    </w:p>
    <w:p w:rsidR="00584EA0" w:rsidRPr="00993900" w:rsidRDefault="00584EA0" w:rsidP="00993900">
      <w:pPr>
        <w:pStyle w:val="a4"/>
        <w:numPr>
          <w:ilvl w:val="0"/>
          <w:numId w:val="1"/>
        </w:numPr>
        <w:tabs>
          <w:tab w:val="left" w:pos="993"/>
        </w:tabs>
        <w:ind w:left="0" w:firstLine="709"/>
        <w:jc w:val="both"/>
        <w:rPr>
          <w:color w:val="000000"/>
          <w:sz w:val="28"/>
          <w:szCs w:val="28"/>
        </w:rPr>
      </w:pPr>
      <w:bookmarkStart w:id="0" w:name="z36"/>
      <w:r w:rsidRPr="00993900">
        <w:rPr>
          <w:color w:val="000000"/>
          <w:sz w:val="28"/>
          <w:szCs w:val="28"/>
        </w:rPr>
        <w:t>Настоящие Правила оказания государственной услуги «Включение в реестр таможенных перевозчиков» (далее – Правила)</w:t>
      </w:r>
      <w:r w:rsidRPr="00993900">
        <w:rPr>
          <w:color w:val="000000"/>
          <w:sz w:val="28"/>
          <w:szCs w:val="28"/>
          <w:lang w:val="kk-KZ"/>
        </w:rPr>
        <w:t xml:space="preserve"> </w:t>
      </w:r>
      <w:r w:rsidRPr="00993900">
        <w:rPr>
          <w:color w:val="000000"/>
          <w:sz w:val="28"/>
          <w:szCs w:val="28"/>
        </w:rPr>
        <w:t>разработаны в соответствии с подпунктом 1) статьи 10</w:t>
      </w:r>
      <w:r w:rsidRPr="00993900">
        <w:rPr>
          <w:color w:val="000000"/>
          <w:sz w:val="28"/>
          <w:szCs w:val="28"/>
          <w:lang w:val="kk-KZ"/>
        </w:rPr>
        <w:t xml:space="preserve"> </w:t>
      </w:r>
      <w:r w:rsidRPr="00993900">
        <w:rPr>
          <w:color w:val="000000"/>
          <w:sz w:val="28"/>
          <w:szCs w:val="28"/>
        </w:rPr>
        <w:t xml:space="preserve">Закона Республики Казахстан </w:t>
      </w:r>
      <w:r w:rsidR="00993900" w:rsidRPr="00993900">
        <w:rPr>
          <w:color w:val="000000"/>
          <w:sz w:val="28"/>
          <w:szCs w:val="28"/>
        </w:rPr>
        <w:br/>
      </w:r>
      <w:r w:rsidRPr="00993900">
        <w:rPr>
          <w:color w:val="000000"/>
          <w:sz w:val="28"/>
          <w:szCs w:val="28"/>
        </w:rPr>
        <w:t xml:space="preserve">от 15 апреля 2013 года «О государственных услугах» </w:t>
      </w:r>
      <w:r w:rsidR="00993900" w:rsidRPr="00993900">
        <w:rPr>
          <w:color w:val="000000"/>
          <w:sz w:val="28"/>
          <w:szCs w:val="28"/>
        </w:rPr>
        <w:t xml:space="preserve">(далее – Закон) и определяют </w:t>
      </w:r>
      <w:r w:rsidRPr="00993900">
        <w:rPr>
          <w:color w:val="000000"/>
          <w:sz w:val="28"/>
          <w:szCs w:val="28"/>
        </w:rPr>
        <w:t xml:space="preserve">порядок оказания государственной услуги «Включение в реестр таможенных перевозчиков» (далее – </w:t>
      </w:r>
      <w:r w:rsidR="004D7913">
        <w:rPr>
          <w:color w:val="000000"/>
          <w:sz w:val="28"/>
          <w:szCs w:val="28"/>
        </w:rPr>
        <w:t>г</w:t>
      </w:r>
      <w:r w:rsidRPr="00993900">
        <w:rPr>
          <w:color w:val="000000"/>
          <w:sz w:val="28"/>
          <w:szCs w:val="28"/>
        </w:rPr>
        <w:t>осударственная услуга)</w:t>
      </w:r>
      <w:r w:rsidRPr="00993900">
        <w:rPr>
          <w:color w:val="000000"/>
          <w:sz w:val="28"/>
          <w:szCs w:val="28"/>
          <w:lang w:val="kk-KZ"/>
        </w:rPr>
        <w:t xml:space="preserve"> </w:t>
      </w:r>
      <w:r w:rsidRPr="00993900">
        <w:rPr>
          <w:color w:val="000000"/>
          <w:sz w:val="28"/>
          <w:szCs w:val="28"/>
        </w:rPr>
        <w:t xml:space="preserve">территориальными органами </w:t>
      </w:r>
      <w:r w:rsidR="00993900" w:rsidRPr="00993900">
        <w:rPr>
          <w:color w:val="000000"/>
          <w:sz w:val="28"/>
          <w:szCs w:val="28"/>
        </w:rPr>
        <w:t>Комитета государственных доходов М</w:t>
      </w:r>
      <w:r w:rsidR="004D7913">
        <w:rPr>
          <w:color w:val="000000"/>
          <w:sz w:val="28"/>
          <w:szCs w:val="28"/>
        </w:rPr>
        <w:t>инистерства финансов</w:t>
      </w:r>
      <w:r w:rsidR="00993900" w:rsidRPr="00993900">
        <w:rPr>
          <w:color w:val="000000"/>
          <w:sz w:val="28"/>
          <w:szCs w:val="28"/>
        </w:rPr>
        <w:t xml:space="preserve"> по областям, городам Нур-Султану, Алматы и Шымкент</w:t>
      </w:r>
      <w:r w:rsidR="00993900">
        <w:rPr>
          <w:color w:val="000000"/>
          <w:sz w:val="28"/>
          <w:szCs w:val="28"/>
        </w:rPr>
        <w:t>у</w:t>
      </w:r>
      <w:r w:rsidRPr="00993900">
        <w:rPr>
          <w:color w:val="000000"/>
          <w:sz w:val="28"/>
          <w:szCs w:val="28"/>
        </w:rPr>
        <w:t xml:space="preserve"> </w:t>
      </w:r>
      <w:r w:rsidR="00993900" w:rsidRPr="00993900">
        <w:rPr>
          <w:color w:val="000000"/>
          <w:sz w:val="28"/>
          <w:szCs w:val="28"/>
        </w:rPr>
        <w:t>(далее – услугодатель)</w:t>
      </w:r>
      <w:r w:rsidRPr="00993900">
        <w:rPr>
          <w:color w:val="000000"/>
          <w:sz w:val="28"/>
          <w:szCs w:val="28"/>
        </w:rPr>
        <w:t>.</w:t>
      </w:r>
    </w:p>
    <w:p w:rsidR="00E9593B" w:rsidRPr="00BB1E3C" w:rsidRDefault="00E9593B" w:rsidP="00BB1E3C">
      <w:pPr>
        <w:pStyle w:val="a4"/>
        <w:numPr>
          <w:ilvl w:val="0"/>
          <w:numId w:val="1"/>
        </w:numPr>
        <w:tabs>
          <w:tab w:val="left" w:pos="993"/>
        </w:tabs>
        <w:ind w:left="0" w:firstLine="709"/>
        <w:jc w:val="both"/>
        <w:rPr>
          <w:color w:val="000000"/>
          <w:sz w:val="28"/>
          <w:szCs w:val="28"/>
        </w:rPr>
      </w:pPr>
      <w:r w:rsidRPr="00E9593B">
        <w:rPr>
          <w:color w:val="000000"/>
          <w:sz w:val="28"/>
          <w:szCs w:val="28"/>
        </w:rPr>
        <w:t xml:space="preserve">Государственная услуга оказывается юридическим лицам </w:t>
      </w:r>
      <w:r w:rsidR="00BB1E3C">
        <w:rPr>
          <w:color w:val="000000"/>
          <w:sz w:val="28"/>
          <w:szCs w:val="28"/>
        </w:rPr>
        <w:br/>
      </w:r>
      <w:r w:rsidRPr="00BB1E3C">
        <w:rPr>
          <w:color w:val="000000"/>
          <w:sz w:val="28"/>
          <w:szCs w:val="28"/>
        </w:rPr>
        <w:t>(далее – услугополучатель).</w:t>
      </w:r>
    </w:p>
    <w:p w:rsidR="007C4D12" w:rsidRPr="00E9593B" w:rsidRDefault="007C4D12" w:rsidP="00E9593B">
      <w:pPr>
        <w:pStyle w:val="a4"/>
        <w:tabs>
          <w:tab w:val="left" w:pos="993"/>
        </w:tabs>
        <w:ind w:left="2204"/>
        <w:rPr>
          <w:b/>
          <w:color w:val="000000"/>
          <w:sz w:val="28"/>
          <w:szCs w:val="28"/>
        </w:rPr>
      </w:pPr>
    </w:p>
    <w:p w:rsidR="00584EA0" w:rsidRPr="00964E91" w:rsidRDefault="00584EA0" w:rsidP="007C4D12">
      <w:pPr>
        <w:tabs>
          <w:tab w:val="left" w:pos="993"/>
        </w:tabs>
        <w:overflowPunct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7C4D12" w:rsidRPr="00964E91" w:rsidRDefault="004D7913" w:rsidP="007C4D12">
      <w:pPr>
        <w:tabs>
          <w:tab w:val="left" w:pos="993"/>
        </w:tabs>
        <w:overflowPunct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Глава </w:t>
      </w:r>
      <w:r w:rsidR="007C4D12" w:rsidRPr="00964E91">
        <w:rPr>
          <w:rFonts w:ascii="Times New Roman" w:eastAsia="Calibri" w:hAnsi="Times New Roman" w:cs="Times New Roman"/>
          <w:b/>
          <w:color w:val="000000"/>
          <w:sz w:val="28"/>
          <w:szCs w:val="28"/>
          <w:lang w:eastAsia="ru-RU"/>
        </w:rPr>
        <w:t xml:space="preserve">2. </w:t>
      </w:r>
      <w:r>
        <w:rPr>
          <w:rFonts w:ascii="Times New Roman" w:eastAsia="Calibri" w:hAnsi="Times New Roman" w:cs="Times New Roman"/>
          <w:b/>
          <w:color w:val="000000"/>
          <w:sz w:val="28"/>
          <w:szCs w:val="28"/>
          <w:lang w:eastAsia="ru-RU"/>
        </w:rPr>
        <w:t>П</w:t>
      </w:r>
      <w:r w:rsidR="004F146D" w:rsidRPr="00964E91">
        <w:rPr>
          <w:rFonts w:ascii="Times New Roman" w:hAnsi="Times New Roman" w:cs="Times New Roman"/>
          <w:b/>
          <w:color w:val="000000"/>
          <w:sz w:val="28"/>
          <w:szCs w:val="28"/>
        </w:rPr>
        <w:t>оряд</w:t>
      </w:r>
      <w:r>
        <w:rPr>
          <w:rFonts w:ascii="Times New Roman" w:hAnsi="Times New Roman" w:cs="Times New Roman"/>
          <w:b/>
          <w:color w:val="000000"/>
          <w:sz w:val="28"/>
          <w:szCs w:val="28"/>
        </w:rPr>
        <w:t>о</w:t>
      </w:r>
      <w:r w:rsidR="004F146D" w:rsidRPr="00964E91">
        <w:rPr>
          <w:rFonts w:ascii="Times New Roman" w:hAnsi="Times New Roman" w:cs="Times New Roman"/>
          <w:b/>
          <w:color w:val="000000"/>
          <w:sz w:val="28"/>
          <w:szCs w:val="28"/>
        </w:rPr>
        <w:t xml:space="preserve">к </w:t>
      </w:r>
      <w:r w:rsidR="007C4D12" w:rsidRPr="00964E91">
        <w:rPr>
          <w:rFonts w:ascii="Times New Roman" w:eastAsia="Calibri" w:hAnsi="Times New Roman" w:cs="Times New Roman"/>
          <w:b/>
          <w:color w:val="000000"/>
          <w:sz w:val="28"/>
          <w:szCs w:val="28"/>
          <w:lang w:eastAsia="ru-RU"/>
        </w:rPr>
        <w:t>оказания государственной услуги</w:t>
      </w:r>
    </w:p>
    <w:p w:rsidR="007C4D12" w:rsidRPr="00964E91" w:rsidRDefault="007C4D12" w:rsidP="007C4D12">
      <w:pPr>
        <w:tabs>
          <w:tab w:val="left" w:pos="993"/>
        </w:tabs>
        <w:overflowPunct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9593B" w:rsidRPr="00E9593B" w:rsidRDefault="00E9593B" w:rsidP="00E9593B">
      <w:pPr>
        <w:pStyle w:val="a4"/>
        <w:numPr>
          <w:ilvl w:val="0"/>
          <w:numId w:val="1"/>
        </w:numPr>
        <w:tabs>
          <w:tab w:val="left" w:pos="993"/>
        </w:tabs>
        <w:ind w:left="0" w:firstLine="709"/>
        <w:jc w:val="both"/>
        <w:rPr>
          <w:color w:val="000000"/>
          <w:sz w:val="28"/>
          <w:szCs w:val="28"/>
        </w:rPr>
      </w:pPr>
      <w:r>
        <w:rPr>
          <w:color w:val="000000"/>
          <w:sz w:val="28"/>
          <w:szCs w:val="28"/>
        </w:rPr>
        <w:t xml:space="preserve">Прием </w:t>
      </w:r>
      <w:r w:rsidRPr="00E9593B">
        <w:rPr>
          <w:color w:val="000000"/>
          <w:sz w:val="28"/>
          <w:szCs w:val="28"/>
        </w:rPr>
        <w:t>заявления и выдача результата оказания государственной услуги осуществляются:</w:t>
      </w:r>
    </w:p>
    <w:p w:rsidR="00E9593B" w:rsidRPr="00E9593B" w:rsidRDefault="00E9593B" w:rsidP="00E9593B">
      <w:pPr>
        <w:pStyle w:val="a4"/>
        <w:tabs>
          <w:tab w:val="left" w:pos="993"/>
        </w:tabs>
        <w:ind w:left="0" w:firstLine="709"/>
        <w:jc w:val="both"/>
        <w:rPr>
          <w:color w:val="000000"/>
          <w:sz w:val="28"/>
          <w:szCs w:val="28"/>
        </w:rPr>
      </w:pPr>
      <w:r w:rsidRPr="00E9593B">
        <w:rPr>
          <w:color w:val="000000"/>
          <w:sz w:val="28"/>
          <w:szCs w:val="28"/>
        </w:rPr>
        <w:t>1) через канцелярию услугодателя;</w:t>
      </w:r>
    </w:p>
    <w:p w:rsidR="00E9593B" w:rsidRDefault="00E9593B" w:rsidP="00E9593B">
      <w:pPr>
        <w:pStyle w:val="a4"/>
        <w:tabs>
          <w:tab w:val="left" w:pos="993"/>
        </w:tabs>
        <w:ind w:left="0" w:firstLine="709"/>
        <w:jc w:val="both"/>
        <w:rPr>
          <w:color w:val="000000"/>
          <w:sz w:val="28"/>
          <w:szCs w:val="28"/>
        </w:rPr>
      </w:pPr>
      <w:r w:rsidRPr="00E9593B">
        <w:rPr>
          <w:color w:val="000000"/>
          <w:sz w:val="28"/>
          <w:szCs w:val="28"/>
        </w:rPr>
        <w:t>2) посредством веб-портала «электронного правительства» www.egov.kz (далее – портал).</w:t>
      </w:r>
    </w:p>
    <w:p w:rsidR="00E9593B" w:rsidRPr="00964E91" w:rsidRDefault="00E9593B" w:rsidP="00E9593B">
      <w:pPr>
        <w:pStyle w:val="a4"/>
        <w:tabs>
          <w:tab w:val="left" w:pos="993"/>
        </w:tabs>
        <w:ind w:left="0" w:firstLine="709"/>
        <w:jc w:val="both"/>
        <w:rPr>
          <w:color w:val="000000"/>
          <w:sz w:val="28"/>
          <w:szCs w:val="28"/>
        </w:rPr>
      </w:pPr>
      <w:r w:rsidRPr="00964E91">
        <w:rPr>
          <w:color w:val="000000"/>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E9593B" w:rsidRDefault="00E9593B" w:rsidP="00E9593B">
      <w:pPr>
        <w:pStyle w:val="a4"/>
        <w:tabs>
          <w:tab w:val="left" w:pos="993"/>
        </w:tabs>
        <w:ind w:left="0" w:firstLine="709"/>
        <w:jc w:val="both"/>
        <w:rPr>
          <w:color w:val="000000"/>
          <w:sz w:val="28"/>
          <w:szCs w:val="28"/>
        </w:rPr>
      </w:pPr>
      <w:r>
        <w:rPr>
          <w:color w:val="000000"/>
          <w:sz w:val="28"/>
          <w:szCs w:val="28"/>
          <w:lang w:val="kk-KZ"/>
        </w:rPr>
        <w:t xml:space="preserve">При обращение </w:t>
      </w:r>
      <w:r>
        <w:rPr>
          <w:color w:val="000000"/>
          <w:sz w:val="28"/>
          <w:szCs w:val="28"/>
        </w:rPr>
        <w:t>в явочном порядке – документы, представленные услугополучателем, принимаются структурным подразделением</w:t>
      </w:r>
      <w:r>
        <w:rPr>
          <w:color w:val="000000"/>
          <w:sz w:val="28"/>
          <w:szCs w:val="28"/>
          <w:lang w:val="kk-KZ"/>
        </w:rPr>
        <w:t xml:space="preserve"> </w:t>
      </w:r>
      <w:r>
        <w:rPr>
          <w:color w:val="000000"/>
          <w:sz w:val="28"/>
          <w:szCs w:val="28"/>
        </w:rPr>
        <w:t>услугодателя</w:t>
      </w:r>
      <w:r>
        <w:rPr>
          <w:color w:val="000000"/>
          <w:sz w:val="28"/>
          <w:szCs w:val="28"/>
          <w:lang w:val="kk-KZ"/>
        </w:rPr>
        <w:t xml:space="preserve"> </w:t>
      </w:r>
      <w:r w:rsidR="00D82E42">
        <w:rPr>
          <w:color w:val="000000"/>
          <w:sz w:val="28"/>
          <w:szCs w:val="28"/>
        </w:rPr>
        <w:lastRenderedPageBreak/>
        <w:t xml:space="preserve">ответственным </w:t>
      </w:r>
      <w:r>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Pr>
          <w:color w:val="000000"/>
          <w:sz w:val="28"/>
          <w:szCs w:val="28"/>
        </w:rPr>
        <w:t>услугодателя</w:t>
      </w:r>
      <w:r>
        <w:rPr>
          <w:color w:val="000000"/>
          <w:sz w:val="28"/>
          <w:szCs w:val="28"/>
          <w:lang w:val="kk-KZ"/>
        </w:rPr>
        <w:t xml:space="preserve"> </w:t>
      </w:r>
      <w:r>
        <w:rPr>
          <w:color w:val="000000"/>
          <w:sz w:val="28"/>
          <w:szCs w:val="28"/>
        </w:rPr>
        <w:t>за обработку документов;</w:t>
      </w:r>
    </w:p>
    <w:p w:rsidR="00E9593B" w:rsidRDefault="00E9593B" w:rsidP="00E9593B">
      <w:pPr>
        <w:pStyle w:val="a4"/>
        <w:tabs>
          <w:tab w:val="left" w:pos="993"/>
        </w:tabs>
        <w:ind w:left="0" w:firstLine="709"/>
        <w:jc w:val="both"/>
        <w:rPr>
          <w:color w:val="000000"/>
          <w:sz w:val="28"/>
          <w:szCs w:val="28"/>
        </w:rPr>
      </w:pPr>
      <w:r>
        <w:rPr>
          <w:color w:val="000000"/>
          <w:sz w:val="28"/>
          <w:szCs w:val="28"/>
          <w:lang w:val="kk-KZ"/>
        </w:rPr>
        <w:t xml:space="preserve">При обращении </w:t>
      </w:r>
      <w:r>
        <w:rPr>
          <w:color w:val="000000"/>
          <w:sz w:val="28"/>
          <w:szCs w:val="28"/>
        </w:rPr>
        <w:t>в электронном виде –</w:t>
      </w:r>
      <w:r>
        <w:rPr>
          <w:color w:val="000000"/>
          <w:sz w:val="28"/>
          <w:szCs w:val="28"/>
          <w:lang w:val="kk-KZ"/>
        </w:rPr>
        <w:t xml:space="preserve"> </w:t>
      </w:r>
      <w:r>
        <w:rPr>
          <w:color w:val="000000"/>
          <w:sz w:val="28"/>
          <w:szCs w:val="28"/>
        </w:rPr>
        <w:t>заявление в форме электронного документа, удостоверенного электронной цифровой подписью (далее – ЭЦП)</w:t>
      </w:r>
      <w:r>
        <w:rPr>
          <w:color w:val="000000"/>
          <w:sz w:val="28"/>
          <w:szCs w:val="28"/>
          <w:lang w:val="kk-KZ"/>
        </w:rPr>
        <w:t xml:space="preserve"> </w:t>
      </w:r>
      <w:r>
        <w:rPr>
          <w:color w:val="000000"/>
          <w:sz w:val="28"/>
          <w:szCs w:val="28"/>
        </w:rPr>
        <w:t>услугополучателя принимается через портал.</w:t>
      </w:r>
    </w:p>
    <w:p w:rsidR="00E9593B" w:rsidRDefault="00E9593B" w:rsidP="00E9593B">
      <w:pPr>
        <w:pStyle w:val="a4"/>
        <w:tabs>
          <w:tab w:val="left" w:pos="993"/>
        </w:tabs>
        <w:ind w:left="0" w:firstLine="709"/>
        <w:jc w:val="both"/>
        <w:rPr>
          <w:color w:val="000000"/>
          <w:sz w:val="28"/>
          <w:szCs w:val="28"/>
        </w:rPr>
      </w:pPr>
      <w:r>
        <w:rPr>
          <w:color w:val="000000"/>
          <w:sz w:val="28"/>
          <w:szCs w:val="28"/>
        </w:rPr>
        <w:t>Для получения государственной услуги услгополучатели</w:t>
      </w:r>
      <w:r>
        <w:rPr>
          <w:color w:val="000000"/>
          <w:sz w:val="28"/>
          <w:szCs w:val="28"/>
          <w:lang w:val="kk-KZ"/>
        </w:rPr>
        <w:t xml:space="preserve"> </w:t>
      </w:r>
      <w:r>
        <w:rPr>
          <w:color w:val="000000"/>
          <w:sz w:val="28"/>
          <w:szCs w:val="28"/>
        </w:rPr>
        <w:t xml:space="preserve">предоставляют документы, согласно статьи </w:t>
      </w:r>
      <w:r w:rsidRPr="00E9593B">
        <w:rPr>
          <w:color w:val="000000"/>
          <w:sz w:val="28"/>
          <w:szCs w:val="28"/>
        </w:rPr>
        <w:t>497</w:t>
      </w:r>
      <w:r>
        <w:rPr>
          <w:color w:val="000000"/>
          <w:sz w:val="28"/>
          <w:szCs w:val="28"/>
        </w:rPr>
        <w:t xml:space="preserve"> Кодекса Республики Казахстан «О таможенном регулировании в Республике Казахстан» от 26 декабря 2017 года </w:t>
      </w:r>
      <w:r w:rsidR="00BB1E3C">
        <w:rPr>
          <w:color w:val="000000"/>
          <w:sz w:val="28"/>
          <w:szCs w:val="28"/>
        </w:rPr>
        <w:br/>
      </w:r>
      <w:r>
        <w:rPr>
          <w:color w:val="000000"/>
          <w:sz w:val="28"/>
          <w:szCs w:val="28"/>
        </w:rPr>
        <w:t>(далее – Таможенный кодекс).</w:t>
      </w:r>
    </w:p>
    <w:p w:rsidR="00905CA1" w:rsidRPr="0021714A" w:rsidRDefault="00905CA1" w:rsidP="00905CA1">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E9593B" w:rsidRPr="0021714A" w:rsidRDefault="00E9593B" w:rsidP="00E9593B">
      <w:pPr>
        <w:pStyle w:val="a4"/>
        <w:tabs>
          <w:tab w:val="left" w:pos="993"/>
        </w:tabs>
        <w:ind w:left="0" w:firstLine="709"/>
        <w:jc w:val="both"/>
        <w:rPr>
          <w:color w:val="000000"/>
          <w:sz w:val="28"/>
          <w:szCs w:val="28"/>
        </w:rPr>
      </w:pPr>
      <w:r w:rsidRPr="0021714A">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E9593B" w:rsidRPr="0021714A" w:rsidRDefault="00E9593B" w:rsidP="00E9593B">
      <w:pPr>
        <w:pStyle w:val="a4"/>
        <w:tabs>
          <w:tab w:val="left" w:pos="993"/>
        </w:tabs>
        <w:ind w:left="0" w:firstLine="709"/>
        <w:jc w:val="both"/>
        <w:rPr>
          <w:color w:val="000000"/>
          <w:sz w:val="28"/>
          <w:szCs w:val="28"/>
        </w:rPr>
      </w:pPr>
      <w:r w:rsidRPr="0021714A">
        <w:rPr>
          <w:color w:val="000000"/>
          <w:sz w:val="28"/>
          <w:szCs w:val="28"/>
        </w:rPr>
        <w:t>Сведения о докум</w:t>
      </w:r>
      <w:r>
        <w:rPr>
          <w:color w:val="000000"/>
          <w:sz w:val="28"/>
          <w:szCs w:val="28"/>
        </w:rPr>
        <w:t xml:space="preserve">ентах, удостоверяющих личность </w:t>
      </w:r>
      <w:r w:rsidRPr="0021714A">
        <w:rPr>
          <w:color w:val="000000"/>
          <w:sz w:val="28"/>
          <w:szCs w:val="28"/>
        </w:rPr>
        <w:t>содержащихся в государственных информационных системах, у</w:t>
      </w:r>
      <w:r w:rsidR="001821C8">
        <w:rPr>
          <w:color w:val="000000"/>
          <w:sz w:val="28"/>
          <w:szCs w:val="28"/>
          <w:lang w:val="kk-KZ"/>
        </w:rPr>
        <w:t>слугодатель</w:t>
      </w:r>
      <w:r w:rsidRPr="0021714A">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E9593B" w:rsidRDefault="00E9593B" w:rsidP="00E9593B">
      <w:pPr>
        <w:pStyle w:val="a4"/>
        <w:tabs>
          <w:tab w:val="left" w:pos="993"/>
        </w:tabs>
        <w:ind w:left="0" w:firstLine="709"/>
        <w:jc w:val="both"/>
        <w:rPr>
          <w:color w:val="000000"/>
          <w:sz w:val="28"/>
          <w:szCs w:val="28"/>
        </w:rPr>
      </w:pPr>
      <w:r w:rsidRPr="0021714A">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E9593B" w:rsidRDefault="00E9593B" w:rsidP="00E9593B">
      <w:pPr>
        <w:pStyle w:val="a4"/>
        <w:tabs>
          <w:tab w:val="left" w:pos="993"/>
        </w:tabs>
        <w:ind w:left="0" w:firstLine="709"/>
        <w:jc w:val="both"/>
        <w:rPr>
          <w:color w:val="000000"/>
          <w:sz w:val="28"/>
          <w:szCs w:val="28"/>
        </w:rPr>
      </w:pPr>
      <w:r>
        <w:rPr>
          <w:color w:val="000000"/>
          <w:sz w:val="28"/>
          <w:szCs w:val="28"/>
        </w:rPr>
        <w:t>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p w:rsidR="00905CA1" w:rsidRDefault="00905CA1" w:rsidP="00905CA1">
      <w:pPr>
        <w:pStyle w:val="a4"/>
        <w:tabs>
          <w:tab w:val="left" w:pos="993"/>
        </w:tabs>
        <w:ind w:left="0" w:firstLine="709"/>
        <w:jc w:val="both"/>
        <w:rPr>
          <w:color w:val="000000"/>
          <w:sz w:val="28"/>
          <w:szCs w:val="28"/>
        </w:rPr>
      </w:pPr>
      <w:r w:rsidRPr="0021714A">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E9593B" w:rsidRDefault="00E9593B" w:rsidP="00E9593B">
      <w:pPr>
        <w:pStyle w:val="a4"/>
        <w:ind w:left="0" w:firstLine="709"/>
        <w:jc w:val="both"/>
        <w:rPr>
          <w:sz w:val="28"/>
          <w:szCs w:val="28"/>
        </w:rPr>
      </w:pPr>
      <w:r>
        <w:rPr>
          <w:sz w:val="28"/>
          <w:szCs w:val="28"/>
        </w:rPr>
        <w:t xml:space="preserve">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Pr>
          <w:spacing w:val="2"/>
          <w:sz w:val="28"/>
          <w:szCs w:val="28"/>
        </w:rPr>
        <w:t>23 ноября 2015 года</w:t>
      </w:r>
      <w:r>
        <w:rPr>
          <w:sz w:val="28"/>
          <w:szCs w:val="28"/>
        </w:rPr>
        <w:t>, прием заявлений и выдача результатов оказания государственной услуги осуществляется следующим рабочим днем).</w:t>
      </w:r>
    </w:p>
    <w:p w:rsidR="00E9593B" w:rsidRDefault="00E9593B" w:rsidP="00E9593B">
      <w:pPr>
        <w:pStyle w:val="a4"/>
        <w:ind w:left="0" w:firstLine="709"/>
        <w:jc w:val="both"/>
        <w:rPr>
          <w:color w:val="000000"/>
          <w:sz w:val="28"/>
          <w:szCs w:val="28"/>
        </w:rPr>
      </w:pPr>
      <w:r>
        <w:rPr>
          <w:sz w:val="28"/>
          <w:szCs w:val="28"/>
        </w:rPr>
        <w:t xml:space="preserve">В случаях непредставления услугополучателем </w:t>
      </w:r>
      <w:r>
        <w:rPr>
          <w:color w:val="000000"/>
          <w:sz w:val="28"/>
          <w:szCs w:val="28"/>
        </w:rPr>
        <w:t>документов, указанных в пункте 2 статьи 497, или несоответствия услугополучателя условиям, установленным статьей 4</w:t>
      </w:r>
      <w:r w:rsidR="00687EE0">
        <w:rPr>
          <w:color w:val="000000"/>
          <w:sz w:val="28"/>
          <w:szCs w:val="28"/>
        </w:rPr>
        <w:t>96</w:t>
      </w:r>
      <w:r>
        <w:rPr>
          <w:color w:val="000000"/>
          <w:sz w:val="28"/>
          <w:szCs w:val="28"/>
        </w:rPr>
        <w:t xml:space="preserve"> Таможенного кодекса услугодатель принимает решение об отказе во включении в реестр таможенных представителей. </w:t>
      </w:r>
    </w:p>
    <w:p w:rsidR="00E9593B" w:rsidRDefault="00E9593B" w:rsidP="00E9593B">
      <w:pPr>
        <w:pStyle w:val="a4"/>
        <w:ind w:left="0" w:firstLine="709"/>
        <w:jc w:val="both"/>
        <w:rPr>
          <w:color w:val="000000"/>
          <w:sz w:val="28"/>
          <w:szCs w:val="28"/>
        </w:rPr>
      </w:pPr>
      <w:r>
        <w:rPr>
          <w:color w:val="000000"/>
          <w:sz w:val="28"/>
          <w:szCs w:val="28"/>
        </w:rPr>
        <w:t xml:space="preserve">При установлении факта полноты представленных документов, работник, ответственный за обработку рассматривает заявление с прилагаемыми к нему документами в течение 10 (десяти) рабочих дней со дня его </w:t>
      </w:r>
      <w:r w:rsidR="005F65D7">
        <w:rPr>
          <w:color w:val="000000"/>
          <w:sz w:val="28"/>
          <w:szCs w:val="28"/>
          <w:lang w:val="kk-KZ"/>
        </w:rPr>
        <w:t>регистрации</w:t>
      </w:r>
      <w:r>
        <w:rPr>
          <w:color w:val="000000"/>
          <w:sz w:val="28"/>
          <w:szCs w:val="28"/>
        </w:rPr>
        <w:t xml:space="preserve">, и </w:t>
      </w:r>
      <w:r>
        <w:rPr>
          <w:color w:val="000000"/>
          <w:sz w:val="28"/>
          <w:szCs w:val="28"/>
        </w:rPr>
        <w:lastRenderedPageBreak/>
        <w:t xml:space="preserve">принимает решение о включении в реестр таможенных </w:t>
      </w:r>
      <w:r w:rsidR="00687EE0">
        <w:rPr>
          <w:color w:val="000000"/>
          <w:sz w:val="28"/>
          <w:szCs w:val="28"/>
        </w:rPr>
        <w:t>перевозчиков</w:t>
      </w:r>
      <w:r>
        <w:rPr>
          <w:color w:val="000000"/>
          <w:sz w:val="28"/>
          <w:szCs w:val="28"/>
        </w:rPr>
        <w:t xml:space="preserve"> или</w:t>
      </w:r>
      <w:r>
        <w:t xml:space="preserve"> </w:t>
      </w:r>
      <w:r>
        <w:rPr>
          <w:color w:val="000000"/>
          <w:sz w:val="28"/>
          <w:szCs w:val="28"/>
        </w:rPr>
        <w:t xml:space="preserve">об отказе во включении в реестр таможенных </w:t>
      </w:r>
      <w:r w:rsidR="00687EE0">
        <w:rPr>
          <w:color w:val="000000"/>
          <w:sz w:val="28"/>
          <w:szCs w:val="28"/>
        </w:rPr>
        <w:t>перевозчиков</w:t>
      </w:r>
      <w:r>
        <w:rPr>
          <w:color w:val="000000"/>
          <w:sz w:val="28"/>
          <w:szCs w:val="28"/>
        </w:rPr>
        <w:t xml:space="preserve">. </w:t>
      </w:r>
    </w:p>
    <w:p w:rsidR="00E9593B" w:rsidRPr="00687EE0" w:rsidRDefault="00E9593B" w:rsidP="00687EE0">
      <w:pPr>
        <w:spacing w:after="0" w:line="240" w:lineRule="auto"/>
        <w:ind w:firstLine="709"/>
        <w:jc w:val="both"/>
        <w:rPr>
          <w:rFonts w:ascii="Times New Roman" w:hAnsi="Times New Roman" w:cs="Times New Roman"/>
          <w:color w:val="000000"/>
          <w:sz w:val="28"/>
          <w:szCs w:val="28"/>
        </w:rPr>
      </w:pPr>
      <w:r w:rsidRPr="00687EE0">
        <w:rPr>
          <w:rFonts w:ascii="Times New Roman" w:hAnsi="Times New Roman" w:cs="Times New Roman"/>
          <w:color w:val="000000"/>
          <w:sz w:val="28"/>
          <w:szCs w:val="28"/>
        </w:rPr>
        <w:t>Решение оформляется приказом руководителя услугодателя либо лица его замещающего, либо заместителя руководителя услугодателя.</w:t>
      </w:r>
    </w:p>
    <w:p w:rsidR="00553429" w:rsidRDefault="00553429" w:rsidP="00687EE0">
      <w:pPr>
        <w:pStyle w:val="a4"/>
        <w:tabs>
          <w:tab w:val="left" w:pos="993"/>
        </w:tabs>
        <w:ind w:left="0" w:firstLine="709"/>
        <w:jc w:val="both"/>
        <w:rPr>
          <w:color w:val="000000"/>
          <w:sz w:val="28"/>
          <w:szCs w:val="28"/>
        </w:rPr>
      </w:pPr>
      <w:r w:rsidRPr="00553429">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6B5FE2" w:rsidRPr="006B5FE2">
        <w:rPr>
          <w:color w:val="000000"/>
          <w:sz w:val="28"/>
          <w:szCs w:val="28"/>
        </w:rPr>
        <w:t>исполняющего обязанности</w:t>
      </w:r>
      <w:r w:rsidRPr="00553429">
        <w:rPr>
          <w:color w:val="000000"/>
          <w:sz w:val="28"/>
          <w:szCs w:val="28"/>
        </w:rPr>
        <w:t xml:space="preserve">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687EE0" w:rsidRDefault="00687EE0" w:rsidP="00687EE0">
      <w:pPr>
        <w:pStyle w:val="a4"/>
        <w:tabs>
          <w:tab w:val="left" w:pos="993"/>
        </w:tabs>
        <w:ind w:left="0" w:firstLine="709"/>
        <w:jc w:val="both"/>
        <w:rPr>
          <w:color w:val="000000"/>
          <w:sz w:val="28"/>
          <w:szCs w:val="28"/>
        </w:rPr>
      </w:pPr>
      <w:r>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687EE0" w:rsidRDefault="00687EE0" w:rsidP="00687EE0">
      <w:pPr>
        <w:pStyle w:val="a4"/>
        <w:tabs>
          <w:tab w:val="left" w:pos="993"/>
        </w:tabs>
        <w:ind w:left="0" w:firstLine="709"/>
        <w:jc w:val="both"/>
        <w:rPr>
          <w:color w:val="000000"/>
          <w:sz w:val="28"/>
          <w:szCs w:val="28"/>
        </w:rPr>
      </w:pPr>
      <w:r>
        <w:rPr>
          <w:color w:val="000000"/>
          <w:sz w:val="28"/>
          <w:szCs w:val="28"/>
        </w:rPr>
        <w:t>При обращении к услугодателю результат оказания государственной услуги или мотивированный ответ об отказе в оказании государственной услуги в случаях и по основаниям, указанным в статье 497 Таможенного кодекса выдается на бумажном носителе.</w:t>
      </w:r>
    </w:p>
    <w:p w:rsidR="00E9593B" w:rsidRPr="00D62AF1" w:rsidRDefault="00687EE0" w:rsidP="00993900">
      <w:pPr>
        <w:pStyle w:val="a4"/>
        <w:tabs>
          <w:tab w:val="left" w:pos="993"/>
        </w:tabs>
        <w:ind w:left="0" w:firstLine="709"/>
        <w:jc w:val="both"/>
        <w:rPr>
          <w:color w:val="000000"/>
          <w:sz w:val="28"/>
          <w:szCs w:val="28"/>
        </w:rPr>
      </w:pPr>
      <w:r w:rsidRPr="00687EE0">
        <w:rPr>
          <w:color w:val="000000"/>
          <w:sz w:val="28"/>
          <w:szCs w:val="28"/>
        </w:rPr>
        <w:t>4.</w:t>
      </w:r>
      <w:r w:rsidRPr="00687EE0">
        <w:rPr>
          <w:color w:val="000000"/>
          <w:sz w:val="28"/>
          <w:szCs w:val="28"/>
        </w:rPr>
        <w:tab/>
        <w:t>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e-okno@mgd.kz с обязательным предоставлением информации по наименованию государственной услуги, регистрационному</w:t>
      </w:r>
      <w:r>
        <w:rPr>
          <w:color w:val="000000"/>
          <w:sz w:val="28"/>
          <w:szCs w:val="28"/>
        </w:rPr>
        <w:t xml:space="preserve"> </w:t>
      </w:r>
      <w:r w:rsidRPr="00687EE0">
        <w:rPr>
          <w:color w:val="000000"/>
          <w:sz w:val="28"/>
          <w:szCs w:val="28"/>
        </w:rPr>
        <w:t>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905CA1" w:rsidRDefault="00905CA1" w:rsidP="00993900">
      <w:pPr>
        <w:tabs>
          <w:tab w:val="left" w:pos="993"/>
        </w:tabs>
        <w:overflowPunct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905CA1" w:rsidRDefault="00905CA1" w:rsidP="00993900">
      <w:pPr>
        <w:tabs>
          <w:tab w:val="left" w:pos="993"/>
        </w:tabs>
        <w:overflowPunct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993900" w:rsidRPr="00993900" w:rsidRDefault="004D7913" w:rsidP="00993900">
      <w:pPr>
        <w:tabs>
          <w:tab w:val="left" w:pos="993"/>
        </w:tabs>
        <w:overflowPunct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Глава </w:t>
      </w:r>
      <w:r w:rsidR="00993900" w:rsidRPr="00993900">
        <w:rPr>
          <w:rFonts w:ascii="Times New Roman" w:eastAsia="Calibri" w:hAnsi="Times New Roman" w:cs="Times New Roman"/>
          <w:b/>
          <w:color w:val="000000"/>
          <w:sz w:val="28"/>
          <w:szCs w:val="28"/>
          <w:lang w:eastAsia="ru-RU"/>
        </w:rPr>
        <w:t>3. Порядок обжалования решений, действий (бездействия) услугодателей и (или) их должностных лиц по вопросам оказания государственных услуг</w:t>
      </w:r>
    </w:p>
    <w:p w:rsidR="00993900" w:rsidRPr="00993900" w:rsidRDefault="00993900" w:rsidP="00993900">
      <w:pPr>
        <w:tabs>
          <w:tab w:val="left" w:pos="993"/>
        </w:tabs>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bookmarkEnd w:id="0"/>
    <w:p w:rsidR="004D7913" w:rsidRPr="004D7913" w:rsidRDefault="00687EE0" w:rsidP="004D7913">
      <w:pPr>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004D7913" w:rsidRPr="004D7913">
        <w:rPr>
          <w:rFonts w:ascii="Times New Roman" w:eastAsia="Calibri" w:hAnsi="Times New Roman" w:cs="Times New Roman"/>
          <w:color w:val="000000"/>
          <w:sz w:val="28"/>
          <w:szCs w:val="28"/>
          <w:lang w:eastAsia="ru-RU"/>
        </w:rPr>
        <w:t>. В случаях несогласия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p w:rsidR="004D7913" w:rsidRPr="004D7913" w:rsidRDefault="004D7913" w:rsidP="004D7913">
      <w:pPr>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D7913">
        <w:rPr>
          <w:rFonts w:ascii="Times New Roman" w:eastAsia="Calibri" w:hAnsi="Times New Roman" w:cs="Times New Roman"/>
          <w:color w:val="000000"/>
          <w:sz w:val="28"/>
          <w:szCs w:val="28"/>
          <w:lang w:eastAsia="ru-RU"/>
        </w:rPr>
        <w:t>на имя руководителя услугодателя;</w:t>
      </w:r>
    </w:p>
    <w:p w:rsidR="004D7913" w:rsidRPr="004D7913" w:rsidRDefault="004D7913" w:rsidP="004D7913">
      <w:pPr>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D7913">
        <w:rPr>
          <w:rFonts w:ascii="Times New Roman" w:eastAsia="Calibri" w:hAnsi="Times New Roman" w:cs="Times New Roman"/>
          <w:color w:val="000000"/>
          <w:sz w:val="28"/>
          <w:szCs w:val="28"/>
          <w:lang w:eastAsia="ru-RU"/>
        </w:rPr>
        <w:lastRenderedPageBreak/>
        <w:t>на имя руководителя уполномоченного органа осуществляющего руководство в сфере обеспечения поступлений налогов и платежей в бюджет;</w:t>
      </w:r>
    </w:p>
    <w:p w:rsidR="004D7913" w:rsidRPr="004D7913" w:rsidRDefault="004D7913" w:rsidP="004D7913">
      <w:pPr>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D7913">
        <w:rPr>
          <w:rFonts w:ascii="Times New Roman" w:eastAsia="Calibri" w:hAnsi="Times New Roman" w:cs="Times New Roman"/>
          <w:color w:val="000000"/>
          <w:sz w:val="28"/>
          <w:szCs w:val="28"/>
          <w:lang w:eastAsia="ru-RU"/>
        </w:rPr>
        <w:t>в уполномоченный орган по оценке и контролю за качеством оказания государственных услуг.</w:t>
      </w:r>
    </w:p>
    <w:p w:rsidR="004D7913" w:rsidRPr="004D7913" w:rsidRDefault="004D7913" w:rsidP="004D7913">
      <w:pPr>
        <w:spacing w:after="0" w:line="240" w:lineRule="atLeast"/>
        <w:ind w:firstLine="709"/>
        <w:jc w:val="both"/>
        <w:rPr>
          <w:rFonts w:ascii="Times New Roman" w:eastAsia="Times New Roman" w:hAnsi="Times New Roman" w:cs="Times New Roman"/>
          <w:color w:val="000000"/>
          <w:sz w:val="28"/>
          <w:szCs w:val="28"/>
          <w:lang w:eastAsia="ru-RU"/>
        </w:rPr>
      </w:pPr>
      <w:r w:rsidRPr="004D7913">
        <w:rPr>
          <w:rFonts w:ascii="Times New Roman" w:eastAsia="Times New Roman" w:hAnsi="Times New Roman" w:cs="Times New Roman"/>
          <w:color w:val="000000"/>
          <w:sz w:val="28"/>
          <w:szCs w:val="28"/>
          <w:lang w:eastAsia="ru-RU"/>
        </w:rPr>
        <w:t>Жалоба услугополучателя, по</w:t>
      </w:r>
      <w:r w:rsidR="005F65D7">
        <w:rPr>
          <w:rFonts w:ascii="Times New Roman" w:eastAsia="Times New Roman" w:hAnsi="Times New Roman" w:cs="Times New Roman"/>
          <w:color w:val="000000"/>
          <w:sz w:val="28"/>
          <w:szCs w:val="28"/>
          <w:lang w:eastAsia="ru-RU"/>
        </w:rPr>
        <w:t>ступившая в адрес услугодателя</w:t>
      </w:r>
      <w:r w:rsidR="005F65D7">
        <w:rPr>
          <w:rFonts w:ascii="Times New Roman" w:eastAsia="Times New Roman" w:hAnsi="Times New Roman" w:cs="Times New Roman"/>
          <w:color w:val="000000"/>
          <w:sz w:val="28"/>
          <w:szCs w:val="28"/>
          <w:lang w:val="kk-KZ" w:eastAsia="ru-RU"/>
        </w:rPr>
        <w:t xml:space="preserve">, </w:t>
      </w:r>
      <w:r w:rsidRPr="004D7913">
        <w:rPr>
          <w:rFonts w:ascii="Times New Roman" w:eastAsia="Times New Roman" w:hAnsi="Times New Roman" w:cs="Times New Roman"/>
          <w:spacing w:val="2"/>
          <w:sz w:val="28"/>
          <w:szCs w:val="28"/>
          <w:lang w:eastAsia="ru-RU"/>
        </w:rPr>
        <w:t xml:space="preserve">непосредственно оказывающих государственные услуги, подлежит рассмотрению </w:t>
      </w:r>
      <w:r w:rsidRPr="004D7913">
        <w:rPr>
          <w:rFonts w:ascii="Times New Roman" w:eastAsia="Times New Roman" w:hAnsi="Times New Roman" w:cs="Times New Roman"/>
          <w:color w:val="000000"/>
          <w:sz w:val="28"/>
          <w:szCs w:val="28"/>
          <w:lang w:eastAsia="ru-RU"/>
        </w:rPr>
        <w:t>в соответствии с пунктом 2</w:t>
      </w:r>
      <w:r w:rsidR="006B5FE2">
        <w:rPr>
          <w:rFonts w:ascii="Times New Roman" w:eastAsia="Times New Roman" w:hAnsi="Times New Roman" w:cs="Times New Roman"/>
          <w:color w:val="000000"/>
          <w:sz w:val="28"/>
          <w:szCs w:val="28"/>
          <w:lang w:eastAsia="ru-RU"/>
        </w:rPr>
        <w:t xml:space="preserve"> </w:t>
      </w:r>
      <w:r w:rsidRPr="004D7913">
        <w:rPr>
          <w:rFonts w:ascii="Times New Roman" w:eastAsia="Times New Roman" w:hAnsi="Times New Roman" w:cs="Times New Roman"/>
          <w:color w:val="000000"/>
          <w:sz w:val="28"/>
          <w:szCs w:val="28"/>
          <w:lang w:eastAsia="ru-RU"/>
        </w:rPr>
        <w:t>статьи 25 Закона</w:t>
      </w:r>
      <w:r w:rsidRPr="004D7913">
        <w:rPr>
          <w:rFonts w:ascii="Times New Roman" w:eastAsia="Times New Roman" w:hAnsi="Times New Roman" w:cs="Times New Roman"/>
          <w:spacing w:val="2"/>
          <w:sz w:val="28"/>
          <w:szCs w:val="28"/>
          <w:lang w:eastAsia="ru-RU"/>
        </w:rPr>
        <w:t xml:space="preserve"> в течение 5 (пяти) рабочих дней со дня ее регистрации</w:t>
      </w:r>
      <w:r w:rsidRPr="004D7913">
        <w:rPr>
          <w:rFonts w:ascii="Times New Roman" w:eastAsia="Times New Roman" w:hAnsi="Times New Roman" w:cs="Times New Roman"/>
          <w:color w:val="000000"/>
          <w:sz w:val="28"/>
          <w:szCs w:val="28"/>
          <w:lang w:eastAsia="ru-RU"/>
        </w:rPr>
        <w:t>.</w:t>
      </w:r>
    </w:p>
    <w:p w:rsidR="004D7913" w:rsidRPr="004D7913" w:rsidRDefault="004D7913" w:rsidP="004D7913">
      <w:pPr>
        <w:overflowPunct w:val="0"/>
        <w:autoSpaceDE w:val="0"/>
        <w:autoSpaceDN w:val="0"/>
        <w:adjustRightInd w:val="0"/>
        <w:spacing w:after="0" w:line="240" w:lineRule="atLeast"/>
        <w:ind w:firstLine="709"/>
        <w:jc w:val="both"/>
        <w:rPr>
          <w:rFonts w:ascii="Times New Roman" w:eastAsia="Calibri" w:hAnsi="Times New Roman" w:cs="Times New Roman"/>
          <w:color w:val="000000"/>
          <w:sz w:val="28"/>
          <w:szCs w:val="28"/>
          <w:lang w:eastAsia="ru-RU"/>
        </w:rPr>
      </w:pPr>
      <w:r w:rsidRPr="004D7913">
        <w:rPr>
          <w:rFonts w:ascii="Times New Roman" w:eastAsia="Calibri" w:hAnsi="Times New Roman" w:cs="Times New Roman"/>
          <w:color w:val="000000"/>
          <w:sz w:val="28"/>
          <w:szCs w:val="28"/>
          <w:lang w:eastAsia="ru-RU"/>
        </w:rPr>
        <w:t xml:space="preserve">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w:t>
      </w:r>
      <w:r w:rsidRPr="004D7913">
        <w:rPr>
          <w:rFonts w:ascii="Times New Roman" w:eastAsia="Calibri" w:hAnsi="Times New Roman" w:cs="Times New Roman"/>
          <w:spacing w:val="2"/>
          <w:sz w:val="28"/>
          <w:szCs w:val="28"/>
          <w:lang w:eastAsia="ru-RU"/>
        </w:rPr>
        <w:t>в течение 15 (пятнадцати) рабочих дней со дня ее регистрации</w:t>
      </w:r>
      <w:r w:rsidRPr="004D7913">
        <w:rPr>
          <w:rFonts w:ascii="Times New Roman" w:eastAsia="Calibri" w:hAnsi="Times New Roman" w:cs="Times New Roman"/>
          <w:color w:val="000000"/>
          <w:sz w:val="28"/>
          <w:szCs w:val="28"/>
          <w:lang w:eastAsia="ru-RU"/>
        </w:rPr>
        <w:t>.</w:t>
      </w:r>
    </w:p>
    <w:p w:rsidR="004D7913" w:rsidRPr="004D7913" w:rsidRDefault="00687EE0" w:rsidP="004D7913">
      <w:pPr>
        <w:overflowPunct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004D7913" w:rsidRPr="004D7913">
        <w:rPr>
          <w:rFonts w:ascii="Times New Roman" w:eastAsia="Calibri" w:hAnsi="Times New Roman" w:cs="Times New Roman"/>
          <w:color w:val="000000"/>
          <w:sz w:val="28"/>
          <w:szCs w:val="28"/>
          <w:lang w:eastAsia="ru-RU"/>
        </w:rPr>
        <w:t>.</w:t>
      </w:r>
      <w:r w:rsidR="004D7913" w:rsidRPr="004D7913">
        <w:rPr>
          <w:rFonts w:ascii="Times New Roman" w:eastAsia="Calibri" w:hAnsi="Times New Roman" w:cs="Times New Roman"/>
          <w:sz w:val="28"/>
          <w:szCs w:val="28"/>
          <w:lang w:eastAsia="ru-RU"/>
        </w:rPr>
        <w:t> </w:t>
      </w:r>
      <w:r w:rsidR="00553429" w:rsidRPr="00553429">
        <w:rPr>
          <w:rFonts w:ascii="Times New Roman" w:eastAsia="Calibri" w:hAnsi="Times New Roman" w:cs="Times New Roman"/>
          <w:color w:val="000000"/>
          <w:sz w:val="28"/>
          <w:szCs w:val="28"/>
          <w:lang w:eastAsia="ru-RU"/>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4D7913" w:rsidRPr="004D7913">
        <w:rPr>
          <w:rFonts w:ascii="Times New Roman" w:eastAsia="Calibri" w:hAnsi="Times New Roman" w:cs="Times New Roman"/>
          <w:color w:val="000000"/>
          <w:sz w:val="28"/>
          <w:szCs w:val="28"/>
          <w:lang w:eastAsia="ru-RU"/>
        </w:rPr>
        <w:t>.</w:t>
      </w: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Pr="00964E91" w:rsidRDefault="007C4D12">
      <w:pPr>
        <w:rPr>
          <w:rFonts w:ascii="Times New Roman" w:hAnsi="Times New Roman" w:cs="Times New Roman"/>
          <w:sz w:val="28"/>
          <w:szCs w:val="28"/>
        </w:rPr>
      </w:pPr>
    </w:p>
    <w:p w:rsidR="007C4D12" w:rsidRDefault="007C4D12">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905CA1" w:rsidRDefault="00905CA1">
      <w:pPr>
        <w:rPr>
          <w:rFonts w:ascii="Times New Roman" w:hAnsi="Times New Roman" w:cs="Times New Roman"/>
          <w:sz w:val="28"/>
          <w:szCs w:val="28"/>
        </w:rPr>
      </w:pPr>
    </w:p>
    <w:p w:rsidR="00A92FCD" w:rsidRPr="00993900" w:rsidRDefault="00A92FCD"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r w:rsidRPr="00993900">
        <w:rPr>
          <w:rFonts w:ascii="Times New Roman" w:eastAsia="Calibri" w:hAnsi="Times New Roman" w:cs="Times New Roman"/>
          <w:sz w:val="28"/>
          <w:szCs w:val="28"/>
          <w:lang w:eastAsia="ru-RU"/>
        </w:rPr>
        <w:lastRenderedPageBreak/>
        <w:t xml:space="preserve">Приложение </w:t>
      </w:r>
      <w:r w:rsidR="0063678F" w:rsidRPr="00993900">
        <w:rPr>
          <w:rFonts w:ascii="Times New Roman" w:eastAsia="Calibri" w:hAnsi="Times New Roman" w:cs="Times New Roman"/>
          <w:sz w:val="28"/>
          <w:szCs w:val="28"/>
          <w:lang w:eastAsia="ru-RU"/>
        </w:rPr>
        <w:t>1</w:t>
      </w:r>
    </w:p>
    <w:p w:rsidR="00A92FCD" w:rsidRDefault="00A92FCD"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r w:rsidRPr="00993900">
        <w:rPr>
          <w:rFonts w:ascii="Times New Roman" w:eastAsia="Calibri" w:hAnsi="Times New Roman" w:cs="Times New Roman"/>
          <w:sz w:val="28"/>
          <w:szCs w:val="28"/>
          <w:lang w:eastAsia="ru-RU"/>
        </w:rPr>
        <w:t>к Правилам оказания государственной услуги «Включение в реестр таможенных перевозчиков»</w:t>
      </w:r>
    </w:p>
    <w:p w:rsidR="004D7913" w:rsidRPr="00993900" w:rsidRDefault="004D7913"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p>
    <w:tbl>
      <w:tblPr>
        <w:tblStyle w:val="1"/>
        <w:tblW w:w="9747" w:type="dxa"/>
        <w:tblLook w:val="04A0" w:firstRow="1" w:lastRow="0" w:firstColumn="1" w:lastColumn="0" w:noHBand="0" w:noVBand="1"/>
      </w:tblPr>
      <w:tblGrid>
        <w:gridCol w:w="817"/>
        <w:gridCol w:w="3008"/>
        <w:gridCol w:w="5922"/>
      </w:tblGrid>
      <w:tr w:rsidR="00993900" w:rsidRPr="00964E91" w:rsidTr="005B5814">
        <w:tc>
          <w:tcPr>
            <w:tcW w:w="9747" w:type="dxa"/>
            <w:gridSpan w:val="3"/>
          </w:tcPr>
          <w:p w:rsidR="00993900" w:rsidRPr="00964E91" w:rsidRDefault="00993900" w:rsidP="00993900">
            <w:pPr>
              <w:overflowPunct w:val="0"/>
              <w:autoSpaceDE w:val="0"/>
              <w:autoSpaceDN w:val="0"/>
              <w:adjustRightInd w:val="0"/>
              <w:jc w:val="center"/>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Стандарт государственной услуги «Включение в реестр таможенных перевозчиков»</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Наименование услугодателя</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Территориальные органы Комитета государственных доходов М</w:t>
            </w:r>
            <w:r w:rsidR="004D7913">
              <w:rPr>
                <w:rFonts w:ascii="Times New Roman" w:eastAsia="Calibri" w:hAnsi="Times New Roman" w:cs="Times New Roman"/>
                <w:bCs/>
                <w:sz w:val="28"/>
                <w:szCs w:val="28"/>
              </w:rPr>
              <w:t xml:space="preserve">инистерства финансов Республики Казахстан </w:t>
            </w:r>
            <w:r w:rsidRPr="00964E91">
              <w:rPr>
                <w:rFonts w:ascii="Times New Roman" w:eastAsia="Calibri" w:hAnsi="Times New Roman" w:cs="Times New Roman"/>
                <w:bCs/>
                <w:sz w:val="28"/>
                <w:szCs w:val="28"/>
              </w:rPr>
              <w:t>по областям, городам Нур-Султану, Алматы и Шымкент</w:t>
            </w:r>
            <w:r w:rsidR="00905CA1">
              <w:rPr>
                <w:rFonts w:ascii="Times New Roman" w:eastAsia="Calibri" w:hAnsi="Times New Roman" w:cs="Times New Roman"/>
                <w:bCs/>
                <w:sz w:val="28"/>
                <w:szCs w:val="28"/>
              </w:rPr>
              <w:t>у</w:t>
            </w:r>
            <w:r w:rsidR="004D7913">
              <w:rPr>
                <w:rFonts w:ascii="Times New Roman" w:eastAsia="Calibri" w:hAnsi="Times New Roman" w:cs="Times New Roman"/>
                <w:bCs/>
                <w:sz w:val="28"/>
                <w:szCs w:val="28"/>
              </w:rPr>
              <w:t>.</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Способы предоставления государственной услуги</w:t>
            </w:r>
          </w:p>
        </w:tc>
        <w:tc>
          <w:tcPr>
            <w:tcW w:w="5922" w:type="dxa"/>
          </w:tcPr>
          <w:p w:rsidR="004D7913" w:rsidRPr="004D7913" w:rsidRDefault="004D7913" w:rsidP="00687EE0">
            <w:pPr>
              <w:overflowPunct w:val="0"/>
              <w:autoSpaceDE w:val="0"/>
              <w:autoSpaceDN w:val="0"/>
              <w:adjustRightInd w:val="0"/>
              <w:ind w:firstLine="570"/>
              <w:jc w:val="both"/>
              <w:rPr>
                <w:rFonts w:ascii="Times New Roman" w:eastAsia="Calibri" w:hAnsi="Times New Roman" w:cs="Times New Roman"/>
                <w:color w:val="000000"/>
                <w:sz w:val="28"/>
                <w:szCs w:val="28"/>
              </w:rPr>
            </w:pPr>
            <w:r w:rsidRPr="004D7913">
              <w:rPr>
                <w:rFonts w:ascii="Times New Roman" w:eastAsia="Calibri" w:hAnsi="Times New Roman" w:cs="Times New Roman"/>
                <w:color w:val="000000"/>
                <w:sz w:val="28"/>
                <w:szCs w:val="28"/>
              </w:rPr>
              <w:t>1) через услугодателя;</w:t>
            </w:r>
          </w:p>
          <w:p w:rsidR="00993900" w:rsidRPr="00964E91" w:rsidRDefault="004D7913" w:rsidP="00687EE0">
            <w:pPr>
              <w:overflowPunct w:val="0"/>
              <w:autoSpaceDE w:val="0"/>
              <w:autoSpaceDN w:val="0"/>
              <w:adjustRightInd w:val="0"/>
              <w:ind w:firstLine="570"/>
              <w:jc w:val="both"/>
              <w:rPr>
                <w:rFonts w:ascii="Times New Roman" w:eastAsia="Calibri" w:hAnsi="Times New Roman" w:cs="Times New Roman"/>
                <w:bCs/>
                <w:sz w:val="28"/>
                <w:szCs w:val="28"/>
              </w:rPr>
            </w:pPr>
            <w:r w:rsidRPr="004D7913">
              <w:rPr>
                <w:rFonts w:ascii="Times New Roman" w:eastAsia="Calibri" w:hAnsi="Times New Roman" w:cs="Times New Roman"/>
                <w:color w:val="000000"/>
                <w:sz w:val="28"/>
                <w:szCs w:val="28"/>
              </w:rPr>
              <w:t>2) посредством веб-портала «электронного правительства» www.egov.kz (далее – портал).</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Сроки оказания 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1) с момента сдачи пакета документов услугополучателем</w:t>
            </w:r>
            <w:r w:rsidR="00687EE0">
              <w:rPr>
                <w:rFonts w:ascii="Times New Roman" w:eastAsia="Calibri" w:hAnsi="Times New Roman" w:cs="Times New Roman"/>
                <w:sz w:val="28"/>
                <w:szCs w:val="28"/>
              </w:rPr>
              <w:t xml:space="preserve"> </w:t>
            </w:r>
            <w:r w:rsidRPr="00964E91">
              <w:rPr>
                <w:rFonts w:ascii="Times New Roman" w:eastAsia="Calibri" w:hAnsi="Times New Roman" w:cs="Times New Roman"/>
                <w:sz w:val="28"/>
                <w:szCs w:val="28"/>
              </w:rPr>
              <w:t>услугодателю и на портал – 10 (десять) рабочих дней;</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2) максимально допустимое время ожидания для сдачи пакета документов услугополучателем</w:t>
            </w:r>
            <w:r w:rsidR="004D7913">
              <w:rPr>
                <w:rFonts w:ascii="Times New Roman" w:eastAsia="Calibri" w:hAnsi="Times New Roman" w:cs="Times New Roman"/>
                <w:sz w:val="28"/>
                <w:szCs w:val="28"/>
              </w:rPr>
              <w:t xml:space="preserve"> </w:t>
            </w:r>
            <w:r w:rsidRPr="00964E91">
              <w:rPr>
                <w:rFonts w:ascii="Times New Roman" w:eastAsia="Calibri" w:hAnsi="Times New Roman" w:cs="Times New Roman"/>
                <w:sz w:val="28"/>
                <w:szCs w:val="28"/>
              </w:rPr>
              <w:t xml:space="preserve">услугодателю – </w:t>
            </w:r>
            <w:r w:rsidR="004D7913">
              <w:rPr>
                <w:rFonts w:ascii="Times New Roman" w:eastAsia="Calibri" w:hAnsi="Times New Roman" w:cs="Times New Roman"/>
                <w:sz w:val="28"/>
                <w:szCs w:val="28"/>
              </w:rPr>
              <w:t xml:space="preserve">                  </w:t>
            </w:r>
            <w:r w:rsidRPr="00964E91">
              <w:rPr>
                <w:rFonts w:ascii="Times New Roman" w:eastAsia="Calibri" w:hAnsi="Times New Roman" w:cs="Times New Roman"/>
                <w:sz w:val="28"/>
                <w:szCs w:val="28"/>
              </w:rPr>
              <w:t>20 (двадцать) минут;</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 xml:space="preserve">3) максимально допустимое время обслуживания услугополучателя – </w:t>
            </w:r>
            <w:r w:rsidR="004D7913">
              <w:rPr>
                <w:rFonts w:ascii="Times New Roman" w:eastAsia="Calibri" w:hAnsi="Times New Roman" w:cs="Times New Roman"/>
                <w:sz w:val="28"/>
                <w:szCs w:val="28"/>
              </w:rPr>
              <w:t xml:space="preserve">                  </w:t>
            </w:r>
            <w:r w:rsidRPr="00964E91">
              <w:rPr>
                <w:rFonts w:ascii="Times New Roman" w:eastAsia="Calibri" w:hAnsi="Times New Roman" w:cs="Times New Roman"/>
                <w:sz w:val="28"/>
                <w:szCs w:val="28"/>
              </w:rPr>
              <w:t>20 (двадцать) минут.</w:t>
            </w:r>
          </w:p>
        </w:tc>
      </w:tr>
      <w:tr w:rsidR="00993900" w:rsidRPr="00964E91" w:rsidTr="00993900">
        <w:tc>
          <w:tcPr>
            <w:tcW w:w="817" w:type="dxa"/>
          </w:tcPr>
          <w:p w:rsidR="00993900" w:rsidRPr="00964E91" w:rsidRDefault="00993900" w:rsidP="0055667F">
            <w:pPr>
              <w:jc w:val="both"/>
              <w:rPr>
                <w:rFonts w:ascii="Times New Roman" w:eastAsia="Calibri" w:hAnsi="Times New Roman" w:cs="Times New Roman"/>
                <w:bCs/>
                <w:color w:val="000000"/>
                <w:kern w:val="24"/>
                <w:sz w:val="28"/>
                <w:szCs w:val="28"/>
              </w:rPr>
            </w:pPr>
            <w:r>
              <w:rPr>
                <w:rFonts w:ascii="Times New Roman" w:eastAsia="Calibri" w:hAnsi="Times New Roman" w:cs="Times New Roman"/>
                <w:bCs/>
                <w:color w:val="000000"/>
                <w:kern w:val="24"/>
                <w:sz w:val="28"/>
                <w:szCs w:val="28"/>
              </w:rPr>
              <w:t>4</w:t>
            </w:r>
          </w:p>
        </w:tc>
        <w:tc>
          <w:tcPr>
            <w:tcW w:w="3008" w:type="dxa"/>
          </w:tcPr>
          <w:p w:rsidR="00993900" w:rsidRPr="00964E91" w:rsidRDefault="00993900" w:rsidP="0055667F">
            <w:pPr>
              <w:jc w:val="both"/>
              <w:rPr>
                <w:rFonts w:ascii="Times New Roman" w:hAnsi="Times New Roman" w:cs="Times New Roman"/>
                <w:sz w:val="28"/>
                <w:szCs w:val="28"/>
              </w:rPr>
            </w:pPr>
            <w:r w:rsidRPr="00964E91">
              <w:rPr>
                <w:rFonts w:ascii="Times New Roman" w:eastAsia="Calibri" w:hAnsi="Times New Roman" w:cs="Times New Roman"/>
                <w:bCs/>
                <w:color w:val="000000"/>
                <w:kern w:val="24"/>
                <w:sz w:val="28"/>
                <w:szCs w:val="28"/>
              </w:rPr>
              <w:t>Форма оказания государственной услуги</w:t>
            </w:r>
          </w:p>
        </w:tc>
        <w:tc>
          <w:tcPr>
            <w:tcW w:w="5922" w:type="dxa"/>
          </w:tcPr>
          <w:p w:rsidR="00993900" w:rsidRPr="00964E91" w:rsidRDefault="00993900" w:rsidP="00687EE0">
            <w:pPr>
              <w:ind w:firstLine="570"/>
              <w:jc w:val="both"/>
              <w:rPr>
                <w:rFonts w:ascii="Times New Roman" w:eastAsia="Calibri" w:hAnsi="Times New Roman" w:cs="Times New Roman"/>
                <w:color w:val="000000"/>
                <w:kern w:val="24"/>
                <w:sz w:val="28"/>
                <w:szCs w:val="28"/>
              </w:rPr>
            </w:pPr>
            <w:r w:rsidRPr="00964E91">
              <w:rPr>
                <w:rFonts w:ascii="Times New Roman" w:hAnsi="Times New Roman" w:cs="Times New Roman"/>
                <w:color w:val="000000"/>
                <w:spacing w:val="2"/>
                <w:kern w:val="24"/>
                <w:sz w:val="28"/>
                <w:szCs w:val="28"/>
              </w:rPr>
              <w:t>Электронная</w:t>
            </w:r>
            <w:r w:rsidRPr="00964E91">
              <w:rPr>
                <w:rFonts w:ascii="Times New Roman" w:eastAsia="Calibri" w:hAnsi="Times New Roman" w:cs="Times New Roman"/>
                <w:color w:val="000000"/>
                <w:kern w:val="24"/>
                <w:sz w:val="28"/>
                <w:szCs w:val="28"/>
              </w:rPr>
              <w:t xml:space="preserve"> (частично автоматизированная)</w:t>
            </w:r>
            <w:r>
              <w:rPr>
                <w:rFonts w:ascii="Times New Roman" w:eastAsia="Calibri" w:hAnsi="Times New Roman" w:cs="Times New Roman"/>
                <w:color w:val="000000"/>
                <w:kern w:val="24"/>
                <w:sz w:val="28"/>
                <w:szCs w:val="28"/>
              </w:rPr>
              <w:t xml:space="preserve"> и </w:t>
            </w:r>
            <w:r w:rsidR="004D7913">
              <w:rPr>
                <w:rFonts w:ascii="Times New Roman" w:eastAsia="Calibri" w:hAnsi="Times New Roman" w:cs="Times New Roman"/>
                <w:color w:val="000000"/>
                <w:kern w:val="24"/>
                <w:sz w:val="28"/>
                <w:szCs w:val="28"/>
              </w:rPr>
              <w:t xml:space="preserve">(или) </w:t>
            </w:r>
            <w:r>
              <w:rPr>
                <w:rFonts w:ascii="Times New Roman" w:eastAsia="Calibri" w:hAnsi="Times New Roman" w:cs="Times New Roman"/>
                <w:color w:val="000000"/>
                <w:kern w:val="24"/>
                <w:sz w:val="28"/>
                <w:szCs w:val="28"/>
              </w:rPr>
              <w:t>б</w:t>
            </w:r>
            <w:r w:rsidRPr="00964E91">
              <w:rPr>
                <w:rFonts w:ascii="Times New Roman" w:eastAsia="Calibri" w:hAnsi="Times New Roman" w:cs="Times New Roman"/>
                <w:color w:val="000000"/>
                <w:kern w:val="24"/>
                <w:sz w:val="28"/>
                <w:szCs w:val="28"/>
              </w:rPr>
              <w:t>умажная</w:t>
            </w:r>
          </w:p>
          <w:p w:rsidR="00993900" w:rsidRPr="00964E91" w:rsidRDefault="00993900" w:rsidP="00687EE0">
            <w:pPr>
              <w:ind w:firstLine="570"/>
              <w:jc w:val="both"/>
              <w:rPr>
                <w:rFonts w:ascii="Times New Roman" w:eastAsia="Calibri" w:hAnsi="Times New Roman" w:cs="Times New Roman"/>
                <w:color w:val="000000"/>
                <w:kern w:val="24"/>
                <w:sz w:val="28"/>
                <w:szCs w:val="28"/>
              </w:rPr>
            </w:pP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Результат оказания 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решение о включении в реестр таможенных перевозчиков, оформленное приказом руководителя либо лица, его замещающего, либо заместителя руководителя услугодателя, с уведомлением, либо мотивированный ответ (уведомление) об отказе в оказании государственной услуги в случаях и по основаниям, указанным </w:t>
            </w:r>
            <w:r w:rsidR="004D7913">
              <w:rPr>
                <w:rFonts w:ascii="Times New Roman" w:eastAsia="Calibri" w:hAnsi="Times New Roman" w:cs="Times New Roman"/>
                <w:sz w:val="28"/>
                <w:szCs w:val="28"/>
              </w:rPr>
              <w:t>в пункте 9 настоящего приложение 1 к Правилам</w:t>
            </w:r>
            <w:r w:rsidRPr="00964E91">
              <w:rPr>
                <w:rFonts w:ascii="Times New Roman" w:eastAsia="Calibri" w:hAnsi="Times New Roman" w:cs="Times New Roman"/>
                <w:sz w:val="28"/>
                <w:szCs w:val="28"/>
              </w:rPr>
              <w:t>.</w:t>
            </w:r>
          </w:p>
          <w:p w:rsidR="00993900" w:rsidRPr="00964E91" w:rsidRDefault="00993900" w:rsidP="00EF277B">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Форма предоставления результата оказания государственной услуги: электронная или бумажная.</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 xml:space="preserve">Размер платы, </w:t>
            </w:r>
            <w:r w:rsidRPr="00964E91">
              <w:rPr>
                <w:rFonts w:ascii="Times New Roman" w:eastAsia="Calibri" w:hAnsi="Times New Roman" w:cs="Times New Roman"/>
                <w:bCs/>
                <w:sz w:val="28"/>
                <w:szCs w:val="28"/>
              </w:rPr>
              <w:lastRenderedPageBreak/>
              <w:t>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lastRenderedPageBreak/>
              <w:t xml:space="preserve">Государственная услуга предоставляется </w:t>
            </w:r>
            <w:r w:rsidRPr="00964E91">
              <w:rPr>
                <w:rFonts w:ascii="Times New Roman" w:eastAsia="Calibri" w:hAnsi="Times New Roman" w:cs="Times New Roman"/>
                <w:bCs/>
                <w:sz w:val="28"/>
                <w:szCs w:val="28"/>
              </w:rPr>
              <w:lastRenderedPageBreak/>
              <w:t>бесплатно</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7</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 xml:space="preserve">График работы </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w:t>
            </w:r>
            <w:r w:rsidRPr="00993900">
              <w:rPr>
                <w:rFonts w:ascii="Times New Roman" w:eastAsia="Calibri" w:hAnsi="Times New Roman" w:cs="Times New Roman"/>
                <w:sz w:val="28"/>
                <w:szCs w:val="28"/>
              </w:rPr>
              <w:t>Трудовому кодексу Республики Казахстан от 23 ноября 2015 года (далее – Трудовой кодекс РК)</w:t>
            </w:r>
            <w:r w:rsidRPr="00964E91">
              <w:rPr>
                <w:rFonts w:ascii="Times New Roman" w:eastAsia="Calibri" w:hAnsi="Times New Roman" w:cs="Times New Roman"/>
                <w:sz w:val="28"/>
                <w:szCs w:val="28"/>
              </w:rPr>
              <w:t xml:space="preserve">. </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Государственная услуга оказывается в порядке очереди, без предварительной записи и ускоренного обслуживания.</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eastAsia="Calibri" w:hAnsi="Times New Roman" w:cs="Times New Roman"/>
                <w:sz w:val="28"/>
                <w:szCs w:val="28"/>
              </w:rPr>
              <w:t>Т</w:t>
            </w:r>
            <w:r w:rsidRPr="00964E91">
              <w:rPr>
                <w:rFonts w:ascii="Times New Roman" w:eastAsia="Calibri" w:hAnsi="Times New Roman" w:cs="Times New Roman"/>
                <w:sz w:val="28"/>
                <w:szCs w:val="28"/>
              </w:rPr>
              <w:t xml:space="preserve">рудовому </w:t>
            </w:r>
            <w:r>
              <w:rPr>
                <w:rFonts w:ascii="Times New Roman" w:eastAsia="Calibri" w:hAnsi="Times New Roman" w:cs="Times New Roman"/>
                <w:sz w:val="28"/>
                <w:szCs w:val="28"/>
              </w:rPr>
              <w:t>кодексу РК</w:t>
            </w:r>
            <w:r w:rsidRPr="00964E91">
              <w:rPr>
                <w:rFonts w:ascii="Times New Roman" w:eastAsia="Calibri" w:hAnsi="Times New Roman" w:cs="Times New Roman"/>
                <w:sz w:val="28"/>
                <w:szCs w:val="28"/>
              </w:rPr>
              <w:t>, прием заявления и выдача результата оказания государственной услуги осуществляется следующим рабочим днем).</w:t>
            </w:r>
          </w:p>
          <w:p w:rsidR="00993900" w:rsidRPr="00964E91" w:rsidRDefault="00993900" w:rsidP="00687EE0">
            <w:pPr>
              <w:ind w:firstLine="570"/>
              <w:jc w:val="both"/>
              <w:textAlignment w:val="baseline"/>
              <w:rPr>
                <w:rFonts w:ascii="Times New Roman" w:hAnsi="Times New Roman" w:cs="Times New Roman"/>
                <w:sz w:val="28"/>
                <w:szCs w:val="28"/>
              </w:rPr>
            </w:pPr>
            <w:r w:rsidRPr="00964E91">
              <w:rPr>
                <w:rFonts w:ascii="Times New Roman" w:hAnsi="Times New Roman" w:cs="Times New Roman"/>
                <w:color w:val="000000"/>
                <w:spacing w:val="2"/>
                <w:kern w:val="24"/>
                <w:sz w:val="28"/>
                <w:szCs w:val="28"/>
              </w:rPr>
              <w:t>Адреса мест оказания государственной услуги размещены на</w:t>
            </w:r>
            <w:r w:rsidR="004D7913">
              <w:rPr>
                <w:rFonts w:ascii="Times New Roman" w:hAnsi="Times New Roman" w:cs="Times New Roman"/>
                <w:color w:val="000000"/>
                <w:spacing w:val="2"/>
                <w:kern w:val="24"/>
                <w:sz w:val="28"/>
                <w:szCs w:val="28"/>
              </w:rPr>
              <w:t xml:space="preserve"> </w:t>
            </w:r>
            <w:r w:rsidR="004D7913" w:rsidRPr="00964E91">
              <w:rPr>
                <w:rFonts w:ascii="Times New Roman" w:hAnsi="Times New Roman" w:cs="Times New Roman"/>
                <w:color w:val="000000"/>
                <w:spacing w:val="2"/>
                <w:kern w:val="24"/>
                <w:sz w:val="28"/>
                <w:szCs w:val="28"/>
              </w:rPr>
              <w:t>интернет-ресурсе</w:t>
            </w:r>
            <w:r w:rsidRPr="00964E91">
              <w:rPr>
                <w:rFonts w:ascii="Times New Roman" w:hAnsi="Times New Roman" w:cs="Times New Roman"/>
                <w:color w:val="000000"/>
                <w:spacing w:val="2"/>
                <w:kern w:val="24"/>
                <w:sz w:val="28"/>
                <w:szCs w:val="28"/>
              </w:rPr>
              <w:t>:</w:t>
            </w:r>
          </w:p>
          <w:p w:rsidR="004D7913" w:rsidRPr="001C4465" w:rsidRDefault="00993900" w:rsidP="00687EE0">
            <w:pPr>
              <w:pStyle w:val="a9"/>
              <w:spacing w:before="0" w:beforeAutospacing="0" w:after="0" w:afterAutospacing="0"/>
              <w:ind w:left="34" w:firstLine="570"/>
              <w:jc w:val="both"/>
              <w:textAlignment w:val="baseline"/>
              <w:rPr>
                <w:sz w:val="28"/>
                <w:szCs w:val="28"/>
              </w:rPr>
            </w:pPr>
            <w:r w:rsidRPr="00964E91">
              <w:rPr>
                <w:color w:val="000000"/>
                <w:spacing w:val="2"/>
                <w:kern w:val="24"/>
                <w:sz w:val="28"/>
                <w:szCs w:val="28"/>
              </w:rPr>
              <w:t>1</w:t>
            </w:r>
            <w:r w:rsidR="004D7913" w:rsidRPr="001C4465">
              <w:rPr>
                <w:color w:val="000000"/>
                <w:spacing w:val="2"/>
                <w:kern w:val="24"/>
                <w:sz w:val="28"/>
                <w:szCs w:val="28"/>
              </w:rPr>
              <w:t>) услугодателя</w:t>
            </w:r>
            <w:r w:rsidR="004D7913">
              <w:rPr>
                <w:color w:val="000000"/>
                <w:spacing w:val="2"/>
                <w:kern w:val="24"/>
                <w:sz w:val="28"/>
                <w:szCs w:val="28"/>
              </w:rPr>
              <w:t xml:space="preserve"> </w:t>
            </w:r>
            <w:r w:rsidR="004D7913" w:rsidRPr="001C4465">
              <w:rPr>
                <w:sz w:val="28"/>
                <w:szCs w:val="28"/>
              </w:rPr>
              <w:t>www.kgd.gov.kz</w:t>
            </w:r>
            <w:r w:rsidR="004D7913" w:rsidRPr="001C4465">
              <w:rPr>
                <w:color w:val="000000"/>
                <w:spacing w:val="2"/>
                <w:kern w:val="24"/>
                <w:sz w:val="28"/>
                <w:szCs w:val="28"/>
              </w:rPr>
              <w:t>;</w:t>
            </w:r>
          </w:p>
          <w:p w:rsidR="00993900" w:rsidRPr="00964E91" w:rsidRDefault="004D7913" w:rsidP="00687EE0">
            <w:pPr>
              <w:pStyle w:val="a9"/>
              <w:spacing w:before="0" w:beforeAutospacing="0" w:after="0" w:afterAutospacing="0"/>
              <w:ind w:left="34" w:firstLine="570"/>
              <w:jc w:val="both"/>
              <w:textAlignment w:val="baseline"/>
              <w:rPr>
                <w:rFonts w:eastAsia="Calibri"/>
                <w:bCs/>
                <w:sz w:val="28"/>
                <w:szCs w:val="28"/>
              </w:rPr>
            </w:pPr>
            <w:r w:rsidRPr="001C4465">
              <w:rPr>
                <w:color w:val="000000"/>
                <w:spacing w:val="2"/>
                <w:kern w:val="24"/>
                <w:sz w:val="28"/>
                <w:szCs w:val="28"/>
              </w:rPr>
              <w:t>2) портал</w:t>
            </w:r>
            <w:r>
              <w:rPr>
                <w:color w:val="000000"/>
                <w:spacing w:val="2"/>
                <w:kern w:val="24"/>
                <w:sz w:val="28"/>
                <w:szCs w:val="28"/>
                <w:lang w:val="kk-KZ"/>
              </w:rPr>
              <w:t>а</w:t>
            </w:r>
            <w:r w:rsidRPr="001C4465">
              <w:rPr>
                <w:color w:val="000000"/>
                <w:spacing w:val="2"/>
                <w:kern w:val="24"/>
                <w:sz w:val="28"/>
                <w:szCs w:val="28"/>
              </w:rPr>
              <w:t xml:space="preserve"> www.egov.kz.</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Перечень документов, необходимых для оказания 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при обращении услугополучателя:</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к услугодателю:</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1)</w:t>
            </w:r>
            <w:r w:rsidRPr="00964E91">
              <w:rPr>
                <w:rFonts w:ascii="Times New Roman" w:eastAsia="Calibri" w:hAnsi="Times New Roman" w:cs="Times New Roman"/>
                <w:sz w:val="28"/>
                <w:szCs w:val="28"/>
              </w:rPr>
              <w:tab/>
              <w:t xml:space="preserve">заявление о включении в реестр таможенных перевозчиков, согласно приложению </w:t>
            </w:r>
            <w:r w:rsidR="004D7913">
              <w:rPr>
                <w:rFonts w:ascii="Times New Roman" w:eastAsia="Calibri" w:hAnsi="Times New Roman" w:cs="Times New Roman"/>
                <w:sz w:val="28"/>
                <w:szCs w:val="28"/>
              </w:rPr>
              <w:t>2 к настоящи</w:t>
            </w:r>
            <w:r w:rsidRPr="00964E91">
              <w:rPr>
                <w:rFonts w:ascii="Times New Roman" w:eastAsia="Calibri" w:hAnsi="Times New Roman" w:cs="Times New Roman"/>
                <w:sz w:val="28"/>
                <w:szCs w:val="28"/>
              </w:rPr>
              <w:t>м</w:t>
            </w:r>
            <w:r w:rsidR="004D7913">
              <w:rPr>
                <w:rFonts w:ascii="Times New Roman" w:eastAsia="Calibri" w:hAnsi="Times New Roman" w:cs="Times New Roman"/>
                <w:sz w:val="28"/>
                <w:szCs w:val="28"/>
              </w:rPr>
              <w:t xml:space="preserve"> Правилам</w:t>
            </w:r>
            <w:r w:rsidRPr="00964E91">
              <w:rPr>
                <w:rFonts w:ascii="Times New Roman" w:eastAsia="Calibri" w:hAnsi="Times New Roman" w:cs="Times New Roman"/>
                <w:sz w:val="28"/>
                <w:szCs w:val="28"/>
              </w:rPr>
              <w:t>;</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2) сведения о регистрации обеспечения исполнения обязанностей юридического лица, осуществляющего деятельность в сфере таможенного дела;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3) нотариально засвидетельствованные копии документов, подтверждающих </w:t>
            </w:r>
            <w:r w:rsidRPr="00964E91">
              <w:rPr>
                <w:rFonts w:ascii="Times New Roman" w:eastAsia="Calibri" w:hAnsi="Times New Roman" w:cs="Times New Roman"/>
                <w:sz w:val="28"/>
                <w:szCs w:val="28"/>
              </w:rPr>
              <w:lastRenderedPageBreak/>
              <w:t>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4) копии свидетельств о допущении транспортных средств международной перевозки для перевозки товаров под таможенными пломбами и печатями;</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5) копия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через портал:</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1)</w:t>
            </w:r>
            <w:r w:rsidRPr="00964E91">
              <w:rPr>
                <w:rFonts w:ascii="Times New Roman" w:eastAsia="Calibri" w:hAnsi="Times New Roman" w:cs="Times New Roman"/>
                <w:sz w:val="28"/>
                <w:szCs w:val="28"/>
              </w:rPr>
              <w:tab/>
              <w:t>заявление в форме электронного документа, подписанное ЭЦП;</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2)</w:t>
            </w:r>
            <w:r w:rsidRPr="00964E91">
              <w:rPr>
                <w:rFonts w:ascii="Times New Roman" w:eastAsia="Calibri" w:hAnsi="Times New Roman" w:cs="Times New Roman"/>
                <w:sz w:val="28"/>
                <w:szCs w:val="28"/>
              </w:rPr>
              <w:tab/>
              <w:t xml:space="preserve">электронная сведения о регистрации обеспечения исполнения обязанностей юридического лица, осуществляющего деятельность в сфере таможенного дела; </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3) электронная копия нотариально засвидетельствованных копии документов, подтверждающих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которые предполагается использовать при осуществлении деятельности в качестве таможенного перевозчика;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4) электронная копия свидетельства о допущении транспортных средств международной перевозки для перевозки </w:t>
            </w:r>
            <w:r w:rsidRPr="00964E91">
              <w:rPr>
                <w:rFonts w:ascii="Times New Roman" w:eastAsia="Calibri" w:hAnsi="Times New Roman" w:cs="Times New Roman"/>
                <w:sz w:val="28"/>
                <w:szCs w:val="28"/>
              </w:rPr>
              <w:lastRenderedPageBreak/>
              <w:t>товаров под таможенными пломбами и печатями;</w:t>
            </w:r>
          </w:p>
          <w:p w:rsidR="004D7913" w:rsidRPr="00964E91" w:rsidRDefault="00993900" w:rsidP="00EF277B">
            <w:pPr>
              <w:shd w:val="clear" w:color="auto" w:fill="FFFFFF"/>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5) электронная копия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w:t>
            </w:r>
          </w:p>
        </w:tc>
      </w:tr>
      <w:tr w:rsidR="00993900" w:rsidRPr="00964E91" w:rsidTr="00993900">
        <w:tc>
          <w:tcPr>
            <w:tcW w:w="817"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9</w:t>
            </w:r>
          </w:p>
        </w:tc>
        <w:tc>
          <w:tcPr>
            <w:tcW w:w="3008" w:type="dxa"/>
          </w:tcPr>
          <w:p w:rsidR="00993900" w:rsidRPr="00964E91" w:rsidRDefault="00993900" w:rsidP="00A92FCD">
            <w:pPr>
              <w:overflowPunct w:val="0"/>
              <w:autoSpaceDE w:val="0"/>
              <w:autoSpaceDN w:val="0"/>
              <w:adjustRightInd w:val="0"/>
              <w:rPr>
                <w:rFonts w:ascii="Times New Roman" w:eastAsia="Calibri" w:hAnsi="Times New Roman" w:cs="Times New Roman"/>
                <w:bCs/>
                <w:sz w:val="28"/>
                <w:szCs w:val="28"/>
              </w:rPr>
            </w:pPr>
            <w:r w:rsidRPr="00964E91">
              <w:rPr>
                <w:rFonts w:ascii="Times New Roman" w:eastAsia="Calibri" w:hAnsi="Times New Roman" w:cs="Times New Roman"/>
                <w:bCs/>
                <w:sz w:val="28"/>
                <w:szCs w:val="28"/>
              </w:rPr>
              <w:t>Основания для отказа в оказании государственной услуги, установленные законами Республики Казахстан</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1) несоответствие услугополучателя следующим требованиям п</w:t>
            </w:r>
            <w:r w:rsidR="004D7913">
              <w:rPr>
                <w:rFonts w:ascii="Times New Roman" w:eastAsia="Calibri" w:hAnsi="Times New Roman" w:cs="Times New Roman"/>
                <w:sz w:val="28"/>
                <w:szCs w:val="28"/>
              </w:rPr>
              <w:t xml:space="preserve">ункта </w:t>
            </w:r>
            <w:r w:rsidRPr="00964E91">
              <w:rPr>
                <w:rFonts w:ascii="Times New Roman" w:eastAsia="Calibri" w:hAnsi="Times New Roman" w:cs="Times New Roman"/>
                <w:sz w:val="28"/>
                <w:szCs w:val="28"/>
              </w:rPr>
              <w:t xml:space="preserve">1 статьи </w:t>
            </w:r>
            <w:r>
              <w:rPr>
                <w:rFonts w:ascii="Times New Roman" w:eastAsia="Calibri" w:hAnsi="Times New Roman" w:cs="Times New Roman"/>
                <w:sz w:val="28"/>
                <w:szCs w:val="28"/>
              </w:rPr>
              <w:br/>
            </w:r>
            <w:r w:rsidRPr="00964E91">
              <w:rPr>
                <w:rFonts w:ascii="Times New Roman" w:eastAsia="Calibri" w:hAnsi="Times New Roman" w:cs="Times New Roman"/>
                <w:sz w:val="28"/>
                <w:szCs w:val="28"/>
              </w:rPr>
              <w:t>496 Таможенного кодекса: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осуществление этим лицом деятельности по перевозке грузов в течение не менее двух лет на дату обращения в орган государственных доходов;</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предоставление обеспечения уплаты таможенных пошлин, налогов на сумму, эквивалентную не менее чем двумстам тысячам евро, с применением рыночного курса валюты в соответствии с налоговым законодательством Республики Казахстан на день внесения такого обеспечения;</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отсутствие на день обращения в орган государственных доходов неисполненной обязанности по уплате таможенных платежей, налогов и пеней;</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w:t>
            </w:r>
            <w:r w:rsidRPr="00964E91">
              <w:rPr>
                <w:rFonts w:ascii="Times New Roman" w:eastAsia="Calibri" w:hAnsi="Times New Roman" w:cs="Times New Roman"/>
                <w:sz w:val="28"/>
                <w:szCs w:val="28"/>
              </w:rPr>
              <w:lastRenderedPageBreak/>
              <w:t>521 – 530, 532 – 534, 538, 539, 549–551, 555, 558 Кодекса Республики Казахстан об административных правонарушениях;</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наличие технического оборудования на каждом транспортном средстве, позволяющего органу государственных доходов определять местонахождение данного транспортного средства путем передачи сигнала;</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наличие договора (соглашения) о пользовании информационной системой электронных счетов фактур;</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 xml:space="preserve">2) непредставление всех документов, указанных в пункте 8 настоящего </w:t>
            </w:r>
            <w:r w:rsidR="004D7913">
              <w:rPr>
                <w:rFonts w:ascii="Times New Roman" w:eastAsia="Calibri" w:hAnsi="Times New Roman" w:cs="Times New Roman"/>
                <w:sz w:val="28"/>
                <w:szCs w:val="28"/>
              </w:rPr>
              <w:t>приложение 1 к Правилам</w:t>
            </w:r>
            <w:r w:rsidRPr="00964E91">
              <w:rPr>
                <w:rFonts w:ascii="Times New Roman" w:eastAsia="Calibri" w:hAnsi="Times New Roman" w:cs="Times New Roman"/>
                <w:sz w:val="28"/>
                <w:szCs w:val="28"/>
              </w:rPr>
              <w:t>.</w:t>
            </w:r>
          </w:p>
        </w:tc>
      </w:tr>
      <w:tr w:rsidR="00993900" w:rsidRPr="00964E91" w:rsidTr="00993900">
        <w:tc>
          <w:tcPr>
            <w:tcW w:w="817" w:type="dxa"/>
          </w:tcPr>
          <w:p w:rsidR="00993900" w:rsidRPr="00964E91" w:rsidRDefault="00993900" w:rsidP="0063678F">
            <w:pPr>
              <w:overflowPunct w:val="0"/>
              <w:autoSpaceDE w:val="0"/>
              <w:autoSpaceDN w:val="0"/>
              <w:adjustRightInd w:val="0"/>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c>
          <w:tcPr>
            <w:tcW w:w="3008" w:type="dxa"/>
          </w:tcPr>
          <w:p w:rsidR="00993900" w:rsidRPr="00964E91" w:rsidRDefault="00993900" w:rsidP="0063678F">
            <w:pPr>
              <w:overflowPunct w:val="0"/>
              <w:autoSpaceDE w:val="0"/>
              <w:autoSpaceDN w:val="0"/>
              <w:adjustRightInd w:val="0"/>
              <w:ind w:firstLine="142"/>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Иные требования с учетом особенностей оказания</w:t>
            </w:r>
          </w:p>
          <w:p w:rsidR="00993900" w:rsidRPr="00964E91" w:rsidRDefault="00993900" w:rsidP="0063678F">
            <w:pPr>
              <w:overflowPunct w:val="0"/>
              <w:autoSpaceDE w:val="0"/>
              <w:autoSpaceDN w:val="0"/>
              <w:adjustRightInd w:val="0"/>
              <w:ind w:firstLine="142"/>
              <w:jc w:val="both"/>
              <w:rPr>
                <w:rFonts w:ascii="Times New Roman" w:eastAsia="Calibri" w:hAnsi="Times New Roman" w:cs="Times New Roman"/>
                <w:bCs/>
                <w:sz w:val="28"/>
                <w:szCs w:val="28"/>
              </w:rPr>
            </w:pPr>
            <w:r w:rsidRPr="00964E91">
              <w:rPr>
                <w:rFonts w:ascii="Times New Roman" w:eastAsia="Calibri" w:hAnsi="Times New Roman" w:cs="Times New Roman"/>
                <w:sz w:val="28"/>
                <w:szCs w:val="28"/>
              </w:rPr>
              <w:t>государственной услуги</w:t>
            </w:r>
          </w:p>
        </w:tc>
        <w:tc>
          <w:tcPr>
            <w:tcW w:w="5922" w:type="dxa"/>
          </w:tcPr>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993900" w:rsidRPr="00964E91" w:rsidRDefault="00993900" w:rsidP="00687EE0">
            <w:pPr>
              <w:overflowPunct w:val="0"/>
              <w:autoSpaceDE w:val="0"/>
              <w:autoSpaceDN w:val="0"/>
              <w:adjustRightInd w:val="0"/>
              <w:ind w:firstLine="570"/>
              <w:jc w:val="both"/>
              <w:rPr>
                <w:rFonts w:ascii="Times New Roman" w:eastAsia="Calibri" w:hAnsi="Times New Roman" w:cs="Times New Roman"/>
                <w:sz w:val="28"/>
                <w:szCs w:val="28"/>
              </w:rPr>
            </w:pPr>
            <w:r w:rsidRPr="00964E91">
              <w:rPr>
                <w:rFonts w:ascii="Times New Roman" w:eastAsia="Calibri" w:hAnsi="Times New Roman" w:cs="Times New Roman"/>
                <w:sz w:val="28"/>
                <w:szCs w:val="28"/>
              </w:rPr>
              <w:t xml:space="preserve">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 </w:t>
            </w:r>
            <w:r w:rsidRPr="00964E91">
              <w:rPr>
                <w:rFonts w:ascii="Times New Roman" w:hAnsi="Times New Roman" w:cs="Times New Roman"/>
                <w:sz w:val="28"/>
                <w:szCs w:val="28"/>
              </w:rPr>
              <w:t xml:space="preserve">центр 1414, </w:t>
            </w:r>
            <w:r w:rsidR="00B4165A">
              <w:rPr>
                <w:rFonts w:ascii="Times New Roman" w:hAnsi="Times New Roman" w:cs="Times New Roman"/>
                <w:sz w:val="28"/>
                <w:szCs w:val="28"/>
              </w:rPr>
              <w:br/>
            </w:r>
            <w:r w:rsidRPr="00964E91">
              <w:rPr>
                <w:rFonts w:ascii="Times New Roman" w:hAnsi="Times New Roman" w:cs="Times New Roman"/>
                <w:sz w:val="28"/>
                <w:szCs w:val="28"/>
              </w:rPr>
              <w:t>8 800 080 777</w:t>
            </w:r>
            <w:r w:rsidRPr="00964E91">
              <w:rPr>
                <w:rFonts w:ascii="Times New Roman" w:eastAsia="Calibri" w:hAnsi="Times New Roman" w:cs="Times New Roman"/>
                <w:sz w:val="28"/>
                <w:szCs w:val="28"/>
              </w:rPr>
              <w:t>.</w:t>
            </w:r>
          </w:p>
        </w:tc>
      </w:tr>
    </w:tbl>
    <w:p w:rsidR="00A92FCD" w:rsidRPr="00964E91" w:rsidRDefault="00A92FCD" w:rsidP="00A92FCD">
      <w:pPr>
        <w:overflowPunct w:val="0"/>
        <w:autoSpaceDE w:val="0"/>
        <w:autoSpaceDN w:val="0"/>
        <w:adjustRightInd w:val="0"/>
        <w:spacing w:after="0" w:line="240" w:lineRule="auto"/>
        <w:ind w:left="4536" w:right="-2"/>
        <w:jc w:val="both"/>
        <w:textAlignment w:val="center"/>
        <w:rPr>
          <w:rFonts w:ascii="Times New Roman" w:eastAsia="Calibri" w:hAnsi="Times New Roman" w:cs="Times New Roman"/>
          <w:sz w:val="28"/>
          <w:szCs w:val="28"/>
          <w:lang w:eastAsia="ru-RU"/>
        </w:rPr>
      </w:pPr>
    </w:p>
    <w:p w:rsidR="0063678F" w:rsidRPr="00964E91" w:rsidRDefault="0063678F" w:rsidP="0063678F">
      <w:pPr>
        <w:spacing w:after="0" w:line="240" w:lineRule="auto"/>
        <w:rPr>
          <w:rFonts w:ascii="Times New Roman" w:hAnsi="Times New Roman" w:cs="Times New Roman"/>
          <w:sz w:val="28"/>
          <w:szCs w:val="28"/>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964E91" w:rsidRDefault="00964E91"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EF277B" w:rsidRDefault="00EF277B" w:rsidP="0063678F">
      <w:pPr>
        <w:overflowPunct w:val="0"/>
        <w:autoSpaceDE w:val="0"/>
        <w:autoSpaceDN w:val="0"/>
        <w:adjustRightInd w:val="0"/>
        <w:spacing w:after="0" w:line="240" w:lineRule="auto"/>
        <w:ind w:left="3686"/>
        <w:jc w:val="center"/>
        <w:rPr>
          <w:rFonts w:ascii="Times New Roman" w:eastAsia="Calibri" w:hAnsi="Times New Roman" w:cs="Times New Roman"/>
          <w:sz w:val="28"/>
          <w:szCs w:val="28"/>
          <w:lang w:eastAsia="ru-RU"/>
        </w:rPr>
      </w:pPr>
    </w:p>
    <w:p w:rsidR="0063678F" w:rsidRPr="00964E91" w:rsidRDefault="0063678F"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bookmarkStart w:id="1" w:name="_GoBack"/>
      <w:bookmarkEnd w:id="1"/>
      <w:r w:rsidRPr="00964E91">
        <w:rPr>
          <w:rFonts w:ascii="Times New Roman" w:eastAsia="Calibri" w:hAnsi="Times New Roman" w:cs="Times New Roman"/>
          <w:sz w:val="28"/>
          <w:szCs w:val="28"/>
          <w:lang w:eastAsia="ru-RU"/>
        </w:rPr>
        <w:lastRenderedPageBreak/>
        <w:t>Приложение 2</w:t>
      </w:r>
    </w:p>
    <w:p w:rsidR="0063678F" w:rsidRPr="00964E91" w:rsidRDefault="0063678F" w:rsidP="004D7913">
      <w:pPr>
        <w:overflowPunct w:val="0"/>
        <w:autoSpaceDE w:val="0"/>
        <w:autoSpaceDN w:val="0"/>
        <w:adjustRightInd w:val="0"/>
        <w:spacing w:after="0" w:line="240" w:lineRule="auto"/>
        <w:ind w:left="5954"/>
        <w:jc w:val="center"/>
        <w:rPr>
          <w:rFonts w:ascii="Times New Roman" w:eastAsia="Calibri" w:hAnsi="Times New Roman" w:cs="Times New Roman"/>
          <w:sz w:val="28"/>
          <w:szCs w:val="28"/>
          <w:lang w:eastAsia="ru-RU"/>
        </w:rPr>
      </w:pPr>
      <w:r w:rsidRPr="00964E91">
        <w:rPr>
          <w:rFonts w:ascii="Times New Roman" w:eastAsia="Calibri" w:hAnsi="Times New Roman" w:cs="Times New Roman"/>
          <w:sz w:val="28"/>
          <w:szCs w:val="28"/>
          <w:lang w:eastAsia="ru-RU"/>
        </w:rPr>
        <w:t>к Правилам оказания государственной услуги «Включение в реестр таможенных перевозчиков»</w:t>
      </w:r>
    </w:p>
    <w:p w:rsidR="0063678F" w:rsidRPr="00964E91" w:rsidRDefault="0063678F" w:rsidP="004D7913">
      <w:pPr>
        <w:overflowPunct w:val="0"/>
        <w:autoSpaceDE w:val="0"/>
        <w:autoSpaceDN w:val="0"/>
        <w:adjustRightInd w:val="0"/>
        <w:spacing w:after="0" w:line="240" w:lineRule="auto"/>
        <w:ind w:left="5954" w:firstLine="425"/>
        <w:jc w:val="center"/>
        <w:rPr>
          <w:rFonts w:ascii="Times New Roman" w:eastAsia="Calibri" w:hAnsi="Times New Roman" w:cs="Times New Roman"/>
          <w:sz w:val="28"/>
          <w:szCs w:val="28"/>
          <w:lang w:eastAsia="ru-RU"/>
        </w:rPr>
      </w:pPr>
    </w:p>
    <w:p w:rsidR="0063678F" w:rsidRPr="00964E91" w:rsidRDefault="0063678F" w:rsidP="004D7913">
      <w:pPr>
        <w:overflowPunct w:val="0"/>
        <w:autoSpaceDE w:val="0"/>
        <w:autoSpaceDN w:val="0"/>
        <w:adjustRightInd w:val="0"/>
        <w:spacing w:after="0" w:line="240" w:lineRule="auto"/>
        <w:ind w:left="5954" w:firstLine="425"/>
        <w:jc w:val="center"/>
        <w:rPr>
          <w:rFonts w:ascii="Times New Roman" w:eastAsia="Calibri" w:hAnsi="Times New Roman" w:cs="Times New Roman"/>
          <w:bCs/>
          <w:sz w:val="28"/>
          <w:szCs w:val="28"/>
          <w:lang w:eastAsia="ru-RU"/>
        </w:rPr>
      </w:pPr>
      <w:r w:rsidRPr="00964E91">
        <w:rPr>
          <w:rFonts w:ascii="Times New Roman" w:eastAsia="Calibri" w:hAnsi="Times New Roman" w:cs="Times New Roman"/>
          <w:sz w:val="28"/>
          <w:szCs w:val="28"/>
          <w:lang w:eastAsia="ru-RU"/>
        </w:rPr>
        <w:t>форма</w:t>
      </w:r>
    </w:p>
    <w:p w:rsidR="0063678F" w:rsidRPr="00964E91" w:rsidRDefault="0063678F" w:rsidP="0063678F">
      <w:pPr>
        <w:overflowPunct w:val="0"/>
        <w:autoSpaceDE w:val="0"/>
        <w:autoSpaceDN w:val="0"/>
        <w:adjustRightInd w:val="0"/>
        <w:spacing w:after="0" w:line="240" w:lineRule="auto"/>
        <w:ind w:left="5664"/>
        <w:jc w:val="right"/>
        <w:outlineLvl w:val="2"/>
        <w:rPr>
          <w:rFonts w:ascii="Times New Roman" w:eastAsia="Calibri" w:hAnsi="Times New Roman" w:cs="Times New Roman"/>
          <w:bCs/>
          <w:sz w:val="28"/>
          <w:szCs w:val="28"/>
          <w:lang w:eastAsia="ru-RU"/>
        </w:rPr>
      </w:pP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____________________________________</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(полное наименование юридического/физического лица)</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________________________________________</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(юридический адрес)</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________________________________________</w:t>
      </w:r>
    </w:p>
    <w:p w:rsidR="0063678F" w:rsidRPr="00964E91" w:rsidRDefault="0063678F" w:rsidP="0063678F">
      <w:pPr>
        <w:shd w:val="clear" w:color="auto" w:fill="FFFFFF"/>
        <w:spacing w:after="0" w:line="285" w:lineRule="atLeast"/>
        <w:ind w:left="4536"/>
        <w:jc w:val="center"/>
        <w:rPr>
          <w:rFonts w:ascii="Times New Roman" w:eastAsia="Times New Roman" w:hAnsi="Times New Roman" w:cs="Times New Roman"/>
          <w:spacing w:val="2"/>
          <w:sz w:val="24"/>
          <w:szCs w:val="24"/>
          <w:lang w:eastAsia="ru-RU"/>
        </w:rPr>
      </w:pPr>
      <w:r w:rsidRPr="00964E91">
        <w:rPr>
          <w:rFonts w:ascii="Times New Roman" w:eastAsia="Times New Roman" w:hAnsi="Times New Roman" w:cs="Times New Roman"/>
          <w:spacing w:val="2"/>
          <w:sz w:val="24"/>
          <w:szCs w:val="24"/>
          <w:lang w:eastAsia="ru-RU"/>
        </w:rPr>
        <w:t>(фактический адрес)</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________________________________________</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onsolas" w:hAnsi="Times New Roman" w:cs="Times New Roman"/>
          <w:sz w:val="24"/>
          <w:szCs w:val="24"/>
          <w:lang w:eastAsia="ru-RU"/>
        </w:rPr>
        <w:t xml:space="preserve">(бизнес-идентификационный номер) </w:t>
      </w:r>
      <w:r w:rsidRPr="00964E91">
        <w:rPr>
          <w:rFonts w:ascii="Times New Roman" w:eastAsia="Calibri" w:hAnsi="Times New Roman" w:cs="Times New Roman"/>
          <w:sz w:val="24"/>
          <w:szCs w:val="24"/>
          <w:lang w:eastAsia="ru-RU"/>
        </w:rPr>
        <w:t>________________________________________</w:t>
      </w:r>
    </w:p>
    <w:p w:rsidR="0063678F" w:rsidRPr="00964E91" w:rsidRDefault="0063678F" w:rsidP="0063678F">
      <w:pPr>
        <w:shd w:val="clear" w:color="auto" w:fill="FFFFFF"/>
        <w:spacing w:after="0" w:line="285" w:lineRule="atLeast"/>
        <w:ind w:left="4536"/>
        <w:jc w:val="center"/>
        <w:rPr>
          <w:rFonts w:ascii="Times New Roman" w:eastAsia="Times New Roman" w:hAnsi="Times New Roman" w:cs="Times New Roman"/>
          <w:spacing w:val="2"/>
          <w:sz w:val="24"/>
          <w:szCs w:val="24"/>
          <w:lang w:eastAsia="ru-RU"/>
        </w:rPr>
      </w:pPr>
      <w:r w:rsidRPr="00964E91">
        <w:rPr>
          <w:rFonts w:ascii="Times New Roman" w:eastAsia="Times New Roman" w:hAnsi="Times New Roman" w:cs="Times New Roman"/>
          <w:spacing w:val="2"/>
          <w:sz w:val="24"/>
          <w:szCs w:val="24"/>
          <w:lang w:eastAsia="ru-RU"/>
        </w:rPr>
        <w:t>(электронный адрес, телефон)</w:t>
      </w:r>
    </w:p>
    <w:p w:rsidR="0063678F" w:rsidRPr="00964E91" w:rsidRDefault="0063678F" w:rsidP="0063678F">
      <w:pPr>
        <w:overflowPunct w:val="0"/>
        <w:autoSpaceDE w:val="0"/>
        <w:autoSpaceDN w:val="0"/>
        <w:adjustRightInd w:val="0"/>
        <w:spacing w:after="0" w:line="240" w:lineRule="auto"/>
        <w:ind w:left="4536"/>
        <w:jc w:val="center"/>
        <w:rPr>
          <w:rFonts w:ascii="Times New Roman" w:eastAsia="Calibri" w:hAnsi="Times New Roman" w:cs="Times New Roman"/>
          <w:sz w:val="24"/>
          <w:szCs w:val="24"/>
          <w:lang w:eastAsia="ru-RU"/>
        </w:rPr>
      </w:pPr>
      <w:r w:rsidRPr="00964E91">
        <w:rPr>
          <w:rFonts w:ascii="Times New Roman" w:eastAsia="Calibri" w:hAnsi="Times New Roman" w:cs="Times New Roman"/>
          <w:sz w:val="24"/>
          <w:szCs w:val="24"/>
          <w:lang w:eastAsia="ru-RU"/>
        </w:rPr>
        <w:t>________________________________________</w:t>
      </w:r>
    </w:p>
    <w:p w:rsidR="0063678F" w:rsidRPr="00964E91" w:rsidRDefault="0063678F" w:rsidP="0063678F">
      <w:pPr>
        <w:overflowPunct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4E91">
        <w:rPr>
          <w:rFonts w:ascii="Times New Roman" w:eastAsia="Consolas" w:hAnsi="Times New Roman" w:cs="Times New Roman"/>
          <w:sz w:val="24"/>
          <w:szCs w:val="24"/>
          <w:lang w:eastAsia="ru-RU"/>
        </w:rPr>
        <w:t xml:space="preserve">                                                                      (наименование органа государственных доходов)</w:t>
      </w:r>
    </w:p>
    <w:p w:rsidR="0063678F" w:rsidRPr="00964E91" w:rsidRDefault="0063678F" w:rsidP="0063678F">
      <w:pPr>
        <w:overflowPunct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63678F" w:rsidRPr="00964E91" w:rsidRDefault="0063678F" w:rsidP="0063678F">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3678F" w:rsidRPr="00964E91" w:rsidRDefault="0063678F" w:rsidP="0063678F">
      <w:pPr>
        <w:overflowPunct w:val="0"/>
        <w:autoSpaceDE w:val="0"/>
        <w:autoSpaceDN w:val="0"/>
        <w:adjustRightInd w:val="0"/>
        <w:spacing w:after="0" w:line="240" w:lineRule="auto"/>
        <w:ind w:firstLine="709"/>
        <w:jc w:val="center"/>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Заявление</w:t>
      </w:r>
    </w:p>
    <w:p w:rsidR="0063678F" w:rsidRPr="00964E91" w:rsidRDefault="0063678F" w:rsidP="0063678F">
      <w:pPr>
        <w:overflowPunct w:val="0"/>
        <w:autoSpaceDE w:val="0"/>
        <w:autoSpaceDN w:val="0"/>
        <w:adjustRightInd w:val="0"/>
        <w:spacing w:after="0" w:line="240" w:lineRule="auto"/>
        <w:ind w:firstLine="709"/>
        <w:jc w:val="center"/>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 включении в реестр таможенных перевозчиков</w:t>
      </w:r>
    </w:p>
    <w:p w:rsidR="0063678F" w:rsidRPr="00964E91" w:rsidRDefault="0063678F" w:rsidP="0063678F">
      <w:pPr>
        <w:overflowPunct w:val="0"/>
        <w:autoSpaceDE w:val="0"/>
        <w:autoSpaceDN w:val="0"/>
        <w:adjustRightInd w:val="0"/>
        <w:spacing w:after="0" w:line="240" w:lineRule="auto"/>
        <w:ind w:firstLine="709"/>
        <w:jc w:val="center"/>
        <w:rPr>
          <w:rFonts w:ascii="Times New Roman" w:eastAsia="Consolas" w:hAnsi="Times New Roman" w:cs="Times New Roman"/>
          <w:sz w:val="28"/>
          <w:szCs w:val="28"/>
          <w:lang w:eastAsia="ru-RU"/>
        </w:rPr>
      </w:pP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 xml:space="preserve">Просим Вас согласно </w:t>
      </w:r>
      <w:r w:rsidRPr="00964E91">
        <w:rPr>
          <w:rFonts w:ascii="Times New Roman" w:eastAsia="Calibri" w:hAnsi="Times New Roman" w:cs="Times New Roman"/>
          <w:sz w:val="28"/>
          <w:szCs w:val="28"/>
          <w:lang w:eastAsia="ru-RU"/>
        </w:rPr>
        <w:t xml:space="preserve">пункту 1 стати 497 Кодекса Республики Казахстан от 27 декабря 2017 года «О таможенном регулировании в Республике Казахстан» (далее – Кодекс) </w:t>
      </w:r>
      <w:r w:rsidRPr="00964E91">
        <w:rPr>
          <w:rFonts w:ascii="Times New Roman" w:eastAsia="Consolas" w:hAnsi="Times New Roman" w:cs="Times New Roman"/>
          <w:sz w:val="28"/>
          <w:szCs w:val="28"/>
          <w:lang w:eastAsia="ru-RU"/>
        </w:rPr>
        <w:t>включить в реестр таможенных перевозчиков.</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alibri" w:hAnsi="Times New Roman" w:cs="Times New Roman"/>
          <w:sz w:val="28"/>
          <w:szCs w:val="28"/>
          <w:lang w:eastAsia="ru-RU"/>
        </w:rPr>
        <w:t>В наличии имеем следующие сведения</w:t>
      </w:r>
      <w:r w:rsidRPr="00964E91">
        <w:rPr>
          <w:rFonts w:ascii="Times New Roman" w:eastAsia="Consolas" w:hAnsi="Times New Roman" w:cs="Times New Roman"/>
          <w:sz w:val="28"/>
          <w:szCs w:val="28"/>
          <w:lang w:eastAsia="ru-RU"/>
        </w:rPr>
        <w:t>:</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 сроке осуществления деятельности по перевозке грузов______________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об обеспечении исполнения обязанностей юридического лица, осуществляющего деятельность в сфере таможенного дела, в размере, эквивалентном двумстам тысячам евро, с применением рыночного курса валюты в соответствии с налоговым законодательством Республики Казахстан на день внесения такого обеспечения, а если Комиссией определен иной размер обеспечения, – в размере, определенном Комиссией_______________________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 наличии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Казахстан__________________________________________________________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lastRenderedPageBreak/>
        <w:t>о находящихся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печатями_________________________________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об отсутствии на день обращения в орган государственных доходов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процентов_____________________________________________________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 xml:space="preserve">об отсутствии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521, 523, 524, 525, 526, 527, 528, 529 и </w:t>
      </w:r>
      <w:hyperlink r:id="rId7" w:anchor="z1791" w:history="1">
        <w:r w:rsidRPr="00964E91">
          <w:rPr>
            <w:rFonts w:ascii="Times New Roman" w:eastAsia="Consolas" w:hAnsi="Times New Roman" w:cs="Times New Roman"/>
            <w:sz w:val="28"/>
            <w:szCs w:val="28"/>
            <w:lang w:eastAsia="ru-RU"/>
          </w:rPr>
          <w:t>530</w:t>
        </w:r>
      </w:hyperlink>
      <w:r w:rsidRPr="00964E91">
        <w:rPr>
          <w:rFonts w:ascii="Times New Roman" w:eastAsia="Consolas" w:hAnsi="Times New Roman" w:cs="Times New Roman"/>
          <w:sz w:val="28"/>
          <w:szCs w:val="28"/>
          <w:lang w:eastAsia="ru-RU"/>
        </w:rPr>
        <w:t xml:space="preserve">, 533 и </w:t>
      </w:r>
      <w:hyperlink r:id="rId8" w:anchor="z1797" w:history="1">
        <w:r w:rsidRPr="00964E91">
          <w:rPr>
            <w:rFonts w:ascii="Times New Roman" w:eastAsia="Consolas" w:hAnsi="Times New Roman" w:cs="Times New Roman"/>
            <w:sz w:val="28"/>
            <w:szCs w:val="28"/>
            <w:lang w:eastAsia="ru-RU"/>
          </w:rPr>
          <w:t>534</w:t>
        </w:r>
      </w:hyperlink>
      <w:r w:rsidRPr="00964E91">
        <w:rPr>
          <w:rFonts w:ascii="Times New Roman" w:eastAsia="Consolas" w:hAnsi="Times New Roman" w:cs="Times New Roman"/>
          <w:sz w:val="28"/>
          <w:szCs w:val="28"/>
          <w:lang w:eastAsia="ru-RU"/>
        </w:rPr>
        <w:t xml:space="preserve">, </w:t>
      </w:r>
      <w:hyperlink r:id="rId9" w:anchor="z1823" w:history="1">
        <w:r w:rsidRPr="00964E91">
          <w:rPr>
            <w:rFonts w:ascii="Times New Roman" w:eastAsia="Consolas" w:hAnsi="Times New Roman" w:cs="Times New Roman"/>
            <w:sz w:val="28"/>
            <w:szCs w:val="28"/>
            <w:lang w:eastAsia="ru-RU"/>
          </w:rPr>
          <w:t>549</w:t>
        </w:r>
      </w:hyperlink>
      <w:r w:rsidRPr="00964E91">
        <w:rPr>
          <w:rFonts w:ascii="Times New Roman" w:eastAsia="Consolas" w:hAnsi="Times New Roman" w:cs="Times New Roman"/>
          <w:sz w:val="28"/>
          <w:szCs w:val="28"/>
          <w:lang w:eastAsia="ru-RU"/>
        </w:rPr>
        <w:t xml:space="preserve">, 550, </w:t>
      </w:r>
      <w:hyperlink r:id="rId10" w:anchor="z1834" w:history="1">
        <w:r w:rsidRPr="00964E91">
          <w:rPr>
            <w:rFonts w:ascii="Times New Roman" w:eastAsia="Consolas" w:hAnsi="Times New Roman" w:cs="Times New Roman"/>
            <w:sz w:val="28"/>
            <w:szCs w:val="28"/>
            <w:lang w:eastAsia="ru-RU"/>
          </w:rPr>
          <w:t>555</w:t>
        </w:r>
      </w:hyperlink>
      <w:r w:rsidRPr="00964E91">
        <w:rPr>
          <w:rFonts w:ascii="Times New Roman" w:eastAsia="Consolas" w:hAnsi="Times New Roman" w:cs="Times New Roman"/>
          <w:sz w:val="28"/>
          <w:szCs w:val="28"/>
          <w:lang w:eastAsia="ru-RU"/>
        </w:rPr>
        <w:t>,</w:t>
      </w:r>
      <w:hyperlink r:id="rId11" w:anchor="z1837" w:history="1">
        <w:r w:rsidRPr="00964E91">
          <w:rPr>
            <w:rFonts w:ascii="Times New Roman" w:eastAsia="Consolas" w:hAnsi="Times New Roman" w:cs="Times New Roman"/>
            <w:sz w:val="28"/>
            <w:szCs w:val="28"/>
            <w:lang w:eastAsia="ru-RU"/>
          </w:rPr>
          <w:t>558</w:t>
        </w:r>
      </w:hyperlink>
      <w:r w:rsidRPr="00964E91">
        <w:rPr>
          <w:rFonts w:ascii="Times New Roman" w:eastAsia="Consolas" w:hAnsi="Times New Roman" w:cs="Times New Roman"/>
          <w:sz w:val="28"/>
          <w:szCs w:val="28"/>
          <w:lang w:eastAsia="ru-RU"/>
        </w:rPr>
        <w:t xml:space="preserve"> Кодекса Республики Казахстан об административных правонарушениях _________________________________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 наличии технического оборудования на каждом транспортном средстве, позволяющего органу государственных доходов определять место нахождения данного транспортного средства путем передачи сигнала___________________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 наличии договора (соглашения) о пользовании информационной системой электронных счетов-фактур_____________________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о согласии на использование сведений, составляющих охраняемую законом тайну, содержащуюся в информационных системах, исключительно в рамках оказания государственной услуги «Включение в реестр таможенных перевозчиков»______________________________________________________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К заявлению прилагаем следующие документы:</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1) подтверждающие документы о регистрации обеспечения исполнения обязанностей юридического лица, осуществляющего деятельность в сфере таможенного дела в соответствии с главой 10 Кодекса______________________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2) нотариально засвидетельствованные копии документов, подтверждающих право владения транспортными средствами международной перевозки, которые предполагается использовать при осуществлении деятельности в качестве таможенного перевозчика_________________________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3) копии свидетельств о допущении транспортных средств международной перевозки для перевозки товаров под таможенными пломбами и печатями__________________________________________________________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lastRenderedPageBreak/>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4) копия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Республики Казахстан________</w:t>
      </w:r>
    </w:p>
    <w:p w:rsidR="0063678F" w:rsidRPr="00964E91" w:rsidRDefault="0063678F" w:rsidP="0063678F">
      <w:pPr>
        <w:overflowPunct w:val="0"/>
        <w:autoSpaceDE w:val="0"/>
        <w:autoSpaceDN w:val="0"/>
        <w:adjustRightInd w:val="0"/>
        <w:spacing w:after="0" w:line="240" w:lineRule="auto"/>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__________________________________________________________________.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onsolas" w:hAnsi="Times New Roman" w:cs="Times New Roman"/>
          <w:sz w:val="28"/>
          <w:szCs w:val="28"/>
          <w:lang w:eastAsia="ru-RU"/>
        </w:rPr>
      </w:pPr>
      <w:r w:rsidRPr="00964E91">
        <w:rPr>
          <w:rFonts w:ascii="Times New Roman" w:eastAsia="Consolas" w:hAnsi="Times New Roman" w:cs="Times New Roman"/>
          <w:sz w:val="28"/>
          <w:szCs w:val="28"/>
          <w:lang w:eastAsia="ru-RU"/>
        </w:rPr>
        <w:t>Дата подачи: ____________________</w:t>
      </w:r>
    </w:p>
    <w:p w:rsidR="0063678F" w:rsidRPr="00964E91" w:rsidRDefault="0063678F" w:rsidP="0063678F">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4E91">
        <w:rPr>
          <w:rFonts w:ascii="Times New Roman" w:eastAsia="Calibri" w:hAnsi="Times New Roman" w:cs="Times New Roman"/>
          <w:sz w:val="28"/>
          <w:szCs w:val="28"/>
          <w:lang w:eastAsia="ru-RU"/>
        </w:rPr>
        <w:t>Фамилия, имя, отчество (при его наличии) _________________</w:t>
      </w:r>
    </w:p>
    <w:p w:rsidR="0063678F" w:rsidRPr="00161A1D" w:rsidRDefault="0063678F" w:rsidP="0063678F">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4E91">
        <w:rPr>
          <w:rFonts w:ascii="Times New Roman" w:eastAsia="Calibri" w:hAnsi="Times New Roman" w:cs="Times New Roman"/>
          <w:sz w:val="28"/>
          <w:szCs w:val="28"/>
          <w:lang w:eastAsia="ru-RU"/>
        </w:rPr>
        <w:t>Подпись ________________</w:t>
      </w:r>
    </w:p>
    <w:p w:rsidR="0063678F" w:rsidRPr="00161A1D" w:rsidRDefault="0063678F" w:rsidP="0063678F">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3678F" w:rsidRDefault="0063678F" w:rsidP="0063678F">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63678F" w:rsidRDefault="0063678F" w:rsidP="0063678F">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63678F" w:rsidRDefault="0063678F" w:rsidP="0063678F">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63678F" w:rsidRDefault="0063678F" w:rsidP="0063678F">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63678F" w:rsidRDefault="0063678F" w:rsidP="0063678F">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63678F" w:rsidRDefault="0063678F" w:rsidP="0063678F">
      <w:pPr>
        <w:overflowPunct w:val="0"/>
        <w:autoSpaceDE w:val="0"/>
        <w:autoSpaceDN w:val="0"/>
        <w:adjustRightInd w:val="0"/>
        <w:spacing w:after="0" w:line="240" w:lineRule="auto"/>
        <w:ind w:left="5670"/>
        <w:jc w:val="center"/>
        <w:rPr>
          <w:rFonts w:ascii="Times New Roman" w:eastAsia="Calibri" w:hAnsi="Times New Roman" w:cs="Times New Roman"/>
          <w:sz w:val="24"/>
          <w:szCs w:val="24"/>
          <w:lang w:eastAsia="ru-RU"/>
        </w:rPr>
      </w:pPr>
    </w:p>
    <w:p w:rsidR="00EB4E1A" w:rsidRPr="001F13F1" w:rsidRDefault="00353E07" w:rsidP="00161A1D">
      <w:pPr>
        <w:spacing w:after="0" w:line="240" w:lineRule="auto"/>
        <w:ind w:left="4820"/>
        <w:rPr>
          <w:rFonts w:ascii="Times New Roman" w:hAnsi="Times New Roman" w:cs="Times New Roman"/>
          <w:sz w:val="28"/>
          <w:szCs w:val="28"/>
        </w:rPr>
      </w:pPr>
    </w:p>
    <w:p w:rsidR="003620E9" w:rsidRDefault="003620E9">
      <w:pPr>
        <w:spacing w:after="0"/>
      </w:pPr>
    </w:p>
    <w:p w:rsidR="003620E9" w:rsidRDefault="00E435AE">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3620E9" w:rsidRDefault="00E435AE">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3620E9" w:rsidRDefault="00E435AE">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14.07.2020</w:t>
      </w:r>
    </w:p>
    <w:p w:rsidR="003620E9" w:rsidRDefault="00E435AE">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3620E9" w:rsidRDefault="00E435AE">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3620E9" w:rsidRDefault="003620E9">
      <w:pPr>
        <w:spacing w:after="0"/>
      </w:pPr>
    </w:p>
    <w:p w:rsidR="003620E9" w:rsidRDefault="00E435AE">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3620E9" w:rsidRDefault="00E435AE">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620E9" w:rsidRDefault="00E435AE">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3620E9" w:rsidRDefault="00E435AE">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3620E9" w:rsidRDefault="00E435AE">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исполняющий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3620E9" w:rsidSect="003F70AC">
      <w:headerReference w:type="default" r:id="rId12"/>
      <w:footerReference w:type="default" r:id="rId13"/>
      <w:footerReference w:type="first" r:id="rId14"/>
      <w:pgSz w:w="11906" w:h="16838"/>
      <w:pgMar w:top="1418" w:right="851" w:bottom="1418" w:left="1418" w:header="709" w:footer="709" w:gutter="0"/>
      <w:pgNumType w:start="3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E07" w:rsidRDefault="00353E07" w:rsidP="00D15DA0">
      <w:pPr>
        <w:spacing w:after="0" w:line="240" w:lineRule="auto"/>
      </w:pPr>
      <w:r>
        <w:separator/>
      </w:r>
    </w:p>
  </w:endnote>
  <w:endnote w:type="continuationSeparator" w:id="0">
    <w:p w:rsidR="00353E07" w:rsidRDefault="00353E07" w:rsidP="00D1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E9" w:rsidRDefault="003620E9">
    <w:pPr>
      <w:spacing w:after="0"/>
      <w:jc w:val="center"/>
    </w:pPr>
  </w:p>
  <w:p w:rsidR="003620E9" w:rsidRDefault="00E435AE">
    <w:pPr>
      <w:spacing w:after="0"/>
      <w:jc w:val="center"/>
    </w:pPr>
    <w:r>
      <w:t>Нормативтік құқықтық актілерді мемлекеттік тіркеудің тізіліміне № 20955 болып енгізілді</w:t>
    </w:r>
  </w:p>
  <w:p w:rsidR="003620E9" w:rsidRDefault="00E435AE">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E9" w:rsidRDefault="003620E9">
    <w:pPr>
      <w:spacing w:after="0"/>
      <w:jc w:val="center"/>
    </w:pPr>
  </w:p>
  <w:p w:rsidR="003620E9" w:rsidRDefault="00E435AE">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E07" w:rsidRDefault="00353E07" w:rsidP="00D15DA0">
      <w:pPr>
        <w:spacing w:after="0" w:line="240" w:lineRule="auto"/>
      </w:pPr>
      <w:r>
        <w:separator/>
      </w:r>
    </w:p>
  </w:footnote>
  <w:footnote w:type="continuationSeparator" w:id="0">
    <w:p w:rsidR="00353E07" w:rsidRDefault="00353E07" w:rsidP="00D1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89320"/>
      <w:docPartObj>
        <w:docPartGallery w:val="Page Numbers (Top of Page)"/>
        <w:docPartUnique/>
      </w:docPartObj>
    </w:sdtPr>
    <w:sdtEndPr>
      <w:rPr>
        <w:rFonts w:ascii="Times New Roman" w:hAnsi="Times New Roman" w:cs="Times New Roman"/>
        <w:sz w:val="28"/>
        <w:szCs w:val="28"/>
      </w:rPr>
    </w:sdtEndPr>
    <w:sdtContent>
      <w:p w:rsidR="00D15DA0" w:rsidRPr="00D15DA0" w:rsidRDefault="00D15DA0">
        <w:pPr>
          <w:pStyle w:val="a5"/>
          <w:jc w:val="center"/>
          <w:rPr>
            <w:rFonts w:ascii="Times New Roman" w:hAnsi="Times New Roman" w:cs="Times New Roman"/>
            <w:sz w:val="28"/>
            <w:szCs w:val="28"/>
          </w:rPr>
        </w:pPr>
        <w:r w:rsidRPr="00D15DA0">
          <w:rPr>
            <w:rFonts w:ascii="Times New Roman" w:hAnsi="Times New Roman" w:cs="Times New Roman"/>
            <w:sz w:val="28"/>
            <w:szCs w:val="28"/>
          </w:rPr>
          <w:fldChar w:fldCharType="begin"/>
        </w:r>
        <w:r w:rsidRPr="00D15DA0">
          <w:rPr>
            <w:rFonts w:ascii="Times New Roman" w:hAnsi="Times New Roman" w:cs="Times New Roman"/>
            <w:sz w:val="28"/>
            <w:szCs w:val="28"/>
          </w:rPr>
          <w:instrText>PAGE   \* MERGEFORMAT</w:instrText>
        </w:r>
        <w:r w:rsidRPr="00D15DA0">
          <w:rPr>
            <w:rFonts w:ascii="Times New Roman" w:hAnsi="Times New Roman" w:cs="Times New Roman"/>
            <w:sz w:val="28"/>
            <w:szCs w:val="28"/>
          </w:rPr>
          <w:fldChar w:fldCharType="separate"/>
        </w:r>
        <w:r w:rsidR="00B97B0F">
          <w:rPr>
            <w:rFonts w:ascii="Times New Roman" w:hAnsi="Times New Roman" w:cs="Times New Roman"/>
            <w:noProof/>
            <w:sz w:val="28"/>
            <w:szCs w:val="28"/>
          </w:rPr>
          <w:t>328</w:t>
        </w:r>
        <w:r w:rsidRPr="00D15DA0">
          <w:rPr>
            <w:rFonts w:ascii="Times New Roman" w:hAnsi="Times New Roman" w:cs="Times New Roman"/>
            <w:sz w:val="28"/>
            <w:szCs w:val="28"/>
          </w:rPr>
          <w:fldChar w:fldCharType="end"/>
        </w:r>
      </w:p>
    </w:sdtContent>
  </w:sdt>
  <w:p w:rsidR="00D15DA0" w:rsidRDefault="00D15D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0416B86"/>
    <w:multiLevelType w:val="hybridMultilevel"/>
    <w:tmpl w:val="7960C488"/>
    <w:lvl w:ilvl="0" w:tplc="E564B15C">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3F1"/>
    <w:rsid w:val="00152674"/>
    <w:rsid w:val="00161068"/>
    <w:rsid w:val="00161A1D"/>
    <w:rsid w:val="00161E77"/>
    <w:rsid w:val="001821C8"/>
    <w:rsid w:val="00197FBC"/>
    <w:rsid w:val="001A4B78"/>
    <w:rsid w:val="001A78C5"/>
    <w:rsid w:val="001F13F1"/>
    <w:rsid w:val="001F7DB8"/>
    <w:rsid w:val="00254FC5"/>
    <w:rsid w:val="002845E0"/>
    <w:rsid w:val="002B7876"/>
    <w:rsid w:val="002D6387"/>
    <w:rsid w:val="002E1384"/>
    <w:rsid w:val="00303582"/>
    <w:rsid w:val="0032270A"/>
    <w:rsid w:val="00353E07"/>
    <w:rsid w:val="003620E9"/>
    <w:rsid w:val="003F70AC"/>
    <w:rsid w:val="00472D93"/>
    <w:rsid w:val="004D6456"/>
    <w:rsid w:val="004D7913"/>
    <w:rsid w:val="004F146D"/>
    <w:rsid w:val="00553429"/>
    <w:rsid w:val="0055615F"/>
    <w:rsid w:val="0055667F"/>
    <w:rsid w:val="00584EA0"/>
    <w:rsid w:val="005A0773"/>
    <w:rsid w:val="005B208A"/>
    <w:rsid w:val="005F65D7"/>
    <w:rsid w:val="0063678F"/>
    <w:rsid w:val="00670BEB"/>
    <w:rsid w:val="00687EE0"/>
    <w:rsid w:val="006B04A3"/>
    <w:rsid w:val="006B5FE2"/>
    <w:rsid w:val="00722522"/>
    <w:rsid w:val="00732CD8"/>
    <w:rsid w:val="007660B7"/>
    <w:rsid w:val="007C4D12"/>
    <w:rsid w:val="00827434"/>
    <w:rsid w:val="00854821"/>
    <w:rsid w:val="008A3813"/>
    <w:rsid w:val="00905CA1"/>
    <w:rsid w:val="00964E91"/>
    <w:rsid w:val="00993900"/>
    <w:rsid w:val="00A251C7"/>
    <w:rsid w:val="00A92FCD"/>
    <w:rsid w:val="00B14B2B"/>
    <w:rsid w:val="00B4165A"/>
    <w:rsid w:val="00B97B0F"/>
    <w:rsid w:val="00BB1E3C"/>
    <w:rsid w:val="00BC145C"/>
    <w:rsid w:val="00D15DA0"/>
    <w:rsid w:val="00D164CF"/>
    <w:rsid w:val="00D37A17"/>
    <w:rsid w:val="00D82E42"/>
    <w:rsid w:val="00E25214"/>
    <w:rsid w:val="00E435AE"/>
    <w:rsid w:val="00E9593B"/>
    <w:rsid w:val="00EB1568"/>
    <w:rsid w:val="00EB6AC6"/>
    <w:rsid w:val="00EE48A5"/>
    <w:rsid w:val="00EF277B"/>
    <w:rsid w:val="00F14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640C6-8621-42E3-844E-AE3002E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2FC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9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EA0"/>
    <w:pPr>
      <w:overflowPunct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5">
    <w:name w:val="header"/>
    <w:basedOn w:val="a"/>
    <w:link w:val="a6"/>
    <w:uiPriority w:val="99"/>
    <w:unhideWhenUsed/>
    <w:rsid w:val="00D15D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5DA0"/>
  </w:style>
  <w:style w:type="paragraph" w:styleId="a7">
    <w:name w:val="footer"/>
    <w:basedOn w:val="a"/>
    <w:link w:val="a8"/>
    <w:uiPriority w:val="99"/>
    <w:unhideWhenUsed/>
    <w:rsid w:val="00D15D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5DA0"/>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a"/>
    <w:uiPriority w:val="99"/>
    <w:unhideWhenUsed/>
    <w:qFormat/>
    <w:rsid w:val="004D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9"/>
    <w:uiPriority w:val="99"/>
    <w:locked/>
    <w:rsid w:val="004D791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B5F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5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1238">
      <w:bodyDiv w:val="1"/>
      <w:marLeft w:val="0"/>
      <w:marRight w:val="0"/>
      <w:marTop w:val="0"/>
      <w:marBottom w:val="0"/>
      <w:divBdr>
        <w:top w:val="none" w:sz="0" w:space="0" w:color="auto"/>
        <w:left w:val="none" w:sz="0" w:space="0" w:color="auto"/>
        <w:bottom w:val="none" w:sz="0" w:space="0" w:color="auto"/>
        <w:right w:val="none" w:sz="0" w:space="0" w:color="auto"/>
      </w:divBdr>
    </w:div>
    <w:div w:id="934096002">
      <w:bodyDiv w:val="1"/>
      <w:marLeft w:val="0"/>
      <w:marRight w:val="0"/>
      <w:marTop w:val="0"/>
      <w:marBottom w:val="0"/>
      <w:divBdr>
        <w:top w:val="none" w:sz="0" w:space="0" w:color="auto"/>
        <w:left w:val="none" w:sz="0" w:space="0" w:color="auto"/>
        <w:bottom w:val="none" w:sz="0" w:space="0" w:color="auto"/>
        <w:right w:val="none" w:sz="0" w:space="0" w:color="auto"/>
      </w:divBdr>
    </w:div>
    <w:div w:id="946431145">
      <w:bodyDiv w:val="1"/>
      <w:marLeft w:val="0"/>
      <w:marRight w:val="0"/>
      <w:marTop w:val="0"/>
      <w:marBottom w:val="0"/>
      <w:divBdr>
        <w:top w:val="none" w:sz="0" w:space="0" w:color="auto"/>
        <w:left w:val="none" w:sz="0" w:space="0" w:color="auto"/>
        <w:bottom w:val="none" w:sz="0" w:space="0" w:color="auto"/>
        <w:right w:val="none" w:sz="0" w:space="0" w:color="auto"/>
      </w:divBdr>
    </w:div>
    <w:div w:id="1146046668">
      <w:bodyDiv w:val="1"/>
      <w:marLeft w:val="0"/>
      <w:marRight w:val="0"/>
      <w:marTop w:val="0"/>
      <w:marBottom w:val="0"/>
      <w:divBdr>
        <w:top w:val="none" w:sz="0" w:space="0" w:color="auto"/>
        <w:left w:val="none" w:sz="0" w:space="0" w:color="auto"/>
        <w:bottom w:val="none" w:sz="0" w:space="0" w:color="auto"/>
        <w:right w:val="none" w:sz="0" w:space="0" w:color="auto"/>
      </w:divBdr>
    </w:div>
    <w:div w:id="1462264026">
      <w:bodyDiv w:val="1"/>
      <w:marLeft w:val="0"/>
      <w:marRight w:val="0"/>
      <w:marTop w:val="0"/>
      <w:marBottom w:val="0"/>
      <w:divBdr>
        <w:top w:val="none" w:sz="0" w:space="0" w:color="auto"/>
        <w:left w:val="none" w:sz="0" w:space="0" w:color="auto"/>
        <w:bottom w:val="none" w:sz="0" w:space="0" w:color="auto"/>
        <w:right w:val="none" w:sz="0" w:space="0" w:color="auto"/>
      </w:divBdr>
    </w:div>
    <w:div w:id="1811047756">
      <w:bodyDiv w:val="1"/>
      <w:marLeft w:val="0"/>
      <w:marRight w:val="0"/>
      <w:marTop w:val="0"/>
      <w:marBottom w:val="0"/>
      <w:divBdr>
        <w:top w:val="none" w:sz="0" w:space="0" w:color="auto"/>
        <w:left w:val="none" w:sz="0" w:space="0" w:color="auto"/>
        <w:bottom w:val="none" w:sz="0" w:space="0" w:color="auto"/>
        <w:right w:val="none" w:sz="0" w:space="0" w:color="auto"/>
      </w:divBdr>
    </w:div>
    <w:div w:id="21157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rus/docs/K1400000235"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4000002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rus/docs/K1400000235" TargetMode="External"/><Relationship Id="rId4" Type="http://schemas.openxmlformats.org/officeDocument/2006/relationships/webSettings" Target="webSettings.xml"/><Relationship Id="rId9" Type="http://schemas.openxmlformats.org/officeDocument/2006/relationships/hyperlink" Target="http://adilet.zan.kz/rus/docs/K140000023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3046</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Ботанова</dc:creator>
  <cp:lastModifiedBy>Айгуль</cp:lastModifiedBy>
  <cp:revision>4</cp:revision>
  <cp:lastPrinted>2020-01-22T04:26:00Z</cp:lastPrinted>
  <dcterms:created xsi:type="dcterms:W3CDTF">2020-07-15T17:59:00Z</dcterms:created>
  <dcterms:modified xsi:type="dcterms:W3CDTF">2020-07-28T12:04:00Z</dcterms:modified>
</cp:coreProperties>
</file>