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BA2F50" w:rsidTr="00683896">
        <w:tc>
          <w:tcPr>
            <w:tcW w:w="0" w:type="auto"/>
            <w:tcBorders>
              <w:top w:val="nil"/>
              <w:left w:val="nil"/>
              <w:bottom w:val="nil"/>
              <w:right w:val="nil"/>
            </w:tcBorders>
          </w:tcPr>
          <w:p w:rsidR="00BA2F50" w:rsidRPr="00892364" w:rsidRDefault="00BA2F50" w:rsidP="00683896">
            <w:pPr>
              <w:jc w:val="center"/>
              <w:rPr>
                <w:sz w:val="28"/>
                <w:szCs w:val="28"/>
              </w:rPr>
            </w:pPr>
            <w:r w:rsidRPr="00892364">
              <w:rPr>
                <w:sz w:val="28"/>
                <w:szCs w:val="28"/>
              </w:rPr>
              <w:t xml:space="preserve">Приложение </w:t>
            </w:r>
            <w:r w:rsidR="00AC0FF7">
              <w:rPr>
                <w:sz w:val="28"/>
                <w:szCs w:val="28"/>
              </w:rPr>
              <w:t>2</w:t>
            </w:r>
            <w:r w:rsidRPr="00892364">
              <w:rPr>
                <w:sz w:val="28"/>
                <w:szCs w:val="28"/>
              </w:rPr>
              <w:t>1</w:t>
            </w:r>
          </w:p>
          <w:p w:rsidR="00BA2F50" w:rsidRDefault="00BA2F50" w:rsidP="00727B76">
            <w:pPr>
              <w:jc w:val="center"/>
              <w:rPr>
                <w:i/>
                <w:sz w:val="28"/>
                <w:szCs w:val="28"/>
                <w:lang w:val="kk-KZ"/>
              </w:rPr>
            </w:pPr>
            <w:r w:rsidRPr="00892364">
              <w:rPr>
                <w:sz w:val="28"/>
                <w:szCs w:val="28"/>
              </w:rPr>
              <w:t xml:space="preserve">к приказу </w:t>
            </w:r>
          </w:p>
        </w:tc>
      </w:tr>
      <w:tr w:rsidR="003539CE">
        <w:tc>
          <w:tcPr>
            <w:tcW w:w="0" w:type="auto"/>
            <w:tcBorders>
              <w:top w:val="nil"/>
              <w:left w:val="nil"/>
              <w:bottom w:val="nil"/>
              <w:right w:val="nil"/>
            </w:tcBorders>
          </w:tcPr>
          <w:p w:rsidR="003539CE" w:rsidRDefault="00635043" w:rsidP="00AC6FEC">
            <w:pPr>
              <w:ind w:left="250"/>
              <w:jc w:val="center"/>
            </w:pPr>
            <w:r>
              <w:rPr>
                <w:sz w:val="28"/>
              </w:rPr>
              <w:t>исполняющий обязанности Министра финансов</w:t>
            </w:r>
          </w:p>
          <w:p w:rsidR="003539CE" w:rsidRDefault="00635043" w:rsidP="00AC6FEC">
            <w:pPr>
              <w:ind w:left="250"/>
              <w:jc w:val="center"/>
            </w:pPr>
            <w:r>
              <w:rPr>
                <w:sz w:val="28"/>
              </w:rPr>
              <w:t>от 10 июля 2020 года</w:t>
            </w:r>
          </w:p>
          <w:p w:rsidR="003539CE" w:rsidRDefault="00635043" w:rsidP="00AC6FEC">
            <w:pPr>
              <w:ind w:left="250"/>
              <w:jc w:val="center"/>
            </w:pPr>
            <w:r>
              <w:rPr>
                <w:sz w:val="28"/>
              </w:rPr>
              <w:t>№ 665</w:t>
            </w:r>
          </w:p>
        </w:tc>
      </w:tr>
    </w:tbl>
    <w:p w:rsidR="00236D14" w:rsidRDefault="00236D14" w:rsidP="00710F7A">
      <w:pPr>
        <w:ind w:left="4962"/>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236D14" w:rsidRPr="001A6AAD" w:rsidRDefault="00C25DAD" w:rsidP="00C25DAD">
      <w:pPr>
        <w:jc w:val="center"/>
      </w:pPr>
      <w:bookmarkStart w:id="0" w:name="z34"/>
      <w:r>
        <w:rPr>
          <w:b/>
          <w:bCs/>
          <w:sz w:val="28"/>
          <w:szCs w:val="28"/>
        </w:rPr>
        <w:t>П</w:t>
      </w:r>
      <w:r w:rsidRPr="00C25DAD">
        <w:rPr>
          <w:b/>
          <w:bCs/>
          <w:sz w:val="28"/>
          <w:szCs w:val="28"/>
        </w:rPr>
        <w:t>равила оказания государственной услуги «</w:t>
      </w:r>
      <w:r w:rsidR="00F1124D" w:rsidRPr="00F1124D">
        <w:rPr>
          <w:b/>
          <w:bCs/>
          <w:sz w:val="28"/>
          <w:szCs w:val="28"/>
        </w:rPr>
        <w:t>Принятие предварительных решений о происхождении товаров</w:t>
      </w:r>
      <w:r>
        <w:rPr>
          <w:b/>
          <w:bCs/>
          <w:sz w:val="28"/>
          <w:szCs w:val="28"/>
        </w:rPr>
        <w:t>»</w:t>
      </w:r>
    </w:p>
    <w:p w:rsidR="003B3F92" w:rsidRDefault="003B3F92" w:rsidP="00236D14">
      <w:pPr>
        <w:rPr>
          <w:sz w:val="28"/>
          <w:szCs w:val="28"/>
        </w:rPr>
      </w:pPr>
    </w:p>
    <w:p w:rsidR="00F1124D" w:rsidRPr="003B144B" w:rsidRDefault="00F1124D" w:rsidP="00236D14">
      <w:pPr>
        <w:rPr>
          <w:sz w:val="28"/>
          <w:szCs w:val="28"/>
        </w:rPr>
      </w:pPr>
    </w:p>
    <w:p w:rsidR="00236D14" w:rsidRPr="001A6AAD" w:rsidRDefault="003B144B"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F1124D" w:rsidRDefault="00236D14" w:rsidP="00236D14">
      <w:pPr>
        <w:ind w:firstLine="709"/>
        <w:jc w:val="center"/>
        <w:rPr>
          <w:sz w:val="28"/>
          <w:szCs w:val="28"/>
        </w:rPr>
      </w:pPr>
    </w:p>
    <w:p w:rsidR="00236D14" w:rsidRPr="007C6C2D" w:rsidRDefault="006D4396" w:rsidP="007C6C2D">
      <w:pPr>
        <w:pStyle w:val="a4"/>
        <w:numPr>
          <w:ilvl w:val="0"/>
          <w:numId w:val="4"/>
        </w:numPr>
        <w:tabs>
          <w:tab w:val="left" w:pos="993"/>
        </w:tabs>
        <w:ind w:left="0" w:firstLine="709"/>
        <w:jc w:val="both"/>
        <w:rPr>
          <w:color w:val="000000"/>
          <w:sz w:val="28"/>
          <w:szCs w:val="28"/>
        </w:rPr>
      </w:pPr>
      <w:bookmarkStart w:id="2" w:name="z36"/>
      <w:bookmarkEnd w:id="1"/>
      <w:r w:rsidRPr="00F1124D">
        <w:rPr>
          <w:color w:val="000000"/>
          <w:sz w:val="28"/>
          <w:szCs w:val="28"/>
        </w:rPr>
        <w:t>Настоящие Правила оказания государственной услуги «</w:t>
      </w:r>
      <w:r w:rsidR="00F1124D" w:rsidRPr="00F1124D">
        <w:rPr>
          <w:sz w:val="28"/>
          <w:szCs w:val="28"/>
        </w:rPr>
        <w:t>Принятие предварительных решений о происхождении товаров</w:t>
      </w:r>
      <w:r w:rsidRPr="00F1124D">
        <w:rPr>
          <w:color w:val="000000"/>
          <w:sz w:val="28"/>
          <w:szCs w:val="28"/>
        </w:rPr>
        <w:t>»</w:t>
      </w:r>
      <w:r w:rsidR="00407323" w:rsidRPr="00F1124D">
        <w:rPr>
          <w:color w:val="000000"/>
          <w:sz w:val="28"/>
          <w:szCs w:val="28"/>
        </w:rPr>
        <w:t xml:space="preserve"> </w:t>
      </w:r>
      <w:r w:rsidR="00924DCF" w:rsidRPr="00F1124D">
        <w:rPr>
          <w:color w:val="000000"/>
          <w:sz w:val="28"/>
          <w:szCs w:val="28"/>
        </w:rPr>
        <w:t xml:space="preserve">(далее – Правила) </w:t>
      </w:r>
      <w:r w:rsidRPr="00F1124D">
        <w:rPr>
          <w:color w:val="000000"/>
          <w:sz w:val="28"/>
          <w:szCs w:val="28"/>
        </w:rPr>
        <w:t xml:space="preserve">разработаны в соответствии </w:t>
      </w:r>
      <w:r w:rsidR="007937EE" w:rsidRPr="00F1124D">
        <w:rPr>
          <w:color w:val="000000"/>
          <w:sz w:val="28"/>
          <w:szCs w:val="28"/>
        </w:rPr>
        <w:t xml:space="preserve">с подпунктом 1) статьи 10 </w:t>
      </w:r>
      <w:r w:rsidRPr="00F1124D">
        <w:rPr>
          <w:color w:val="000000"/>
          <w:sz w:val="28"/>
          <w:szCs w:val="28"/>
        </w:rPr>
        <w:t xml:space="preserve">Закона Республики Казахстан от </w:t>
      </w:r>
      <w:r w:rsidR="00407323" w:rsidRPr="00F1124D">
        <w:rPr>
          <w:color w:val="000000"/>
          <w:sz w:val="28"/>
          <w:szCs w:val="28"/>
        </w:rPr>
        <w:t>15 апреля</w:t>
      </w:r>
      <w:r w:rsidRPr="00F1124D">
        <w:rPr>
          <w:color w:val="000000"/>
          <w:sz w:val="28"/>
          <w:szCs w:val="28"/>
        </w:rPr>
        <w:t xml:space="preserve"> 20</w:t>
      </w:r>
      <w:r w:rsidR="00407323" w:rsidRPr="00F1124D">
        <w:rPr>
          <w:color w:val="000000"/>
          <w:sz w:val="28"/>
          <w:szCs w:val="28"/>
        </w:rPr>
        <w:t>13</w:t>
      </w:r>
      <w:r w:rsidRPr="00F1124D">
        <w:rPr>
          <w:color w:val="000000"/>
          <w:sz w:val="28"/>
          <w:szCs w:val="28"/>
        </w:rPr>
        <w:t xml:space="preserve"> года </w:t>
      </w:r>
      <w:r w:rsidR="007937EE" w:rsidRPr="00F1124D">
        <w:rPr>
          <w:color w:val="000000"/>
          <w:sz w:val="28"/>
          <w:szCs w:val="28"/>
        </w:rPr>
        <w:t xml:space="preserve">«О государственных услугах» </w:t>
      </w:r>
      <w:r w:rsidR="00FB3BC8" w:rsidRPr="00F1124D">
        <w:rPr>
          <w:color w:val="000000"/>
          <w:sz w:val="28"/>
          <w:szCs w:val="28"/>
        </w:rPr>
        <w:t>(далее – Закон) и определяют</w:t>
      </w:r>
      <w:r w:rsidRPr="00F1124D">
        <w:rPr>
          <w:color w:val="000000"/>
          <w:sz w:val="28"/>
          <w:szCs w:val="28"/>
        </w:rPr>
        <w:t xml:space="preserve"> порядок оказания государственной услуги</w:t>
      </w:r>
      <w:r w:rsidR="00924DCF" w:rsidRPr="00F1124D">
        <w:rPr>
          <w:color w:val="000000"/>
          <w:sz w:val="28"/>
          <w:szCs w:val="28"/>
        </w:rPr>
        <w:t xml:space="preserve"> «</w:t>
      </w:r>
      <w:r w:rsidR="009E6EF3" w:rsidRPr="009E6EF3">
        <w:rPr>
          <w:bCs/>
          <w:sz w:val="28"/>
          <w:szCs w:val="28"/>
        </w:rPr>
        <w:t>Принятие предварительных решений о происхождении товаров</w:t>
      </w:r>
      <w:r w:rsidR="00924DCF" w:rsidRPr="00F1124D">
        <w:rPr>
          <w:color w:val="000000"/>
          <w:sz w:val="28"/>
          <w:szCs w:val="28"/>
        </w:rPr>
        <w:t xml:space="preserve">» (далее – </w:t>
      </w:r>
      <w:r w:rsidR="003B144B" w:rsidRPr="00F1124D">
        <w:rPr>
          <w:color w:val="000000"/>
          <w:sz w:val="28"/>
          <w:szCs w:val="28"/>
        </w:rPr>
        <w:t>г</w:t>
      </w:r>
      <w:r w:rsidR="00924DCF" w:rsidRPr="00F1124D">
        <w:rPr>
          <w:color w:val="000000"/>
          <w:sz w:val="28"/>
          <w:szCs w:val="28"/>
        </w:rPr>
        <w:t xml:space="preserve">осударственная услуга) </w:t>
      </w:r>
      <w:r w:rsidR="007C6C2D" w:rsidRPr="00F1124D">
        <w:rPr>
          <w:color w:val="000000"/>
          <w:sz w:val="28"/>
          <w:szCs w:val="28"/>
        </w:rPr>
        <w:t>Комитет государственных доходов Министерства финансов Ре</w:t>
      </w:r>
      <w:r w:rsidR="007C6C2D" w:rsidRPr="007C6C2D">
        <w:rPr>
          <w:color w:val="000000"/>
          <w:sz w:val="28"/>
          <w:szCs w:val="28"/>
        </w:rPr>
        <w:t xml:space="preserve">спублики Казахстан, территориальные органы Комитета государственных доходов Министерства финансов Республики Казахстан по областям, городам </w:t>
      </w:r>
      <w:r w:rsidR="009E6EF3">
        <w:rPr>
          <w:color w:val="000000"/>
          <w:sz w:val="28"/>
          <w:szCs w:val="28"/>
        </w:rPr>
        <w:br/>
      </w:r>
      <w:r w:rsidR="007C6C2D" w:rsidRPr="007C6C2D">
        <w:rPr>
          <w:color w:val="000000"/>
          <w:sz w:val="28"/>
          <w:szCs w:val="28"/>
        </w:rPr>
        <w:t>Нур-Султану, Алматы и Шымкенту</w:t>
      </w:r>
      <w:r w:rsidR="007C6C2D">
        <w:rPr>
          <w:color w:val="000000"/>
          <w:sz w:val="28"/>
          <w:szCs w:val="28"/>
          <w:lang w:val="kk-KZ"/>
        </w:rPr>
        <w:t xml:space="preserve"> </w:t>
      </w:r>
      <w:r w:rsidR="00FB3BC8" w:rsidRPr="007C6C2D">
        <w:rPr>
          <w:color w:val="000000"/>
          <w:sz w:val="28"/>
          <w:szCs w:val="28"/>
        </w:rPr>
        <w:t>(далее – услугодатель)</w:t>
      </w:r>
      <w:r w:rsidRPr="007C6C2D">
        <w:rPr>
          <w:color w:val="000000"/>
          <w:sz w:val="28"/>
          <w:szCs w:val="28"/>
        </w:rPr>
        <w:t>.</w:t>
      </w:r>
      <w:r w:rsidR="00236D14" w:rsidRPr="007C6C2D">
        <w:rPr>
          <w:color w:val="000000"/>
          <w:sz w:val="28"/>
          <w:szCs w:val="28"/>
        </w:rPr>
        <w:t xml:space="preserve"> </w:t>
      </w:r>
    </w:p>
    <w:p w:rsidR="00E73C54" w:rsidRPr="00012F90" w:rsidRDefault="00E73C54" w:rsidP="00E73C54">
      <w:pPr>
        <w:pStyle w:val="a4"/>
        <w:numPr>
          <w:ilvl w:val="0"/>
          <w:numId w:val="4"/>
        </w:numPr>
        <w:tabs>
          <w:tab w:val="left" w:pos="993"/>
        </w:tabs>
        <w:ind w:left="0" w:firstLine="709"/>
        <w:jc w:val="both"/>
        <w:rPr>
          <w:color w:val="000000"/>
          <w:sz w:val="28"/>
          <w:szCs w:val="28"/>
        </w:rPr>
      </w:pPr>
      <w:r>
        <w:rPr>
          <w:color w:val="000000"/>
          <w:sz w:val="28"/>
          <w:szCs w:val="28"/>
        </w:rPr>
        <w:t xml:space="preserve">Государственная услуга оказывается </w:t>
      </w:r>
      <w:r w:rsidR="007A6210">
        <w:rPr>
          <w:color w:val="000000"/>
          <w:sz w:val="28"/>
          <w:szCs w:val="28"/>
        </w:rPr>
        <w:t xml:space="preserve">физическим и </w:t>
      </w:r>
      <w:r>
        <w:rPr>
          <w:color w:val="000000"/>
          <w:sz w:val="28"/>
          <w:szCs w:val="28"/>
          <w:lang w:val="kk-KZ"/>
        </w:rPr>
        <w:t xml:space="preserve">юридическим </w:t>
      </w:r>
      <w:r w:rsidRPr="00012F90">
        <w:rPr>
          <w:color w:val="000000"/>
          <w:sz w:val="28"/>
          <w:szCs w:val="28"/>
        </w:rPr>
        <w:t>лицам (далее – услугополучатель).</w:t>
      </w:r>
    </w:p>
    <w:p w:rsidR="00AE5B42" w:rsidRDefault="00AE5B42" w:rsidP="007C6C2D">
      <w:pPr>
        <w:tabs>
          <w:tab w:val="left" w:pos="993"/>
        </w:tabs>
        <w:ind w:firstLine="709"/>
        <w:jc w:val="center"/>
        <w:rPr>
          <w:b/>
          <w:color w:val="000000"/>
          <w:sz w:val="28"/>
          <w:szCs w:val="28"/>
        </w:rPr>
      </w:pPr>
    </w:p>
    <w:p w:rsidR="002D4F37" w:rsidRDefault="002D4F37" w:rsidP="007C6C2D">
      <w:pPr>
        <w:tabs>
          <w:tab w:val="left" w:pos="993"/>
        </w:tabs>
        <w:ind w:firstLine="709"/>
        <w:jc w:val="center"/>
        <w:rPr>
          <w:b/>
          <w:color w:val="000000"/>
          <w:sz w:val="28"/>
          <w:szCs w:val="28"/>
        </w:rPr>
      </w:pPr>
    </w:p>
    <w:p w:rsidR="00C7394A" w:rsidRPr="001A6AAD" w:rsidRDefault="003B144B" w:rsidP="007C6C2D">
      <w:pPr>
        <w:tabs>
          <w:tab w:val="left" w:pos="993"/>
        </w:tabs>
        <w:ind w:firstLine="709"/>
        <w:jc w:val="center"/>
        <w:rPr>
          <w:b/>
          <w:color w:val="000000"/>
          <w:sz w:val="28"/>
          <w:szCs w:val="28"/>
        </w:rPr>
      </w:pPr>
      <w:r>
        <w:rPr>
          <w:b/>
          <w:color w:val="000000"/>
          <w:sz w:val="28"/>
          <w:szCs w:val="28"/>
        </w:rPr>
        <w:t xml:space="preserve">Глава </w:t>
      </w:r>
      <w:r w:rsidR="00C7394A" w:rsidRPr="001A6AAD">
        <w:rPr>
          <w:b/>
          <w:color w:val="000000"/>
          <w:sz w:val="28"/>
          <w:szCs w:val="28"/>
        </w:rPr>
        <w:t xml:space="preserve">2. </w:t>
      </w:r>
      <w:r>
        <w:rPr>
          <w:b/>
          <w:color w:val="000000"/>
          <w:sz w:val="28"/>
          <w:szCs w:val="28"/>
        </w:rPr>
        <w:t>П</w:t>
      </w:r>
      <w:r w:rsidR="00C7394A" w:rsidRPr="001A6AAD">
        <w:rPr>
          <w:b/>
          <w:color w:val="000000"/>
          <w:sz w:val="28"/>
          <w:szCs w:val="28"/>
        </w:rPr>
        <w:t>оряд</w:t>
      </w:r>
      <w:r>
        <w:rPr>
          <w:b/>
          <w:color w:val="000000"/>
          <w:sz w:val="28"/>
          <w:szCs w:val="28"/>
        </w:rPr>
        <w:t>о</w:t>
      </w:r>
      <w:r w:rsidR="00C7394A" w:rsidRPr="001A6AAD">
        <w:rPr>
          <w:b/>
          <w:color w:val="000000"/>
          <w:sz w:val="28"/>
          <w:szCs w:val="28"/>
        </w:rPr>
        <w:t>к оказания государственной услуги</w:t>
      </w:r>
    </w:p>
    <w:p w:rsidR="00C7394A" w:rsidRDefault="00C7394A" w:rsidP="007C6C2D">
      <w:pPr>
        <w:tabs>
          <w:tab w:val="left" w:pos="993"/>
        </w:tabs>
        <w:ind w:firstLine="709"/>
        <w:jc w:val="both"/>
        <w:rPr>
          <w:color w:val="000000"/>
          <w:sz w:val="28"/>
          <w:szCs w:val="28"/>
        </w:rPr>
      </w:pPr>
    </w:p>
    <w:p w:rsidR="00E73C54" w:rsidRPr="006238EA" w:rsidRDefault="00E73C54" w:rsidP="00D418DC">
      <w:pPr>
        <w:pStyle w:val="a4"/>
        <w:numPr>
          <w:ilvl w:val="0"/>
          <w:numId w:val="4"/>
        </w:numPr>
        <w:tabs>
          <w:tab w:val="left" w:pos="993"/>
        </w:tabs>
        <w:ind w:left="0" w:firstLine="709"/>
        <w:jc w:val="both"/>
        <w:rPr>
          <w:color w:val="000000"/>
          <w:sz w:val="28"/>
          <w:szCs w:val="28"/>
        </w:rPr>
      </w:pPr>
      <w:r>
        <w:rPr>
          <w:color w:val="000000"/>
          <w:sz w:val="28"/>
          <w:szCs w:val="28"/>
        </w:rPr>
        <w:t xml:space="preserve">Прием заявления и выдач результата </w:t>
      </w:r>
      <w:r w:rsidRPr="006238EA">
        <w:rPr>
          <w:color w:val="000000"/>
          <w:sz w:val="28"/>
          <w:szCs w:val="28"/>
        </w:rPr>
        <w:t>оказания государственной услуги осуществляются</w:t>
      </w:r>
      <w:r w:rsidR="00D418DC">
        <w:rPr>
          <w:color w:val="000000"/>
          <w:sz w:val="28"/>
          <w:szCs w:val="28"/>
        </w:rPr>
        <w:t xml:space="preserve"> ч</w:t>
      </w:r>
      <w:r w:rsidR="00D418DC" w:rsidRPr="00D418DC">
        <w:rPr>
          <w:color w:val="000000"/>
          <w:sz w:val="28"/>
          <w:szCs w:val="28"/>
        </w:rPr>
        <w:t>ерез некоммерческое акционерное общество «Государственная корпорация «Правительств</w:t>
      </w:r>
      <w:r w:rsidR="009135FA">
        <w:rPr>
          <w:color w:val="000000"/>
          <w:sz w:val="28"/>
          <w:szCs w:val="28"/>
        </w:rPr>
        <w:t>о</w:t>
      </w:r>
      <w:r w:rsidR="00D418DC" w:rsidRPr="00D418DC">
        <w:rPr>
          <w:color w:val="000000"/>
          <w:sz w:val="28"/>
          <w:szCs w:val="28"/>
        </w:rPr>
        <w:t xml:space="preserve"> для граждан» </w:t>
      </w:r>
      <w:r w:rsidR="00123A76">
        <w:rPr>
          <w:color w:val="000000"/>
          <w:sz w:val="28"/>
          <w:szCs w:val="28"/>
        </w:rPr>
        <w:br/>
      </w:r>
      <w:r w:rsidR="00D418DC" w:rsidRPr="00D418DC">
        <w:rPr>
          <w:color w:val="000000"/>
          <w:sz w:val="28"/>
          <w:szCs w:val="28"/>
        </w:rPr>
        <w:t>(далее – Государственная корпорация).</w:t>
      </w:r>
    </w:p>
    <w:p w:rsidR="00DF2C85" w:rsidRPr="009B6960" w:rsidRDefault="00DF2C85" w:rsidP="00DF2C85">
      <w:pPr>
        <w:pStyle w:val="a4"/>
        <w:tabs>
          <w:tab w:val="left" w:pos="993"/>
        </w:tabs>
        <w:ind w:left="0" w:firstLine="709"/>
        <w:jc w:val="both"/>
        <w:rPr>
          <w:color w:val="000000"/>
          <w:sz w:val="28"/>
          <w:szCs w:val="28"/>
        </w:rPr>
      </w:pPr>
      <w:r w:rsidRPr="009B6960">
        <w:rPr>
          <w:color w:val="000000"/>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DF2C85" w:rsidRDefault="00DF2C85" w:rsidP="00DF2C85">
      <w:pPr>
        <w:pStyle w:val="a4"/>
        <w:tabs>
          <w:tab w:val="left" w:pos="993"/>
        </w:tabs>
        <w:ind w:left="0" w:firstLine="709"/>
        <w:jc w:val="both"/>
        <w:rPr>
          <w:color w:val="000000"/>
          <w:sz w:val="28"/>
          <w:szCs w:val="28"/>
        </w:rPr>
      </w:pPr>
      <w:r w:rsidRPr="00575DF9">
        <w:rPr>
          <w:color w:val="000000"/>
          <w:sz w:val="28"/>
          <w:szCs w:val="28"/>
        </w:rPr>
        <w:t>Для получения государственной услуги услгополучатели</w:t>
      </w:r>
      <w:r>
        <w:rPr>
          <w:color w:val="000000"/>
          <w:sz w:val="28"/>
          <w:szCs w:val="28"/>
          <w:lang w:val="kk-KZ"/>
        </w:rPr>
        <w:t xml:space="preserve"> </w:t>
      </w:r>
      <w:r w:rsidRPr="00575DF9">
        <w:rPr>
          <w:color w:val="000000"/>
          <w:sz w:val="28"/>
          <w:szCs w:val="28"/>
        </w:rPr>
        <w:t xml:space="preserve">предоставляют документы, </w:t>
      </w:r>
      <w:r>
        <w:rPr>
          <w:color w:val="000000"/>
          <w:sz w:val="28"/>
          <w:szCs w:val="28"/>
        </w:rPr>
        <w:t>согласно</w:t>
      </w:r>
      <w:r w:rsidRPr="00575DF9">
        <w:rPr>
          <w:color w:val="000000"/>
          <w:sz w:val="28"/>
          <w:szCs w:val="28"/>
        </w:rPr>
        <w:t xml:space="preserve"> </w:t>
      </w:r>
      <w:r>
        <w:rPr>
          <w:color w:val="000000"/>
          <w:sz w:val="28"/>
          <w:szCs w:val="28"/>
        </w:rPr>
        <w:t xml:space="preserve">статьи 61 </w:t>
      </w:r>
      <w:r w:rsidRPr="00203DEE">
        <w:rPr>
          <w:color w:val="000000"/>
          <w:sz w:val="28"/>
          <w:szCs w:val="28"/>
        </w:rPr>
        <w:t>Кодекс</w:t>
      </w:r>
      <w:r>
        <w:rPr>
          <w:color w:val="000000"/>
          <w:sz w:val="28"/>
          <w:szCs w:val="28"/>
        </w:rPr>
        <w:t>а</w:t>
      </w:r>
      <w:r w:rsidRPr="00203DEE">
        <w:rPr>
          <w:color w:val="000000"/>
          <w:sz w:val="28"/>
          <w:szCs w:val="28"/>
        </w:rPr>
        <w:t xml:space="preserve"> Республики Казахстан </w:t>
      </w:r>
      <w:r>
        <w:rPr>
          <w:color w:val="000000"/>
          <w:sz w:val="28"/>
          <w:szCs w:val="28"/>
        </w:rPr>
        <w:t>«</w:t>
      </w:r>
      <w:r w:rsidRPr="00203DEE">
        <w:rPr>
          <w:color w:val="000000"/>
          <w:sz w:val="28"/>
          <w:szCs w:val="28"/>
        </w:rPr>
        <w:t xml:space="preserve">О таможенном </w:t>
      </w:r>
      <w:r w:rsidRPr="00203DEE">
        <w:rPr>
          <w:color w:val="000000"/>
          <w:sz w:val="28"/>
          <w:szCs w:val="28"/>
        </w:rPr>
        <w:lastRenderedPageBreak/>
        <w:t>регулировании в Республике Казахстан</w:t>
      </w:r>
      <w:r>
        <w:rPr>
          <w:color w:val="000000"/>
          <w:sz w:val="28"/>
          <w:szCs w:val="28"/>
        </w:rPr>
        <w:t xml:space="preserve">» </w:t>
      </w:r>
      <w:r w:rsidRPr="00203DEE">
        <w:rPr>
          <w:color w:val="000000"/>
          <w:sz w:val="28"/>
          <w:szCs w:val="28"/>
        </w:rPr>
        <w:t>от 26 декабря 2017 года</w:t>
      </w:r>
      <w:r>
        <w:rPr>
          <w:color w:val="000000"/>
          <w:sz w:val="28"/>
          <w:szCs w:val="28"/>
        </w:rPr>
        <w:t xml:space="preserve"> </w:t>
      </w:r>
      <w:r w:rsidR="00123A76">
        <w:rPr>
          <w:color w:val="000000"/>
          <w:sz w:val="28"/>
          <w:szCs w:val="28"/>
        </w:rPr>
        <w:br/>
      </w:r>
      <w:r>
        <w:rPr>
          <w:color w:val="000000"/>
          <w:sz w:val="28"/>
          <w:szCs w:val="28"/>
        </w:rPr>
        <w:t>(далее – Таможенный кодекс)</w:t>
      </w:r>
      <w:r w:rsidRPr="00575DF9">
        <w:rPr>
          <w:color w:val="000000"/>
          <w:sz w:val="28"/>
          <w:szCs w:val="28"/>
        </w:rPr>
        <w:t>.</w:t>
      </w:r>
    </w:p>
    <w:p w:rsidR="00D418DC" w:rsidRPr="0021714A" w:rsidRDefault="00D418DC" w:rsidP="00D418DC">
      <w:pPr>
        <w:pStyle w:val="a4"/>
        <w:tabs>
          <w:tab w:val="left" w:pos="993"/>
        </w:tabs>
        <w:ind w:left="0" w:firstLine="709"/>
        <w:jc w:val="both"/>
        <w:rPr>
          <w:color w:val="000000"/>
          <w:sz w:val="28"/>
          <w:szCs w:val="28"/>
        </w:rPr>
      </w:pPr>
      <w:r w:rsidRPr="0021714A">
        <w:rPr>
          <w:color w:val="000000"/>
          <w:sz w:val="28"/>
          <w:szCs w:val="28"/>
        </w:rPr>
        <w:t>Для идентификации личности услугополучателя предъявляется документ, удостоверяющий личность.</w:t>
      </w:r>
    </w:p>
    <w:p w:rsidR="00D418DC" w:rsidRPr="0021714A" w:rsidRDefault="00D418DC" w:rsidP="00D418DC">
      <w:pPr>
        <w:pStyle w:val="a4"/>
        <w:tabs>
          <w:tab w:val="left" w:pos="993"/>
        </w:tabs>
        <w:ind w:left="0" w:firstLine="709"/>
        <w:jc w:val="both"/>
        <w:rPr>
          <w:color w:val="000000"/>
          <w:sz w:val="28"/>
          <w:szCs w:val="28"/>
        </w:rPr>
      </w:pPr>
      <w:r w:rsidRPr="0021714A">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D418DC" w:rsidRPr="0021714A" w:rsidRDefault="00D418DC" w:rsidP="00D418DC">
      <w:pPr>
        <w:pStyle w:val="a4"/>
        <w:tabs>
          <w:tab w:val="left" w:pos="993"/>
        </w:tabs>
        <w:ind w:left="0" w:firstLine="709"/>
        <w:jc w:val="both"/>
        <w:rPr>
          <w:color w:val="000000"/>
          <w:sz w:val="28"/>
          <w:szCs w:val="28"/>
        </w:rPr>
      </w:pPr>
      <w:r w:rsidRPr="0021714A">
        <w:rPr>
          <w:color w:val="000000"/>
          <w:sz w:val="28"/>
          <w:szCs w:val="28"/>
        </w:rPr>
        <w:t xml:space="preserve">Сведения о документах, удостоверяющих личность содержащихся в государственных информационных системах, </w:t>
      </w:r>
      <w:r w:rsidR="00DC4033" w:rsidRPr="00DC4033">
        <w:rPr>
          <w:color w:val="000000"/>
          <w:sz w:val="28"/>
          <w:szCs w:val="28"/>
        </w:rPr>
        <w:t xml:space="preserve">услугодатель и (или) работник Государственной корпорации </w:t>
      </w:r>
      <w:r w:rsidRPr="0021714A">
        <w:rPr>
          <w:color w:val="000000"/>
          <w:sz w:val="28"/>
          <w:szCs w:val="28"/>
        </w:rPr>
        <w:t>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D418DC" w:rsidRDefault="00D418DC" w:rsidP="00D418DC">
      <w:pPr>
        <w:pStyle w:val="a4"/>
        <w:tabs>
          <w:tab w:val="left" w:pos="993"/>
        </w:tabs>
        <w:ind w:left="0" w:firstLine="709"/>
        <w:jc w:val="both"/>
        <w:rPr>
          <w:color w:val="000000"/>
          <w:sz w:val="28"/>
          <w:szCs w:val="28"/>
        </w:rPr>
      </w:pPr>
      <w:r w:rsidRPr="0021714A">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9B6960" w:rsidRPr="0021714A" w:rsidRDefault="009B6960" w:rsidP="009B6960">
      <w:pPr>
        <w:pStyle w:val="a4"/>
        <w:tabs>
          <w:tab w:val="left" w:pos="993"/>
        </w:tabs>
        <w:ind w:left="0" w:firstLine="709"/>
        <w:jc w:val="both"/>
        <w:rPr>
          <w:color w:val="000000"/>
          <w:sz w:val="28"/>
          <w:szCs w:val="28"/>
        </w:rPr>
      </w:pPr>
      <w:r w:rsidRPr="0021714A">
        <w:rPr>
          <w:color w:val="000000"/>
          <w:sz w:val="28"/>
          <w:szCs w:val="28"/>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8 приложения 1 к настоящим Правилам, </w:t>
      </w:r>
      <w:r w:rsidR="00DC4033" w:rsidRPr="00DC4033">
        <w:rPr>
          <w:color w:val="000000"/>
          <w:sz w:val="28"/>
          <w:szCs w:val="28"/>
        </w:rPr>
        <w:t>а также документов с истекшим сроком действия,</w:t>
      </w:r>
      <w:r w:rsidR="00DC4033">
        <w:rPr>
          <w:color w:val="000000"/>
          <w:sz w:val="28"/>
          <w:szCs w:val="28"/>
        </w:rPr>
        <w:t xml:space="preserve"> </w:t>
      </w:r>
      <w:r w:rsidRPr="0021714A">
        <w:rPr>
          <w:color w:val="000000"/>
          <w:sz w:val="28"/>
          <w:szCs w:val="28"/>
        </w:rPr>
        <w:t>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настоящим Правилам.</w:t>
      </w:r>
    </w:p>
    <w:p w:rsidR="00D418DC" w:rsidRDefault="00D418DC" w:rsidP="00D418DC">
      <w:pPr>
        <w:pStyle w:val="a4"/>
        <w:tabs>
          <w:tab w:val="left" w:pos="993"/>
        </w:tabs>
        <w:ind w:left="0" w:firstLine="709"/>
        <w:jc w:val="both"/>
        <w:rPr>
          <w:color w:val="000000"/>
          <w:sz w:val="28"/>
          <w:szCs w:val="28"/>
          <w:lang w:val="kk-KZ"/>
        </w:rPr>
      </w:pPr>
      <w:r w:rsidRPr="003B0A00">
        <w:rPr>
          <w:color w:val="000000"/>
          <w:sz w:val="28"/>
          <w:szCs w:val="28"/>
        </w:rPr>
        <w:t>При приеме документов через Государственную корпорацию услугополучателю выдается расписка о приеме соответствующих документов.</w:t>
      </w:r>
    </w:p>
    <w:p w:rsidR="00D418DC" w:rsidRDefault="00D418DC" w:rsidP="00D418DC">
      <w:pPr>
        <w:tabs>
          <w:tab w:val="left" w:pos="993"/>
        </w:tabs>
        <w:ind w:firstLine="709"/>
        <w:jc w:val="both"/>
        <w:rPr>
          <w:color w:val="000000"/>
          <w:sz w:val="28"/>
          <w:szCs w:val="28"/>
        </w:rPr>
      </w:pPr>
      <w:r w:rsidRPr="004C6355">
        <w:rPr>
          <w:color w:val="000000"/>
          <w:sz w:val="28"/>
          <w:szCs w:val="28"/>
        </w:rPr>
        <w:t>При оказании государственн</w:t>
      </w:r>
      <w:r w:rsidR="009135FA">
        <w:rPr>
          <w:color w:val="000000"/>
          <w:sz w:val="28"/>
          <w:szCs w:val="28"/>
        </w:rPr>
        <w:t>ой</w:t>
      </w:r>
      <w:r w:rsidRPr="004C6355">
        <w:rPr>
          <w:color w:val="000000"/>
          <w:sz w:val="28"/>
          <w:szCs w:val="28"/>
        </w:rPr>
        <w:t xml:space="preserve"> услуг</w:t>
      </w:r>
      <w:r w:rsidR="009135FA">
        <w:rPr>
          <w:color w:val="000000"/>
          <w:sz w:val="28"/>
          <w:szCs w:val="28"/>
        </w:rPr>
        <w:t>и</w:t>
      </w:r>
      <w:r w:rsidRPr="004C6355">
        <w:rPr>
          <w:color w:val="000000"/>
          <w:sz w:val="28"/>
          <w:szCs w:val="28"/>
        </w:rPr>
        <w:t xml:space="preserve"> через Государственную корпорацию на бумажном носителе, день приема заявлений и документов не входит в срок оказания государственн</w:t>
      </w:r>
      <w:r w:rsidR="009135FA">
        <w:rPr>
          <w:color w:val="000000"/>
          <w:sz w:val="28"/>
          <w:szCs w:val="28"/>
        </w:rPr>
        <w:t>ой</w:t>
      </w:r>
      <w:r w:rsidRPr="004C6355">
        <w:rPr>
          <w:color w:val="000000"/>
          <w:sz w:val="28"/>
          <w:szCs w:val="28"/>
        </w:rPr>
        <w:t xml:space="preserve"> услуг</w:t>
      </w:r>
      <w:r w:rsidR="009135FA">
        <w:rPr>
          <w:color w:val="000000"/>
          <w:sz w:val="28"/>
          <w:szCs w:val="28"/>
        </w:rPr>
        <w:t>и</w:t>
      </w:r>
      <w:r w:rsidRPr="004C6355">
        <w:rPr>
          <w:color w:val="000000"/>
          <w:sz w:val="28"/>
          <w:szCs w:val="28"/>
        </w:rPr>
        <w:t>.</w:t>
      </w:r>
    </w:p>
    <w:p w:rsidR="00D418DC" w:rsidRDefault="00D418DC" w:rsidP="00D418DC">
      <w:pPr>
        <w:pStyle w:val="a4"/>
        <w:tabs>
          <w:tab w:val="left" w:pos="993"/>
        </w:tabs>
        <w:ind w:left="0" w:firstLine="709"/>
        <w:jc w:val="both"/>
        <w:rPr>
          <w:color w:val="000000"/>
          <w:sz w:val="28"/>
          <w:szCs w:val="28"/>
        </w:rPr>
      </w:pPr>
      <w:r w:rsidRPr="00BE747F">
        <w:rPr>
          <w:color w:val="000000"/>
          <w:sz w:val="28"/>
          <w:szCs w:val="28"/>
        </w:rPr>
        <w:t xml:space="preserve">При представлении услугополучателем документов </w:t>
      </w:r>
      <w:r>
        <w:rPr>
          <w:color w:val="000000"/>
          <w:sz w:val="28"/>
          <w:szCs w:val="28"/>
        </w:rPr>
        <w:t xml:space="preserve">в </w:t>
      </w:r>
      <w:r w:rsidRPr="00286974">
        <w:rPr>
          <w:sz w:val="28"/>
          <w:szCs w:val="28"/>
        </w:rPr>
        <w:t>Государственную корпорацию</w:t>
      </w:r>
      <w:r w:rsidRPr="00286974">
        <w:rPr>
          <w:color w:val="000000"/>
          <w:sz w:val="28"/>
          <w:szCs w:val="28"/>
        </w:rPr>
        <w:t xml:space="preserve"> в явочном порядке – работник Государственной корпорации принимает, проверяет</w:t>
      </w:r>
      <w:r w:rsidRPr="00BE747F">
        <w:rPr>
          <w:color w:val="000000"/>
          <w:sz w:val="28"/>
          <w:szCs w:val="28"/>
        </w:rPr>
        <w:t xml:space="preserve"> документы, представленные услугополучателем, и принятые документы направляет услугодателю через курьерскую связь.</w:t>
      </w:r>
    </w:p>
    <w:p w:rsidR="00D418DC" w:rsidRPr="004C6355" w:rsidRDefault="00D418DC" w:rsidP="00D418DC">
      <w:pPr>
        <w:pStyle w:val="a4"/>
        <w:tabs>
          <w:tab w:val="left" w:pos="993"/>
        </w:tabs>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906D55" w:rsidRPr="00906D55" w:rsidRDefault="00906D55" w:rsidP="00906D55">
      <w:pPr>
        <w:ind w:firstLine="709"/>
        <w:jc w:val="both"/>
        <w:rPr>
          <w:color w:val="000000"/>
          <w:sz w:val="28"/>
          <w:szCs w:val="28"/>
        </w:rPr>
      </w:pPr>
      <w:r w:rsidRPr="00906D55">
        <w:rPr>
          <w:color w:val="000000"/>
          <w:sz w:val="28"/>
          <w:szCs w:val="28"/>
        </w:rPr>
        <w:t xml:space="preserve">Если дополнительная информация, </w:t>
      </w:r>
      <w:r>
        <w:rPr>
          <w:color w:val="000000"/>
          <w:sz w:val="28"/>
          <w:szCs w:val="28"/>
        </w:rPr>
        <w:t xml:space="preserve">запрошенная услугодателем, </w:t>
      </w:r>
      <w:r w:rsidRPr="00906D55">
        <w:rPr>
          <w:color w:val="000000"/>
          <w:sz w:val="28"/>
          <w:szCs w:val="28"/>
        </w:rPr>
        <w:t>не представлена в установленный частью второй пункта</w:t>
      </w:r>
      <w:r>
        <w:rPr>
          <w:color w:val="000000"/>
          <w:sz w:val="28"/>
          <w:szCs w:val="28"/>
        </w:rPr>
        <w:t xml:space="preserve"> 4 статьи 61</w:t>
      </w:r>
      <w:r w:rsidRPr="00906D55">
        <w:rPr>
          <w:color w:val="000000"/>
          <w:sz w:val="28"/>
          <w:szCs w:val="28"/>
        </w:rPr>
        <w:t xml:space="preserve"> </w:t>
      </w:r>
      <w:r w:rsidR="007A6210">
        <w:rPr>
          <w:color w:val="000000"/>
          <w:sz w:val="28"/>
          <w:szCs w:val="28"/>
        </w:rPr>
        <w:t xml:space="preserve">Таможенного кодекса </w:t>
      </w:r>
      <w:r w:rsidRPr="00906D55">
        <w:rPr>
          <w:color w:val="000000"/>
          <w:sz w:val="28"/>
          <w:szCs w:val="28"/>
        </w:rPr>
        <w:t xml:space="preserve">срок либо представленная дополнительная информация не содержит сведения, позволяющие принять предварительное решение о происхождении товара, </w:t>
      </w:r>
      <w:r>
        <w:rPr>
          <w:color w:val="000000"/>
          <w:sz w:val="28"/>
          <w:szCs w:val="28"/>
        </w:rPr>
        <w:t>услугодатель</w:t>
      </w:r>
      <w:r w:rsidRPr="00906D55">
        <w:rPr>
          <w:color w:val="000000"/>
          <w:sz w:val="28"/>
          <w:szCs w:val="28"/>
        </w:rPr>
        <w:t xml:space="preserve"> отказывает в принятии такого предварительного решения </w:t>
      </w:r>
      <w:r w:rsidRPr="00906D55">
        <w:rPr>
          <w:color w:val="000000"/>
          <w:sz w:val="28"/>
          <w:szCs w:val="28"/>
        </w:rPr>
        <w:lastRenderedPageBreak/>
        <w:t>о происхождении товара и уведомляет об этом заявителя с указанием причин отказа.</w:t>
      </w:r>
    </w:p>
    <w:p w:rsidR="00FD70DF" w:rsidRDefault="00845643" w:rsidP="00845643">
      <w:pPr>
        <w:pStyle w:val="a4"/>
        <w:tabs>
          <w:tab w:val="left" w:pos="993"/>
        </w:tabs>
        <w:ind w:left="0" w:firstLine="709"/>
        <w:jc w:val="both"/>
        <w:rPr>
          <w:color w:val="000000"/>
          <w:sz w:val="28"/>
          <w:szCs w:val="28"/>
        </w:rPr>
      </w:pPr>
      <w:r w:rsidRPr="00083076">
        <w:rPr>
          <w:color w:val="000000"/>
          <w:sz w:val="28"/>
          <w:szCs w:val="28"/>
        </w:rPr>
        <w:t xml:space="preserve">При установлении факта полноты представленных документов, работник, ответственный за обработку </w:t>
      </w:r>
      <w:r w:rsidRPr="00A311F9">
        <w:rPr>
          <w:color w:val="000000"/>
          <w:sz w:val="28"/>
          <w:szCs w:val="28"/>
        </w:rPr>
        <w:t>рассматривает заявление</w:t>
      </w:r>
      <w:r w:rsidR="00FD70DF">
        <w:rPr>
          <w:color w:val="000000"/>
          <w:sz w:val="28"/>
          <w:szCs w:val="28"/>
        </w:rPr>
        <w:t>:</w:t>
      </w:r>
    </w:p>
    <w:p w:rsidR="00845643" w:rsidRDefault="00FD70DF" w:rsidP="00845643">
      <w:pPr>
        <w:pStyle w:val="a4"/>
        <w:tabs>
          <w:tab w:val="left" w:pos="993"/>
        </w:tabs>
        <w:ind w:left="0" w:firstLine="709"/>
        <w:jc w:val="both"/>
        <w:rPr>
          <w:color w:val="000000"/>
          <w:sz w:val="28"/>
          <w:szCs w:val="28"/>
        </w:rPr>
      </w:pPr>
      <w:r>
        <w:rPr>
          <w:color w:val="000000"/>
          <w:sz w:val="28"/>
          <w:szCs w:val="28"/>
        </w:rPr>
        <w:t xml:space="preserve">1) </w:t>
      </w:r>
      <w:r w:rsidR="00845643" w:rsidRPr="00845643">
        <w:rPr>
          <w:color w:val="000000"/>
          <w:sz w:val="28"/>
          <w:szCs w:val="28"/>
        </w:rPr>
        <w:t xml:space="preserve">не позднее </w:t>
      </w:r>
      <w:r w:rsidR="00845643">
        <w:rPr>
          <w:color w:val="000000"/>
          <w:sz w:val="28"/>
          <w:szCs w:val="28"/>
        </w:rPr>
        <w:t>20 (</w:t>
      </w:r>
      <w:r w:rsidR="00845643" w:rsidRPr="00845643">
        <w:rPr>
          <w:color w:val="000000"/>
          <w:sz w:val="28"/>
          <w:szCs w:val="28"/>
        </w:rPr>
        <w:t>двадцати</w:t>
      </w:r>
      <w:r w:rsidR="00845643">
        <w:rPr>
          <w:color w:val="000000"/>
          <w:sz w:val="28"/>
          <w:szCs w:val="28"/>
        </w:rPr>
        <w:t>)</w:t>
      </w:r>
      <w:r w:rsidR="00845643" w:rsidRPr="00845643">
        <w:rPr>
          <w:color w:val="000000"/>
          <w:sz w:val="28"/>
          <w:szCs w:val="28"/>
        </w:rPr>
        <w:t xml:space="preserve"> рабочих дней со дня регистрации заявления о принятии предварительного решения о происхождении товара</w:t>
      </w:r>
      <w:r>
        <w:rPr>
          <w:color w:val="000000"/>
          <w:sz w:val="28"/>
          <w:szCs w:val="28"/>
        </w:rPr>
        <w:t xml:space="preserve"> – при </w:t>
      </w:r>
      <w:r w:rsidRPr="00845643">
        <w:rPr>
          <w:color w:val="000000"/>
          <w:sz w:val="28"/>
          <w:szCs w:val="28"/>
        </w:rPr>
        <w:t>прин</w:t>
      </w:r>
      <w:r>
        <w:rPr>
          <w:color w:val="000000"/>
          <w:sz w:val="28"/>
          <w:szCs w:val="28"/>
        </w:rPr>
        <w:t>ятии п</w:t>
      </w:r>
      <w:r w:rsidRPr="00845643">
        <w:rPr>
          <w:color w:val="000000"/>
          <w:sz w:val="28"/>
          <w:szCs w:val="28"/>
        </w:rPr>
        <w:t>редварительно</w:t>
      </w:r>
      <w:r>
        <w:rPr>
          <w:color w:val="000000"/>
          <w:sz w:val="28"/>
          <w:szCs w:val="28"/>
        </w:rPr>
        <w:t>го</w:t>
      </w:r>
      <w:r w:rsidRPr="00845643">
        <w:rPr>
          <w:color w:val="000000"/>
          <w:sz w:val="28"/>
          <w:szCs w:val="28"/>
        </w:rPr>
        <w:t xml:space="preserve"> решение о происхождении товара</w:t>
      </w:r>
      <w:r>
        <w:rPr>
          <w:color w:val="000000"/>
          <w:sz w:val="28"/>
          <w:szCs w:val="28"/>
        </w:rPr>
        <w:t>;</w:t>
      </w:r>
    </w:p>
    <w:p w:rsidR="00FD70DF" w:rsidRDefault="00FD70DF" w:rsidP="00845643">
      <w:pPr>
        <w:pStyle w:val="a4"/>
        <w:tabs>
          <w:tab w:val="left" w:pos="993"/>
        </w:tabs>
        <w:ind w:left="0" w:firstLine="709"/>
        <w:jc w:val="both"/>
        <w:rPr>
          <w:color w:val="000000"/>
          <w:sz w:val="28"/>
          <w:szCs w:val="28"/>
        </w:rPr>
      </w:pPr>
      <w:r>
        <w:rPr>
          <w:color w:val="000000"/>
          <w:sz w:val="28"/>
          <w:szCs w:val="28"/>
        </w:rPr>
        <w:t xml:space="preserve">2) </w:t>
      </w:r>
      <w:r w:rsidRPr="00FD70DF">
        <w:rPr>
          <w:color w:val="000000"/>
          <w:sz w:val="28"/>
          <w:szCs w:val="28"/>
        </w:rPr>
        <w:t xml:space="preserve">в течение </w:t>
      </w:r>
      <w:r>
        <w:rPr>
          <w:color w:val="000000"/>
          <w:sz w:val="28"/>
          <w:szCs w:val="28"/>
        </w:rPr>
        <w:t>5 (</w:t>
      </w:r>
      <w:r w:rsidRPr="00FD70DF">
        <w:rPr>
          <w:color w:val="000000"/>
          <w:sz w:val="28"/>
          <w:szCs w:val="28"/>
        </w:rPr>
        <w:t>пяти</w:t>
      </w:r>
      <w:r>
        <w:rPr>
          <w:color w:val="000000"/>
          <w:sz w:val="28"/>
          <w:szCs w:val="28"/>
        </w:rPr>
        <w:t>)</w:t>
      </w:r>
      <w:r w:rsidRPr="00FD70DF">
        <w:rPr>
          <w:color w:val="000000"/>
          <w:sz w:val="28"/>
          <w:szCs w:val="28"/>
        </w:rPr>
        <w:t xml:space="preserve"> рабочих дней со дня поступления заявления</w:t>
      </w:r>
      <w:r>
        <w:rPr>
          <w:color w:val="000000"/>
          <w:sz w:val="28"/>
          <w:szCs w:val="28"/>
        </w:rPr>
        <w:t xml:space="preserve"> </w:t>
      </w:r>
      <w:r w:rsidRPr="00FD70DF">
        <w:rPr>
          <w:color w:val="000000"/>
          <w:sz w:val="28"/>
          <w:szCs w:val="28"/>
        </w:rPr>
        <w:t>в произвольной форме</w:t>
      </w:r>
      <w:r>
        <w:rPr>
          <w:color w:val="000000"/>
          <w:sz w:val="28"/>
          <w:szCs w:val="28"/>
        </w:rPr>
        <w:t xml:space="preserve"> – при выдаче дубликата</w:t>
      </w:r>
      <w:r w:rsidRPr="00FD70DF">
        <w:rPr>
          <w:color w:val="000000"/>
          <w:sz w:val="28"/>
          <w:szCs w:val="28"/>
        </w:rPr>
        <w:t xml:space="preserve"> предварительного решения о происхождении товара.</w:t>
      </w:r>
    </w:p>
    <w:p w:rsidR="00FD70DF" w:rsidRPr="00FD70DF" w:rsidRDefault="00FD70DF" w:rsidP="002767C6">
      <w:pPr>
        <w:pStyle w:val="a4"/>
        <w:tabs>
          <w:tab w:val="left" w:pos="993"/>
        </w:tabs>
        <w:ind w:left="0" w:firstLine="709"/>
        <w:jc w:val="both"/>
        <w:rPr>
          <w:color w:val="000000"/>
          <w:sz w:val="28"/>
          <w:szCs w:val="28"/>
        </w:rPr>
      </w:pPr>
      <w:r w:rsidRPr="00FD70DF">
        <w:rPr>
          <w:color w:val="000000"/>
          <w:sz w:val="28"/>
          <w:szCs w:val="28"/>
        </w:rPr>
        <w:t xml:space="preserve">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товара, и проставляется отметка </w:t>
      </w:r>
      <w:r w:rsidR="002767C6">
        <w:rPr>
          <w:color w:val="000000"/>
          <w:sz w:val="28"/>
          <w:szCs w:val="28"/>
        </w:rPr>
        <w:t>«</w:t>
      </w:r>
      <w:r w:rsidRPr="00FD70DF">
        <w:rPr>
          <w:color w:val="000000"/>
          <w:sz w:val="28"/>
          <w:szCs w:val="28"/>
        </w:rPr>
        <w:t>Дубликат</w:t>
      </w:r>
      <w:r w:rsidR="002767C6">
        <w:rPr>
          <w:color w:val="000000"/>
          <w:sz w:val="28"/>
          <w:szCs w:val="28"/>
        </w:rPr>
        <w:t>»</w:t>
      </w:r>
      <w:r w:rsidRPr="00FD70DF">
        <w:rPr>
          <w:color w:val="000000"/>
          <w:sz w:val="28"/>
          <w:szCs w:val="28"/>
        </w:rPr>
        <w:t>.</w:t>
      </w:r>
    </w:p>
    <w:p w:rsidR="00845643" w:rsidRDefault="00845643" w:rsidP="00845643">
      <w:pPr>
        <w:pStyle w:val="a4"/>
        <w:ind w:left="0" w:firstLine="709"/>
        <w:jc w:val="both"/>
        <w:rPr>
          <w:color w:val="000000"/>
          <w:sz w:val="28"/>
          <w:szCs w:val="28"/>
          <w:lang w:val="kk-KZ"/>
        </w:rPr>
      </w:pPr>
      <w:r>
        <w:rPr>
          <w:color w:val="000000"/>
          <w:sz w:val="28"/>
          <w:szCs w:val="28"/>
        </w:rPr>
        <w:t>Р</w:t>
      </w:r>
      <w:r w:rsidRPr="00EC6F30">
        <w:rPr>
          <w:color w:val="000000"/>
          <w:sz w:val="28"/>
          <w:szCs w:val="28"/>
        </w:rPr>
        <w:t xml:space="preserve">езультат оказания государственной услуги </w:t>
      </w:r>
      <w:r>
        <w:rPr>
          <w:color w:val="000000"/>
          <w:sz w:val="28"/>
          <w:szCs w:val="28"/>
        </w:rPr>
        <w:t xml:space="preserve">или </w:t>
      </w:r>
      <w:r w:rsidRPr="002272D1">
        <w:rPr>
          <w:color w:val="000000"/>
          <w:sz w:val="28"/>
          <w:szCs w:val="28"/>
        </w:rPr>
        <w:t xml:space="preserve">мотивированный ответ об отказе в оказании государственной услуги в случаях и по основаниям, указанным в пункте </w:t>
      </w:r>
      <w:r>
        <w:rPr>
          <w:color w:val="000000"/>
          <w:sz w:val="28"/>
          <w:szCs w:val="28"/>
        </w:rPr>
        <w:t>4</w:t>
      </w:r>
      <w:r w:rsidRPr="002272D1">
        <w:rPr>
          <w:color w:val="000000"/>
          <w:sz w:val="28"/>
          <w:szCs w:val="28"/>
        </w:rPr>
        <w:t xml:space="preserve"> </w:t>
      </w:r>
      <w:r>
        <w:rPr>
          <w:color w:val="000000"/>
          <w:sz w:val="28"/>
          <w:szCs w:val="28"/>
        </w:rPr>
        <w:t>статьи 61 Таможенного</w:t>
      </w:r>
      <w:r w:rsidRPr="004201B2">
        <w:rPr>
          <w:color w:val="000000"/>
          <w:sz w:val="28"/>
          <w:szCs w:val="28"/>
        </w:rPr>
        <w:t xml:space="preserve"> </w:t>
      </w:r>
      <w:r>
        <w:rPr>
          <w:color w:val="000000"/>
          <w:sz w:val="28"/>
          <w:szCs w:val="28"/>
        </w:rPr>
        <w:t>кодекса направляется в Государственную корпорацию на бумажном носителе.</w:t>
      </w:r>
    </w:p>
    <w:p w:rsidR="00996218" w:rsidRPr="00996218" w:rsidRDefault="00996218" w:rsidP="00845643">
      <w:pPr>
        <w:pStyle w:val="a4"/>
        <w:ind w:left="0" w:firstLine="709"/>
        <w:jc w:val="both"/>
        <w:rPr>
          <w:color w:val="000000"/>
          <w:sz w:val="28"/>
          <w:szCs w:val="28"/>
          <w:lang w:val="kk-KZ"/>
        </w:rPr>
      </w:pPr>
      <w:r w:rsidRPr="00996218">
        <w:rPr>
          <w:color w:val="000000"/>
          <w:sz w:val="28"/>
          <w:szCs w:val="28"/>
          <w:lang w:val="kk-KZ"/>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E74AF9" w:rsidRPr="00E74AF9">
        <w:rPr>
          <w:color w:val="000000"/>
          <w:sz w:val="28"/>
          <w:szCs w:val="28"/>
          <w:lang w:val="kk-KZ"/>
        </w:rPr>
        <w:t xml:space="preserve">исполняющего обязанности </w:t>
      </w:r>
      <w:r w:rsidRPr="00996218">
        <w:rPr>
          <w:color w:val="000000"/>
          <w:sz w:val="28"/>
          <w:szCs w:val="28"/>
          <w:lang w:val="kk-KZ"/>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845643" w:rsidRDefault="00845643" w:rsidP="00845643">
      <w:pPr>
        <w:pStyle w:val="a4"/>
        <w:tabs>
          <w:tab w:val="left" w:pos="993"/>
        </w:tabs>
        <w:ind w:left="0" w:firstLine="709"/>
        <w:jc w:val="both"/>
        <w:rPr>
          <w:color w:val="000000"/>
          <w:sz w:val="28"/>
          <w:szCs w:val="28"/>
        </w:rPr>
      </w:pPr>
      <w:r w:rsidRPr="000A5C05">
        <w:rPr>
          <w:color w:val="000000"/>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845643" w:rsidRPr="004C6355" w:rsidRDefault="00845643" w:rsidP="00845643">
      <w:pPr>
        <w:ind w:firstLine="709"/>
        <w:jc w:val="both"/>
        <w:rPr>
          <w:bCs/>
          <w:sz w:val="28"/>
          <w:szCs w:val="28"/>
        </w:rPr>
      </w:pPr>
      <w:r w:rsidRPr="004C6355">
        <w:rPr>
          <w:bCs/>
          <w:sz w:val="28"/>
          <w:szCs w:val="28"/>
        </w:rPr>
        <w:t>Условие хранения услугодателем, Государственной корпорацией невостребованных в срок документов:</w:t>
      </w:r>
    </w:p>
    <w:p w:rsidR="00845643" w:rsidRPr="004C6355" w:rsidRDefault="00845643" w:rsidP="00845643">
      <w:pPr>
        <w:ind w:firstLine="709"/>
        <w:jc w:val="both"/>
        <w:rPr>
          <w:bCs/>
          <w:sz w:val="28"/>
          <w:szCs w:val="28"/>
        </w:rPr>
      </w:pPr>
      <w:r w:rsidRPr="004C6355">
        <w:rPr>
          <w:bCs/>
          <w:sz w:val="28"/>
          <w:szCs w:val="28"/>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845643" w:rsidRPr="004C6355" w:rsidRDefault="00845643" w:rsidP="00845643">
      <w:pPr>
        <w:ind w:firstLine="709"/>
        <w:jc w:val="both"/>
        <w:rPr>
          <w:bCs/>
          <w:sz w:val="28"/>
          <w:szCs w:val="28"/>
        </w:rPr>
      </w:pPr>
      <w:r w:rsidRPr="004C6355">
        <w:rPr>
          <w:bCs/>
          <w:sz w:val="28"/>
          <w:szCs w:val="28"/>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845643" w:rsidRDefault="00845643" w:rsidP="00845643">
      <w:pPr>
        <w:pStyle w:val="a4"/>
        <w:tabs>
          <w:tab w:val="left" w:pos="993"/>
        </w:tabs>
        <w:ind w:left="0" w:firstLine="709"/>
        <w:jc w:val="both"/>
        <w:rPr>
          <w:bCs/>
          <w:sz w:val="28"/>
          <w:szCs w:val="28"/>
          <w:lang w:val="kk-KZ"/>
        </w:rPr>
      </w:pPr>
      <w:r w:rsidRPr="004C6355">
        <w:rPr>
          <w:bCs/>
          <w:sz w:val="28"/>
          <w:szCs w:val="28"/>
        </w:rPr>
        <w:lastRenderedPageBreak/>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E73C54" w:rsidRPr="009B6960" w:rsidRDefault="00E73C54" w:rsidP="00E73C54">
      <w:pPr>
        <w:pStyle w:val="a4"/>
        <w:numPr>
          <w:ilvl w:val="0"/>
          <w:numId w:val="4"/>
        </w:numPr>
        <w:tabs>
          <w:tab w:val="left" w:pos="993"/>
        </w:tabs>
        <w:ind w:left="0" w:firstLine="709"/>
        <w:jc w:val="both"/>
        <w:rPr>
          <w:color w:val="000000"/>
          <w:sz w:val="28"/>
          <w:szCs w:val="28"/>
        </w:rPr>
      </w:pPr>
      <w:r w:rsidRPr="009B6960">
        <w:rPr>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w:t>
      </w:r>
      <w:r w:rsidRPr="009B6960">
        <w:rPr>
          <w:sz w:val="28"/>
          <w:szCs w:val="28"/>
          <w:lang w:val="en-US"/>
        </w:rPr>
        <w:t>e</w:t>
      </w:r>
      <w:r w:rsidRPr="009B6960">
        <w:rPr>
          <w:sz w:val="28"/>
          <w:szCs w:val="28"/>
        </w:rPr>
        <w:t>-</w:t>
      </w:r>
      <w:r w:rsidRPr="009B6960">
        <w:rPr>
          <w:sz w:val="28"/>
          <w:szCs w:val="28"/>
          <w:lang w:val="en-US"/>
        </w:rPr>
        <w:t>okno</w:t>
      </w:r>
      <w:r w:rsidRPr="009B6960">
        <w:rPr>
          <w:sz w:val="28"/>
          <w:szCs w:val="28"/>
        </w:rPr>
        <w:t>@mgd.kz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FB3BC8" w:rsidRDefault="00FB3BC8" w:rsidP="00FB3BC8">
      <w:pPr>
        <w:tabs>
          <w:tab w:val="left" w:pos="993"/>
        </w:tabs>
        <w:ind w:firstLine="709"/>
        <w:jc w:val="both"/>
        <w:rPr>
          <w:color w:val="000000"/>
          <w:sz w:val="28"/>
          <w:szCs w:val="28"/>
        </w:rPr>
      </w:pPr>
    </w:p>
    <w:p w:rsidR="00A14EF4" w:rsidRDefault="00A14EF4" w:rsidP="00D909B8">
      <w:pPr>
        <w:tabs>
          <w:tab w:val="left" w:pos="993"/>
        </w:tabs>
        <w:ind w:firstLine="709"/>
        <w:jc w:val="both"/>
        <w:rPr>
          <w:color w:val="000000"/>
          <w:sz w:val="28"/>
          <w:szCs w:val="28"/>
        </w:rPr>
      </w:pPr>
    </w:p>
    <w:p w:rsidR="008965EC" w:rsidRDefault="003B144B" w:rsidP="008965EC">
      <w:pPr>
        <w:tabs>
          <w:tab w:val="left" w:pos="993"/>
        </w:tabs>
        <w:ind w:firstLine="709"/>
        <w:jc w:val="center"/>
        <w:rPr>
          <w:b/>
          <w:color w:val="000000"/>
          <w:sz w:val="28"/>
          <w:szCs w:val="28"/>
        </w:rPr>
      </w:pPr>
      <w:r>
        <w:rPr>
          <w:b/>
          <w:color w:val="000000"/>
          <w:sz w:val="28"/>
          <w:szCs w:val="28"/>
        </w:rPr>
        <w:t xml:space="preserve">Глава </w:t>
      </w:r>
      <w:r w:rsidR="008965EC" w:rsidRPr="008965EC">
        <w:rPr>
          <w:b/>
          <w:color w:val="000000"/>
          <w:sz w:val="28"/>
          <w:szCs w:val="28"/>
        </w:rPr>
        <w:t xml:space="preserve">3. Порядок обжалования решений, действий (бездействия) услугодателей и (или) их должностных лиц, Государственной корпорации и (или) </w:t>
      </w:r>
      <w:r w:rsidR="008965EC">
        <w:rPr>
          <w:b/>
          <w:color w:val="000000"/>
          <w:sz w:val="28"/>
          <w:szCs w:val="28"/>
        </w:rPr>
        <w:t>ее</w:t>
      </w:r>
      <w:r w:rsidR="008965EC" w:rsidRPr="008965EC">
        <w:rPr>
          <w:b/>
          <w:color w:val="000000"/>
          <w:sz w:val="28"/>
          <w:szCs w:val="28"/>
        </w:rPr>
        <w:t xml:space="preserve"> работников по вопросам оказания государственных услуг</w:t>
      </w:r>
    </w:p>
    <w:p w:rsidR="008965EC" w:rsidRDefault="008965EC" w:rsidP="008965EC">
      <w:pPr>
        <w:tabs>
          <w:tab w:val="left" w:pos="993"/>
        </w:tabs>
        <w:ind w:firstLine="709"/>
        <w:jc w:val="center"/>
        <w:rPr>
          <w:b/>
          <w:color w:val="000000"/>
          <w:sz w:val="28"/>
          <w:szCs w:val="28"/>
        </w:rPr>
      </w:pPr>
    </w:p>
    <w:p w:rsidR="003B144B" w:rsidRDefault="00845643" w:rsidP="003B144B">
      <w:pPr>
        <w:ind w:firstLine="709"/>
        <w:jc w:val="both"/>
        <w:rPr>
          <w:rStyle w:val="s0"/>
          <w:sz w:val="28"/>
          <w:szCs w:val="28"/>
        </w:rPr>
      </w:pPr>
      <w:r>
        <w:rPr>
          <w:rStyle w:val="s0"/>
          <w:sz w:val="28"/>
          <w:szCs w:val="28"/>
        </w:rPr>
        <w:t>5</w:t>
      </w:r>
      <w:r w:rsidR="003B144B">
        <w:rPr>
          <w:rStyle w:val="s0"/>
          <w:sz w:val="28"/>
          <w:szCs w:val="28"/>
        </w:rPr>
        <w:t xml:space="preserve">. </w:t>
      </w:r>
      <w:r w:rsidR="003B144B" w:rsidRPr="00B563ED">
        <w:rPr>
          <w:rStyle w:val="s0"/>
          <w:sz w:val="28"/>
          <w:szCs w:val="28"/>
        </w:rPr>
        <w:t>В случаях несогласия с результатами оказания государственной услуги услугополучател</w:t>
      </w:r>
      <w:r w:rsidR="003B144B">
        <w:rPr>
          <w:rStyle w:val="s0"/>
          <w:sz w:val="28"/>
          <w:szCs w:val="28"/>
        </w:rPr>
        <w:t>ем подается ж</w:t>
      </w:r>
      <w:r w:rsidR="003B144B" w:rsidRPr="00B563ED">
        <w:rPr>
          <w:rStyle w:val="s0"/>
          <w:sz w:val="28"/>
          <w:szCs w:val="28"/>
        </w:rPr>
        <w:t>алоба на решение, действи</w:t>
      </w:r>
      <w:r w:rsidR="003B144B">
        <w:rPr>
          <w:rStyle w:val="s0"/>
          <w:sz w:val="28"/>
          <w:szCs w:val="28"/>
        </w:rPr>
        <w:t>я (бездействие</w:t>
      </w:r>
      <w:r w:rsidR="003B144B" w:rsidRPr="00B563ED">
        <w:rPr>
          <w:rStyle w:val="s0"/>
          <w:sz w:val="28"/>
          <w:szCs w:val="28"/>
        </w:rPr>
        <w:t xml:space="preserve">) услугодателя по вопросам оказания </w:t>
      </w:r>
      <w:r w:rsidR="003B144B">
        <w:rPr>
          <w:rStyle w:val="s0"/>
          <w:sz w:val="28"/>
          <w:szCs w:val="28"/>
        </w:rPr>
        <w:t xml:space="preserve">государственных услуг </w:t>
      </w:r>
      <w:r w:rsidR="003B144B" w:rsidRPr="00B563ED">
        <w:rPr>
          <w:rStyle w:val="s0"/>
          <w:sz w:val="28"/>
          <w:szCs w:val="28"/>
        </w:rPr>
        <w:t>в соответствии с законодательством Республики Казахстан</w:t>
      </w:r>
      <w:r w:rsidR="003B144B">
        <w:rPr>
          <w:rStyle w:val="s0"/>
          <w:sz w:val="28"/>
          <w:szCs w:val="28"/>
        </w:rPr>
        <w:t>:</w:t>
      </w:r>
    </w:p>
    <w:p w:rsidR="003B144B" w:rsidRDefault="003B144B" w:rsidP="003B144B">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3B144B" w:rsidRDefault="003B144B" w:rsidP="003B144B">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3B144B" w:rsidRPr="00B563ED" w:rsidRDefault="003B144B" w:rsidP="003B144B">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3B144B" w:rsidRPr="00F553CE" w:rsidRDefault="003B144B" w:rsidP="003B144B">
      <w:pPr>
        <w:spacing w:line="240" w:lineRule="atLeast"/>
        <w:ind w:firstLine="709"/>
        <w:jc w:val="both"/>
        <w:rPr>
          <w:rStyle w:val="s0"/>
          <w:sz w:val="28"/>
          <w:szCs w:val="28"/>
        </w:rPr>
      </w:pPr>
      <w:r w:rsidRPr="00F553CE">
        <w:rPr>
          <w:rStyle w:val="s0"/>
          <w:sz w:val="28"/>
          <w:szCs w:val="28"/>
        </w:rPr>
        <w:t>При этом жалоба на действи</w:t>
      </w:r>
      <w:r>
        <w:rPr>
          <w:rStyle w:val="s0"/>
          <w:sz w:val="28"/>
          <w:szCs w:val="28"/>
        </w:rPr>
        <w:t>я</w:t>
      </w:r>
      <w:r w:rsidRPr="00F553CE">
        <w:rPr>
          <w:rStyle w:val="s0"/>
          <w:sz w:val="28"/>
          <w:szCs w:val="28"/>
        </w:rPr>
        <w:t xml:space="preserve"> (бездействи</w:t>
      </w:r>
      <w:r>
        <w:rPr>
          <w:rStyle w:val="s0"/>
          <w:sz w:val="28"/>
          <w:szCs w:val="28"/>
        </w:rPr>
        <w:t>е</w:t>
      </w:r>
      <w:r w:rsidRPr="00F553CE">
        <w:rPr>
          <w:rStyle w:val="s0"/>
          <w:sz w:val="28"/>
          <w:szCs w:val="28"/>
        </w:rPr>
        <w:t>)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3B144B" w:rsidRPr="00F553CE" w:rsidRDefault="003B144B" w:rsidP="003B144B">
      <w:pPr>
        <w:pStyle w:val="a8"/>
        <w:spacing w:before="0" w:beforeAutospacing="0" w:after="0" w:afterAutospacing="0" w:line="240" w:lineRule="atLeast"/>
        <w:ind w:firstLine="709"/>
        <w:jc w:val="both"/>
        <w:rPr>
          <w:rStyle w:val="s0"/>
          <w:rFonts w:eastAsia="Calibri"/>
          <w:sz w:val="28"/>
          <w:szCs w:val="28"/>
        </w:rPr>
      </w:pPr>
      <w:r w:rsidRPr="00F553CE">
        <w:rPr>
          <w:rStyle w:val="s0"/>
          <w:rFonts w:eastAsia="Calibri"/>
          <w:sz w:val="28"/>
          <w:szCs w:val="28"/>
        </w:rPr>
        <w:t xml:space="preserve">Жалоба услугополучателя, поступившая в адрес услугодателя, </w:t>
      </w:r>
      <w:r w:rsidRPr="00F553CE">
        <w:rPr>
          <w:spacing w:val="2"/>
          <w:sz w:val="28"/>
          <w:szCs w:val="28"/>
        </w:rPr>
        <w:t xml:space="preserve">Государственной корпорации, непосредственно оказывающих государственные услуги, подлежит рассмотрению </w:t>
      </w:r>
      <w:r w:rsidRPr="00F553CE">
        <w:rPr>
          <w:rStyle w:val="s0"/>
          <w:rFonts w:eastAsia="Calibri"/>
          <w:sz w:val="28"/>
          <w:szCs w:val="28"/>
        </w:rPr>
        <w:t>в соответствии с 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rFonts w:eastAsia="Calibri"/>
          <w:sz w:val="28"/>
          <w:szCs w:val="28"/>
        </w:rPr>
        <w:t>.</w:t>
      </w:r>
    </w:p>
    <w:p w:rsidR="003B144B" w:rsidRPr="00F553CE" w:rsidRDefault="003B144B" w:rsidP="003B144B">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3B144B" w:rsidRPr="00F553CE" w:rsidRDefault="00845643" w:rsidP="003B144B">
      <w:pPr>
        <w:ind w:firstLine="709"/>
        <w:jc w:val="both"/>
        <w:rPr>
          <w:rStyle w:val="s0"/>
          <w:sz w:val="28"/>
          <w:szCs w:val="28"/>
        </w:rPr>
      </w:pPr>
      <w:r>
        <w:rPr>
          <w:rStyle w:val="s0"/>
          <w:sz w:val="28"/>
          <w:szCs w:val="28"/>
        </w:rPr>
        <w:t>6</w:t>
      </w:r>
      <w:r w:rsidR="003B144B" w:rsidRPr="00F553CE">
        <w:rPr>
          <w:rStyle w:val="s0"/>
          <w:sz w:val="28"/>
          <w:szCs w:val="28"/>
        </w:rPr>
        <w:t>.</w:t>
      </w:r>
      <w:r w:rsidR="003B144B" w:rsidRPr="00F553CE">
        <w:rPr>
          <w:sz w:val="28"/>
          <w:szCs w:val="28"/>
        </w:rPr>
        <w:t> </w:t>
      </w:r>
      <w:r w:rsidR="009E6EF3" w:rsidRPr="009E6EF3">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3B144B" w:rsidRPr="00F553CE">
        <w:rPr>
          <w:rStyle w:val="s0"/>
          <w:sz w:val="28"/>
          <w:szCs w:val="28"/>
        </w:rPr>
        <w:t>.</w:t>
      </w:r>
    </w:p>
    <w:p w:rsidR="00236D14" w:rsidRPr="00FB3BC8" w:rsidRDefault="00236D14" w:rsidP="003B144B">
      <w:pPr>
        <w:ind w:left="5954"/>
        <w:jc w:val="center"/>
        <w:rPr>
          <w:sz w:val="28"/>
          <w:szCs w:val="28"/>
        </w:rPr>
      </w:pPr>
      <w:bookmarkStart w:id="3" w:name="_GoBack"/>
      <w:bookmarkEnd w:id="2"/>
      <w:bookmarkEnd w:id="3"/>
      <w:r w:rsidRPr="00FB3BC8">
        <w:rPr>
          <w:sz w:val="28"/>
          <w:szCs w:val="28"/>
        </w:rPr>
        <w:lastRenderedPageBreak/>
        <w:t>Приложение 1</w:t>
      </w:r>
    </w:p>
    <w:p w:rsidR="00236D14" w:rsidRDefault="00236D14" w:rsidP="003B144B">
      <w:pPr>
        <w:ind w:left="5954"/>
        <w:jc w:val="center"/>
        <w:rPr>
          <w:sz w:val="28"/>
          <w:szCs w:val="28"/>
        </w:rPr>
      </w:pPr>
      <w:r w:rsidRPr="00FB3BC8">
        <w:rPr>
          <w:sz w:val="28"/>
          <w:szCs w:val="28"/>
        </w:rPr>
        <w:t xml:space="preserve">к </w:t>
      </w:r>
      <w:r w:rsidR="0090640C" w:rsidRPr="00FB3BC8">
        <w:rPr>
          <w:sz w:val="28"/>
          <w:szCs w:val="28"/>
        </w:rPr>
        <w:t xml:space="preserve">Правилам оказания государственной услуги </w:t>
      </w:r>
      <w:r w:rsidRPr="00FB3BC8">
        <w:rPr>
          <w:sz w:val="28"/>
          <w:szCs w:val="28"/>
        </w:rPr>
        <w:t>«</w:t>
      </w:r>
      <w:r w:rsidR="00F1124D" w:rsidRPr="00F1124D">
        <w:rPr>
          <w:bCs/>
          <w:sz w:val="28"/>
          <w:szCs w:val="28"/>
        </w:rPr>
        <w:t>Принятие предварительных решений о происхождении товаров</w:t>
      </w:r>
      <w:r w:rsidRPr="00FB3BC8">
        <w:rPr>
          <w:sz w:val="28"/>
          <w:szCs w:val="28"/>
        </w:rPr>
        <w:t>»</w:t>
      </w:r>
    </w:p>
    <w:p w:rsidR="003B144B" w:rsidRPr="00FB3BC8" w:rsidRDefault="003B144B" w:rsidP="003B144B">
      <w:pPr>
        <w:ind w:left="5954"/>
        <w:jc w:val="center"/>
        <w:rPr>
          <w:sz w:val="28"/>
          <w:szCs w:val="28"/>
        </w:rPr>
      </w:pPr>
    </w:p>
    <w:tbl>
      <w:tblPr>
        <w:tblStyle w:val="a6"/>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FB3BC8">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F1124D" w:rsidRPr="00F1124D">
              <w:rPr>
                <w:bCs/>
                <w:sz w:val="28"/>
                <w:szCs w:val="28"/>
              </w:rPr>
              <w:t>Принятие предварительных решений о происхождении товаров</w:t>
            </w:r>
            <w:r>
              <w:rPr>
                <w:bCs/>
                <w:sz w:val="28"/>
                <w:szCs w:val="28"/>
              </w:rPr>
              <w:t>»</w:t>
            </w:r>
          </w:p>
        </w:tc>
      </w:tr>
      <w:tr w:rsidR="00A4753B" w:rsidTr="00C61A99">
        <w:tc>
          <w:tcPr>
            <w:tcW w:w="675" w:type="dxa"/>
          </w:tcPr>
          <w:p w:rsidR="00A4753B" w:rsidRPr="004F77D4" w:rsidRDefault="00A4753B" w:rsidP="00C61A99">
            <w:pPr>
              <w:rPr>
                <w:bCs/>
                <w:sz w:val="28"/>
                <w:szCs w:val="28"/>
              </w:rPr>
            </w:pPr>
            <w:r>
              <w:rPr>
                <w:bCs/>
                <w:sz w:val="28"/>
                <w:szCs w:val="28"/>
              </w:rPr>
              <w:t>1</w:t>
            </w:r>
          </w:p>
        </w:tc>
        <w:tc>
          <w:tcPr>
            <w:tcW w:w="3119" w:type="dxa"/>
          </w:tcPr>
          <w:p w:rsidR="00A4753B" w:rsidRDefault="00A4753B" w:rsidP="00C61A99">
            <w:pPr>
              <w:rPr>
                <w:bCs/>
                <w:sz w:val="28"/>
                <w:szCs w:val="28"/>
              </w:rPr>
            </w:pPr>
            <w:r w:rsidRPr="004F77D4">
              <w:rPr>
                <w:bCs/>
                <w:sz w:val="28"/>
                <w:szCs w:val="28"/>
              </w:rPr>
              <w:t>Наименование услугодателя</w:t>
            </w:r>
          </w:p>
        </w:tc>
        <w:tc>
          <w:tcPr>
            <w:tcW w:w="6059" w:type="dxa"/>
          </w:tcPr>
          <w:p w:rsidR="00A4753B" w:rsidRPr="00D773E3" w:rsidRDefault="00254F71" w:rsidP="00845643">
            <w:pPr>
              <w:pStyle w:val="a3"/>
              <w:ind w:firstLine="459"/>
              <w:jc w:val="both"/>
              <w:rPr>
                <w:bCs/>
                <w:sz w:val="28"/>
                <w:szCs w:val="28"/>
              </w:rPr>
            </w:pPr>
            <w:r w:rsidRPr="00254F71">
              <w:rPr>
                <w:sz w:val="28"/>
                <w:szCs w:val="28"/>
              </w:rPr>
              <w:t>Комитет государственных доходов Министерства финансов Республики Казахстан, территориальные органы Комитета государственных доходов Министерства финансов Республики Казахстан по областям, городам Нур-Султану, Алматы и Шымкенту</w:t>
            </w:r>
          </w:p>
        </w:tc>
      </w:tr>
      <w:tr w:rsidR="00A4753B" w:rsidTr="00C61A99">
        <w:tc>
          <w:tcPr>
            <w:tcW w:w="675" w:type="dxa"/>
          </w:tcPr>
          <w:p w:rsidR="00A4753B" w:rsidRPr="004F77D4" w:rsidRDefault="00A4753B" w:rsidP="00C61A99">
            <w:pPr>
              <w:rPr>
                <w:bCs/>
                <w:sz w:val="28"/>
                <w:szCs w:val="28"/>
              </w:rPr>
            </w:pPr>
            <w:r>
              <w:rPr>
                <w:bCs/>
                <w:sz w:val="28"/>
                <w:szCs w:val="28"/>
              </w:rPr>
              <w:t>2</w:t>
            </w:r>
          </w:p>
        </w:tc>
        <w:tc>
          <w:tcPr>
            <w:tcW w:w="3119" w:type="dxa"/>
          </w:tcPr>
          <w:p w:rsidR="00A4753B" w:rsidRPr="00257702" w:rsidRDefault="00A4753B" w:rsidP="00C61A99">
            <w:pPr>
              <w:rPr>
                <w:bCs/>
                <w:sz w:val="28"/>
                <w:szCs w:val="28"/>
              </w:rPr>
            </w:pPr>
            <w:r w:rsidRPr="004F77D4">
              <w:rPr>
                <w:bCs/>
                <w:sz w:val="28"/>
                <w:szCs w:val="28"/>
              </w:rPr>
              <w:t>Способы предоставления государственной услуги</w:t>
            </w:r>
          </w:p>
        </w:tc>
        <w:tc>
          <w:tcPr>
            <w:tcW w:w="6059" w:type="dxa"/>
          </w:tcPr>
          <w:p w:rsidR="009B6960" w:rsidRPr="00257702" w:rsidRDefault="00E66A57" w:rsidP="009135FA">
            <w:pPr>
              <w:ind w:firstLine="459"/>
              <w:jc w:val="both"/>
              <w:rPr>
                <w:bCs/>
                <w:sz w:val="28"/>
                <w:szCs w:val="28"/>
              </w:rPr>
            </w:pPr>
            <w:r>
              <w:rPr>
                <w:sz w:val="28"/>
                <w:szCs w:val="28"/>
              </w:rPr>
              <w:t>Ч</w:t>
            </w:r>
            <w:r w:rsidR="00A4753B" w:rsidRPr="00B01037">
              <w:rPr>
                <w:sz w:val="28"/>
                <w:szCs w:val="28"/>
              </w:rPr>
              <w:t>ерез некоммерческое акционерное общество «Государственная корпора</w:t>
            </w:r>
            <w:r w:rsidR="00A4753B">
              <w:rPr>
                <w:sz w:val="28"/>
                <w:szCs w:val="28"/>
              </w:rPr>
              <w:t>ция «Правительств</w:t>
            </w:r>
            <w:r w:rsidR="009135FA">
              <w:rPr>
                <w:sz w:val="28"/>
                <w:szCs w:val="28"/>
              </w:rPr>
              <w:t>о</w:t>
            </w:r>
            <w:r w:rsidR="00A4753B">
              <w:rPr>
                <w:sz w:val="28"/>
                <w:szCs w:val="28"/>
              </w:rPr>
              <w:t xml:space="preserve"> для граждан»</w:t>
            </w:r>
            <w:r w:rsidR="003B144B">
              <w:rPr>
                <w:sz w:val="28"/>
                <w:szCs w:val="28"/>
              </w:rPr>
              <w:t xml:space="preserve"> (далее – Государственная корпорация)</w:t>
            </w:r>
            <w:r w:rsidR="009B6960" w:rsidRPr="00904457">
              <w:rPr>
                <w:sz w:val="28"/>
                <w:szCs w:val="28"/>
              </w:rPr>
              <w:t>.</w:t>
            </w:r>
          </w:p>
        </w:tc>
      </w:tr>
      <w:tr w:rsidR="00A4753B" w:rsidTr="00C61A99">
        <w:tc>
          <w:tcPr>
            <w:tcW w:w="675" w:type="dxa"/>
          </w:tcPr>
          <w:p w:rsidR="00A4753B" w:rsidRPr="00257702" w:rsidRDefault="00A4753B" w:rsidP="00C61A99">
            <w:pPr>
              <w:rPr>
                <w:bCs/>
                <w:sz w:val="28"/>
                <w:szCs w:val="28"/>
              </w:rPr>
            </w:pPr>
            <w:r>
              <w:rPr>
                <w:bCs/>
                <w:sz w:val="28"/>
                <w:szCs w:val="28"/>
              </w:rPr>
              <w:t>3</w:t>
            </w:r>
          </w:p>
        </w:tc>
        <w:tc>
          <w:tcPr>
            <w:tcW w:w="3119" w:type="dxa"/>
          </w:tcPr>
          <w:p w:rsidR="00A4753B" w:rsidRDefault="00A4753B" w:rsidP="00C61A99">
            <w:pPr>
              <w:rPr>
                <w:bCs/>
                <w:sz w:val="28"/>
                <w:szCs w:val="28"/>
              </w:rPr>
            </w:pPr>
            <w:r w:rsidRPr="00257702">
              <w:rPr>
                <w:bCs/>
                <w:sz w:val="28"/>
                <w:szCs w:val="28"/>
              </w:rPr>
              <w:t>Сроки оказания государственной услуги</w:t>
            </w:r>
          </w:p>
        </w:tc>
        <w:tc>
          <w:tcPr>
            <w:tcW w:w="6059" w:type="dxa"/>
          </w:tcPr>
          <w:p w:rsidR="00823F55" w:rsidRPr="003C646F" w:rsidRDefault="00A4753B" w:rsidP="00845643">
            <w:pPr>
              <w:ind w:firstLine="459"/>
              <w:jc w:val="both"/>
              <w:rPr>
                <w:sz w:val="28"/>
                <w:szCs w:val="28"/>
              </w:rPr>
            </w:pPr>
            <w:r w:rsidRPr="003C646F">
              <w:rPr>
                <w:color w:val="000000"/>
                <w:sz w:val="28"/>
                <w:szCs w:val="28"/>
              </w:rPr>
              <w:t xml:space="preserve">1) </w:t>
            </w:r>
            <w:r w:rsidR="00823F55" w:rsidRPr="00823F55">
              <w:rPr>
                <w:sz w:val="28"/>
                <w:szCs w:val="28"/>
              </w:rPr>
              <w:t>не позднее 20 (двадцати) рабочих дней со дня регистрации заявления о принятии предварительного</w:t>
            </w:r>
            <w:r w:rsidR="00823F55">
              <w:rPr>
                <w:sz w:val="28"/>
                <w:szCs w:val="28"/>
              </w:rPr>
              <w:t xml:space="preserve"> решения о происхождении товара;</w:t>
            </w:r>
          </w:p>
          <w:p w:rsidR="00A4753B" w:rsidRPr="003C646F" w:rsidRDefault="00A4753B" w:rsidP="00845643">
            <w:pPr>
              <w:ind w:firstLine="459"/>
              <w:jc w:val="both"/>
              <w:rPr>
                <w:sz w:val="28"/>
                <w:szCs w:val="28"/>
              </w:rPr>
            </w:pPr>
            <w:r w:rsidRPr="003C646F">
              <w:rPr>
                <w:sz w:val="28"/>
                <w:szCs w:val="28"/>
              </w:rPr>
              <w:t xml:space="preserve">выдача дубликата предварительного решения о происхождении товара – в течение </w:t>
            </w:r>
            <w:r w:rsidR="00286974">
              <w:rPr>
                <w:sz w:val="28"/>
                <w:szCs w:val="28"/>
              </w:rPr>
              <w:br/>
            </w:r>
            <w:r w:rsidRPr="003C646F">
              <w:rPr>
                <w:sz w:val="28"/>
                <w:szCs w:val="28"/>
              </w:rPr>
              <w:t>5 (пяти) рабочих дней со дня поступления заявления.</w:t>
            </w:r>
          </w:p>
          <w:p w:rsidR="00A4753B" w:rsidRPr="004F77D4" w:rsidRDefault="00A4753B" w:rsidP="00845643">
            <w:pPr>
              <w:ind w:firstLine="459"/>
              <w:jc w:val="both"/>
              <w:rPr>
                <w:color w:val="000000"/>
                <w:sz w:val="28"/>
                <w:szCs w:val="28"/>
              </w:rPr>
            </w:pPr>
            <w:r w:rsidRPr="00665A6A">
              <w:rPr>
                <w:color w:val="000000"/>
                <w:sz w:val="28"/>
                <w:szCs w:val="28"/>
              </w:rPr>
              <w:t xml:space="preserve">2) </w:t>
            </w:r>
            <w:r w:rsidRPr="004F77D4">
              <w:rPr>
                <w:color w:val="000000"/>
                <w:sz w:val="28"/>
                <w:szCs w:val="28"/>
              </w:rPr>
              <w:t>максимально допустимое время ожидания для сдачи пакета документов в Государственной корпорации – 15 (пятнадцать) минут;</w:t>
            </w:r>
          </w:p>
          <w:p w:rsidR="00A4753B" w:rsidRPr="00665A6A" w:rsidRDefault="00A4753B" w:rsidP="00845643">
            <w:pPr>
              <w:ind w:firstLine="459"/>
              <w:jc w:val="both"/>
              <w:rPr>
                <w:bCs/>
                <w:sz w:val="28"/>
                <w:szCs w:val="28"/>
              </w:rPr>
            </w:pPr>
            <w:r>
              <w:rPr>
                <w:sz w:val="28"/>
                <w:szCs w:val="28"/>
              </w:rPr>
              <w:t>3</w:t>
            </w:r>
            <w:r w:rsidRPr="004F77D4">
              <w:rPr>
                <w:sz w:val="28"/>
                <w:szCs w:val="28"/>
              </w:rPr>
              <w:t>) максимально допустимое время обслуживания в Государственной корпорации – 15 (пятнадцать) минут.</w:t>
            </w:r>
          </w:p>
        </w:tc>
      </w:tr>
      <w:tr w:rsidR="00A4753B" w:rsidTr="00C61A99">
        <w:tc>
          <w:tcPr>
            <w:tcW w:w="675" w:type="dxa"/>
          </w:tcPr>
          <w:p w:rsidR="00A4753B" w:rsidRPr="00101549" w:rsidRDefault="00A4753B" w:rsidP="00C61A99">
            <w:pPr>
              <w:pStyle w:val="a8"/>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A4753B" w:rsidRPr="00101549" w:rsidRDefault="00A4753B" w:rsidP="00C61A99">
            <w:pPr>
              <w:pStyle w:val="a8"/>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A4753B" w:rsidRPr="00101549" w:rsidRDefault="00A70B08" w:rsidP="00845643">
            <w:pPr>
              <w:pStyle w:val="a8"/>
              <w:spacing w:before="0" w:beforeAutospacing="0" w:after="0" w:afterAutospacing="0"/>
              <w:ind w:firstLine="459"/>
              <w:jc w:val="both"/>
              <w:rPr>
                <w:rFonts w:eastAsia="Calibri"/>
                <w:color w:val="000000"/>
                <w:kern w:val="24"/>
                <w:sz w:val="28"/>
                <w:szCs w:val="28"/>
              </w:rPr>
            </w:pPr>
            <w:r>
              <w:rPr>
                <w:color w:val="000000"/>
                <w:kern w:val="24"/>
                <w:sz w:val="28"/>
                <w:szCs w:val="28"/>
              </w:rPr>
              <w:t>Б</w:t>
            </w:r>
            <w:r w:rsidR="009B6960" w:rsidRPr="00904457">
              <w:rPr>
                <w:color w:val="000000"/>
                <w:kern w:val="24"/>
                <w:sz w:val="28"/>
                <w:szCs w:val="28"/>
              </w:rPr>
              <w:t>умажная</w:t>
            </w:r>
            <w:r w:rsidR="009B6960" w:rsidRPr="00101549">
              <w:rPr>
                <w:rFonts w:eastAsia="Calibri"/>
                <w:color w:val="000000"/>
                <w:kern w:val="24"/>
                <w:sz w:val="28"/>
                <w:szCs w:val="28"/>
              </w:rPr>
              <w:t xml:space="preserve"> </w:t>
            </w:r>
          </w:p>
        </w:tc>
      </w:tr>
      <w:tr w:rsidR="00A4753B" w:rsidTr="00C61A99">
        <w:tc>
          <w:tcPr>
            <w:tcW w:w="675" w:type="dxa"/>
          </w:tcPr>
          <w:p w:rsidR="00A4753B" w:rsidRPr="00257702" w:rsidRDefault="00A4753B" w:rsidP="00C61A99">
            <w:pPr>
              <w:rPr>
                <w:bCs/>
                <w:sz w:val="28"/>
                <w:szCs w:val="28"/>
              </w:rPr>
            </w:pPr>
            <w:r>
              <w:rPr>
                <w:bCs/>
                <w:sz w:val="28"/>
                <w:szCs w:val="28"/>
              </w:rPr>
              <w:t>5</w:t>
            </w:r>
          </w:p>
        </w:tc>
        <w:tc>
          <w:tcPr>
            <w:tcW w:w="3119" w:type="dxa"/>
          </w:tcPr>
          <w:p w:rsidR="00A4753B" w:rsidRPr="00257702" w:rsidRDefault="00A4753B" w:rsidP="00C61A99">
            <w:pPr>
              <w:rPr>
                <w:bCs/>
                <w:sz w:val="28"/>
                <w:szCs w:val="28"/>
              </w:rPr>
            </w:pPr>
            <w:r w:rsidRPr="00257702">
              <w:rPr>
                <w:bCs/>
                <w:sz w:val="28"/>
                <w:szCs w:val="28"/>
              </w:rPr>
              <w:t>Результат оказания государственной услуги</w:t>
            </w:r>
          </w:p>
        </w:tc>
        <w:tc>
          <w:tcPr>
            <w:tcW w:w="6059" w:type="dxa"/>
          </w:tcPr>
          <w:p w:rsidR="00A4753B" w:rsidRPr="00836A1B" w:rsidRDefault="00A4753B" w:rsidP="00845643">
            <w:pPr>
              <w:pStyle w:val="a4"/>
              <w:numPr>
                <w:ilvl w:val="0"/>
                <w:numId w:val="5"/>
              </w:numPr>
              <w:ind w:left="0" w:firstLine="459"/>
              <w:jc w:val="both"/>
              <w:rPr>
                <w:sz w:val="28"/>
                <w:szCs w:val="28"/>
              </w:rPr>
            </w:pPr>
            <w:r w:rsidRPr="003C646F">
              <w:rPr>
                <w:sz w:val="28"/>
                <w:szCs w:val="28"/>
              </w:rPr>
              <w:t>выдача предварительного решения о происхождении товаров, выдача дубликата предварительного решения о происхождении товара</w:t>
            </w:r>
            <w:r w:rsidRPr="00836A1B">
              <w:rPr>
                <w:sz w:val="28"/>
                <w:szCs w:val="28"/>
              </w:rPr>
              <w:t>;</w:t>
            </w:r>
          </w:p>
          <w:p w:rsidR="00D14E94" w:rsidRDefault="00D14E94" w:rsidP="00845643">
            <w:pPr>
              <w:ind w:firstLine="459"/>
              <w:jc w:val="both"/>
              <w:rPr>
                <w:sz w:val="28"/>
                <w:szCs w:val="28"/>
                <w:lang w:val="kk-KZ"/>
              </w:rPr>
            </w:pPr>
            <w:r w:rsidRPr="00D14E94">
              <w:rPr>
                <w:sz w:val="28"/>
                <w:szCs w:val="28"/>
              </w:rPr>
              <w:t>2) мотивированный ответ об отказе в оказании государственной услуги в случаях и по основаниям, указанным в пункте 9 настоящего приложение 1.</w:t>
            </w:r>
          </w:p>
          <w:p w:rsidR="00A4753B" w:rsidRPr="00665A6A" w:rsidRDefault="00A4753B" w:rsidP="002767C6">
            <w:pPr>
              <w:ind w:firstLine="459"/>
              <w:jc w:val="both"/>
              <w:rPr>
                <w:bCs/>
                <w:sz w:val="28"/>
                <w:szCs w:val="28"/>
              </w:rPr>
            </w:pPr>
            <w:r w:rsidRPr="004F77D4">
              <w:rPr>
                <w:sz w:val="28"/>
                <w:szCs w:val="28"/>
              </w:rPr>
              <w:lastRenderedPageBreak/>
              <w:t xml:space="preserve">Форма предоставления результата оказания государственной услуги: </w:t>
            </w:r>
            <w:r>
              <w:rPr>
                <w:sz w:val="28"/>
                <w:szCs w:val="28"/>
              </w:rPr>
              <w:t>бумажная</w:t>
            </w:r>
            <w:r w:rsidRPr="004F77D4">
              <w:rPr>
                <w:sz w:val="28"/>
                <w:szCs w:val="28"/>
              </w:rPr>
              <w:t>.</w:t>
            </w:r>
          </w:p>
        </w:tc>
      </w:tr>
      <w:tr w:rsidR="00A4753B" w:rsidTr="00C61A99">
        <w:tc>
          <w:tcPr>
            <w:tcW w:w="675" w:type="dxa"/>
          </w:tcPr>
          <w:p w:rsidR="00A4753B" w:rsidRPr="00257702" w:rsidRDefault="00A4753B" w:rsidP="00C61A99">
            <w:pPr>
              <w:rPr>
                <w:bCs/>
                <w:sz w:val="28"/>
                <w:szCs w:val="28"/>
              </w:rPr>
            </w:pPr>
            <w:r>
              <w:rPr>
                <w:bCs/>
                <w:sz w:val="28"/>
                <w:szCs w:val="28"/>
              </w:rPr>
              <w:lastRenderedPageBreak/>
              <w:t>6</w:t>
            </w:r>
          </w:p>
        </w:tc>
        <w:tc>
          <w:tcPr>
            <w:tcW w:w="3119" w:type="dxa"/>
          </w:tcPr>
          <w:p w:rsidR="00A4753B" w:rsidRPr="00257702" w:rsidRDefault="00A4753B" w:rsidP="00C61A99">
            <w:pPr>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A4753B" w:rsidRPr="00596F21" w:rsidRDefault="00A4753B" w:rsidP="00845643">
            <w:pPr>
              <w:pStyle w:val="a3"/>
              <w:ind w:firstLine="459"/>
              <w:jc w:val="both"/>
              <w:rPr>
                <w:sz w:val="28"/>
                <w:szCs w:val="28"/>
              </w:rPr>
            </w:pPr>
            <w:r w:rsidRPr="00596F21">
              <w:rPr>
                <w:sz w:val="28"/>
                <w:szCs w:val="28"/>
              </w:rPr>
              <w:t>В соответствии с</w:t>
            </w:r>
            <w:r w:rsidR="009E6EF3">
              <w:t xml:space="preserve"> </w:t>
            </w:r>
            <w:r w:rsidR="009E6EF3" w:rsidRPr="009E6EF3">
              <w:rPr>
                <w:sz w:val="28"/>
                <w:szCs w:val="28"/>
              </w:rPr>
              <w:t>пунктом 2 статьи 76</w:t>
            </w:r>
            <w:r w:rsidRPr="00596F21">
              <w:rPr>
                <w:sz w:val="28"/>
                <w:szCs w:val="28"/>
              </w:rPr>
              <w:t xml:space="preserve"> </w:t>
            </w:r>
            <w:hyperlink r:id="rId8" w:anchor="z575" w:history="1">
              <w:r w:rsidRPr="00596F21">
                <w:rPr>
                  <w:sz w:val="28"/>
                  <w:szCs w:val="28"/>
                </w:rPr>
                <w:t>Кодекс</w:t>
              </w:r>
              <w:r w:rsidR="009E6EF3">
                <w:rPr>
                  <w:sz w:val="28"/>
                  <w:szCs w:val="28"/>
                </w:rPr>
                <w:t>а</w:t>
              </w:r>
            </w:hyperlink>
            <w:r w:rsidRPr="00596F21">
              <w:rPr>
                <w:sz w:val="28"/>
                <w:szCs w:val="28"/>
              </w:rPr>
              <w:t xml:space="preserve"> Республики Казахстан от 26 декабря 2017 года «О таможенном регулировании в Республике Казахстан» за оказание государственной услуги взимаются таможенные сборы за принятие предварительного решения о происхождении товара, устанавливаемые </w:t>
            </w:r>
            <w:hyperlink r:id="rId9" w:anchor="z5" w:history="1">
              <w:r w:rsidRPr="00596F21">
                <w:rPr>
                  <w:sz w:val="28"/>
                  <w:szCs w:val="28"/>
                </w:rPr>
                <w:t>Постановлением</w:t>
              </w:r>
            </w:hyperlink>
            <w:r w:rsidRPr="00596F21">
              <w:rPr>
                <w:sz w:val="28"/>
                <w:szCs w:val="28"/>
              </w:rPr>
              <w:t xml:space="preserve"> Правительства Республики Казахстан от 5 апреля 2018 года № 171, в размере 32 000 (тридцать две тысячи) тенге за каждое наименование товара, включающее определенную марку, модель, артикул и модификацию.</w:t>
            </w:r>
          </w:p>
          <w:p w:rsidR="00A4753B" w:rsidRPr="00596F21" w:rsidRDefault="00A4753B" w:rsidP="00845643">
            <w:pPr>
              <w:pStyle w:val="a3"/>
              <w:ind w:firstLine="459"/>
              <w:jc w:val="both"/>
              <w:rPr>
                <w:rFonts w:eastAsia="Times New Roman"/>
                <w:sz w:val="28"/>
                <w:szCs w:val="28"/>
              </w:rPr>
            </w:pPr>
            <w:r w:rsidRPr="00596F21">
              <w:rPr>
                <w:rFonts w:eastAsia="Times New Roman"/>
                <w:sz w:val="28"/>
                <w:szCs w:val="28"/>
              </w:rPr>
              <w:t>Таможенные сборы за принятие предварительного решения о происхождении товара уплачиваются до подачи заявления о принятии предварительного решения о происхождении товаров.</w:t>
            </w:r>
          </w:p>
          <w:p w:rsidR="00A4753B" w:rsidRPr="00596F21" w:rsidRDefault="00A4753B" w:rsidP="00845643">
            <w:pPr>
              <w:pStyle w:val="a3"/>
              <w:ind w:firstLine="459"/>
              <w:jc w:val="both"/>
              <w:rPr>
                <w:rFonts w:eastAsia="Times New Roman"/>
                <w:sz w:val="28"/>
                <w:szCs w:val="28"/>
              </w:rPr>
            </w:pPr>
            <w:r w:rsidRPr="00596F21">
              <w:rPr>
                <w:rFonts w:eastAsia="Times New Roman"/>
                <w:sz w:val="28"/>
                <w:szCs w:val="28"/>
              </w:rPr>
              <w:t>Таможенные сборы за принятие предварительного решения о происхождении товара уплачиваются в бюджет наличным и безналичным способом в национальной валюте:</w:t>
            </w:r>
          </w:p>
          <w:p w:rsidR="00A4753B" w:rsidRPr="00596F21" w:rsidRDefault="00A4753B" w:rsidP="00845643">
            <w:pPr>
              <w:pStyle w:val="a3"/>
              <w:ind w:firstLine="459"/>
              <w:jc w:val="both"/>
              <w:rPr>
                <w:rFonts w:eastAsia="Times New Roman"/>
                <w:sz w:val="28"/>
                <w:szCs w:val="28"/>
              </w:rPr>
            </w:pPr>
            <w:r w:rsidRPr="00596F21">
              <w:rPr>
                <w:rFonts w:eastAsia="Times New Roman"/>
                <w:sz w:val="28"/>
                <w:szCs w:val="28"/>
              </w:rPr>
              <w:t>1) через банки второго уровня, имеющие лицензию Национального Банка Республики Казахстан, а также организации, осуществляющие отдельные виды банковских операций (подтверждением уплаты является платежное поручение банка);</w:t>
            </w:r>
          </w:p>
          <w:p w:rsidR="00A4753B" w:rsidRPr="00596F21" w:rsidRDefault="00A4753B" w:rsidP="00845643">
            <w:pPr>
              <w:pStyle w:val="a3"/>
              <w:ind w:firstLine="459"/>
              <w:jc w:val="both"/>
              <w:rPr>
                <w:rFonts w:eastAsia="Times New Roman"/>
                <w:sz w:val="28"/>
                <w:szCs w:val="28"/>
              </w:rPr>
            </w:pPr>
            <w:r w:rsidRPr="00596F21">
              <w:rPr>
                <w:rFonts w:eastAsia="Times New Roman"/>
                <w:sz w:val="28"/>
                <w:szCs w:val="28"/>
              </w:rPr>
              <w:t>2) с использованием платежных карточек через электронные терминалы банков второго уровня, установленные в административных зданиях услугодателя (подтверждением уплаты является чек, выдаваемый указанным электронным терминалом);</w:t>
            </w:r>
          </w:p>
          <w:p w:rsidR="00A4753B" w:rsidRPr="00596F21" w:rsidRDefault="00A4753B" w:rsidP="00845643">
            <w:pPr>
              <w:pStyle w:val="a3"/>
              <w:ind w:firstLine="459"/>
              <w:jc w:val="both"/>
              <w:rPr>
                <w:rFonts w:eastAsia="Times New Roman"/>
                <w:sz w:val="28"/>
                <w:szCs w:val="28"/>
              </w:rPr>
            </w:pPr>
            <w:r w:rsidRPr="00596F21">
              <w:rPr>
                <w:rFonts w:eastAsia="Times New Roman"/>
                <w:sz w:val="28"/>
                <w:szCs w:val="28"/>
              </w:rPr>
              <w:t>3) через кассы банков второго уровня и организации, осуществляющие отдельные виды банковских операций, расположенных непосредственно в зданиях (помещениях) услугодателя (подтверждением уплаты является квитанция указанных касс банков).</w:t>
            </w:r>
          </w:p>
          <w:p w:rsidR="00A4753B" w:rsidRPr="00596F21" w:rsidRDefault="00A4753B" w:rsidP="00845643">
            <w:pPr>
              <w:pStyle w:val="a3"/>
              <w:ind w:firstLine="459"/>
              <w:jc w:val="both"/>
              <w:rPr>
                <w:bCs/>
                <w:sz w:val="28"/>
                <w:szCs w:val="28"/>
              </w:rPr>
            </w:pPr>
            <w:r w:rsidRPr="00596F21">
              <w:rPr>
                <w:rFonts w:eastAsia="Times New Roman"/>
                <w:sz w:val="28"/>
                <w:szCs w:val="28"/>
              </w:rPr>
              <w:t xml:space="preserve">При выдаче дубликата таможенный сбор за </w:t>
            </w:r>
            <w:r w:rsidRPr="00596F21">
              <w:rPr>
                <w:rFonts w:eastAsia="Times New Roman"/>
                <w:sz w:val="28"/>
                <w:szCs w:val="28"/>
              </w:rPr>
              <w:lastRenderedPageBreak/>
              <w:t>принятие предварительного решения не взимается.</w:t>
            </w:r>
          </w:p>
        </w:tc>
      </w:tr>
      <w:tr w:rsidR="00B67527" w:rsidTr="00C61A99">
        <w:tc>
          <w:tcPr>
            <w:tcW w:w="675" w:type="dxa"/>
          </w:tcPr>
          <w:p w:rsidR="00B67527" w:rsidRPr="00257702" w:rsidRDefault="00B67527" w:rsidP="00C61A99">
            <w:pPr>
              <w:rPr>
                <w:bCs/>
                <w:sz w:val="28"/>
                <w:szCs w:val="28"/>
              </w:rPr>
            </w:pPr>
            <w:r>
              <w:rPr>
                <w:bCs/>
                <w:sz w:val="28"/>
                <w:szCs w:val="28"/>
              </w:rPr>
              <w:lastRenderedPageBreak/>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B67527" w:rsidRPr="00665A6A" w:rsidRDefault="00B67527" w:rsidP="00845643">
            <w:pPr>
              <w:ind w:firstLine="459"/>
              <w:jc w:val="both"/>
              <w:rPr>
                <w:sz w:val="28"/>
                <w:szCs w:val="28"/>
              </w:rPr>
            </w:pPr>
            <w:r w:rsidRPr="000C110E">
              <w:rPr>
                <w:sz w:val="28"/>
                <w:szCs w:val="28"/>
              </w:rPr>
              <w:t>1) услугодател</w:t>
            </w:r>
            <w:r>
              <w:rPr>
                <w:sz w:val="28"/>
                <w:szCs w:val="28"/>
              </w:rPr>
              <w:t>я</w:t>
            </w:r>
            <w:r w:rsidRPr="000C110E">
              <w:rPr>
                <w:sz w:val="28"/>
                <w:szCs w:val="28"/>
              </w:rPr>
              <w:t xml:space="preserve"> –</w:t>
            </w:r>
            <w:r w:rsidRPr="00665A6A">
              <w:rPr>
                <w:sz w:val="28"/>
                <w:szCs w:val="28"/>
              </w:rPr>
              <w:t xml:space="preserve"> с понедельника по пятницу, с 9.00 до 18.30 часов с перерывом на обед с 13.00 до 14.30 часов, кроме выходных и праздничных дней согласно </w:t>
            </w:r>
            <w:r w:rsidR="00FB3BC8" w:rsidRPr="00227330">
              <w:rPr>
                <w:sz w:val="28"/>
                <w:szCs w:val="28"/>
              </w:rPr>
              <w:t>Трудовому кодексу Республики К</w:t>
            </w:r>
            <w:r w:rsidR="00FB3BC8">
              <w:rPr>
                <w:sz w:val="28"/>
                <w:szCs w:val="28"/>
              </w:rPr>
              <w:t xml:space="preserve">азахстан от 23 ноября 2015 года </w:t>
            </w:r>
            <w:r w:rsidR="003B144B">
              <w:rPr>
                <w:sz w:val="28"/>
                <w:szCs w:val="28"/>
              </w:rPr>
              <w:t xml:space="preserve">                </w:t>
            </w:r>
            <w:r w:rsidR="00FB3BC8">
              <w:rPr>
                <w:sz w:val="28"/>
                <w:szCs w:val="28"/>
              </w:rPr>
              <w:t>(далее – Трудовой кодекс РК)</w:t>
            </w:r>
            <w:r w:rsidRPr="00665A6A">
              <w:rPr>
                <w:sz w:val="28"/>
                <w:szCs w:val="28"/>
              </w:rPr>
              <w:t xml:space="preserve">. </w:t>
            </w:r>
          </w:p>
          <w:p w:rsidR="00B67527" w:rsidRPr="00E54F63" w:rsidRDefault="00B67527" w:rsidP="00845643">
            <w:pPr>
              <w:ind w:firstLine="459"/>
              <w:jc w:val="both"/>
              <w:rPr>
                <w:sz w:val="28"/>
                <w:szCs w:val="28"/>
              </w:rPr>
            </w:pPr>
            <w:r w:rsidRPr="00E54F63">
              <w:rPr>
                <w:sz w:val="28"/>
                <w:szCs w:val="28"/>
              </w:rPr>
              <w:t>Государственная услуга оказывается в порядке очереди, без предварительной записи и ускоренного обслуживания.</w:t>
            </w:r>
          </w:p>
          <w:p w:rsidR="00A4753B" w:rsidRPr="00E54F63" w:rsidRDefault="00552820" w:rsidP="00845643">
            <w:pPr>
              <w:ind w:firstLine="459"/>
              <w:jc w:val="both"/>
              <w:rPr>
                <w:sz w:val="28"/>
                <w:szCs w:val="28"/>
              </w:rPr>
            </w:pPr>
            <w:r>
              <w:rPr>
                <w:sz w:val="28"/>
                <w:szCs w:val="28"/>
              </w:rPr>
              <w:t>2</w:t>
            </w:r>
            <w:r w:rsidR="00B67527" w:rsidRPr="00E54F63">
              <w:rPr>
                <w:sz w:val="28"/>
                <w:szCs w:val="28"/>
              </w:rPr>
              <w:t xml:space="preserve">) </w:t>
            </w:r>
            <w:r w:rsidR="00A4753B" w:rsidRPr="00E54F63">
              <w:rPr>
                <w:sz w:val="28"/>
                <w:szCs w:val="28"/>
              </w:rPr>
              <w:t>Государственн</w:t>
            </w:r>
            <w:r w:rsidR="00A4753B">
              <w:rPr>
                <w:sz w:val="28"/>
                <w:szCs w:val="28"/>
              </w:rPr>
              <w:t>ой</w:t>
            </w:r>
            <w:r w:rsidR="00A4753B" w:rsidRPr="00E54F63">
              <w:rPr>
                <w:sz w:val="28"/>
                <w:szCs w:val="28"/>
              </w:rPr>
              <w:t xml:space="preserve"> корпораци</w:t>
            </w:r>
            <w:r w:rsidR="00A4753B">
              <w:rPr>
                <w:sz w:val="28"/>
                <w:szCs w:val="28"/>
              </w:rPr>
              <w:t>и</w:t>
            </w:r>
            <w:r w:rsidR="00A4753B" w:rsidRPr="00E54F63">
              <w:rPr>
                <w:sz w:val="28"/>
                <w:szCs w:val="28"/>
              </w:rPr>
              <w:t xml:space="preserve"> – с понедельника по субботу, за исключением воскресенья, праздничных дней согласно </w:t>
            </w:r>
            <w:r w:rsidR="00FB3BC8">
              <w:rPr>
                <w:sz w:val="28"/>
                <w:szCs w:val="28"/>
              </w:rPr>
              <w:t>Т</w:t>
            </w:r>
            <w:r w:rsidR="00A4753B" w:rsidRPr="00E54F63">
              <w:rPr>
                <w:sz w:val="28"/>
                <w:szCs w:val="28"/>
              </w:rPr>
              <w:t xml:space="preserve">рудовому </w:t>
            </w:r>
            <w:r w:rsidR="00FB3BC8">
              <w:rPr>
                <w:sz w:val="28"/>
                <w:szCs w:val="28"/>
              </w:rPr>
              <w:t>кодексу РК</w:t>
            </w:r>
            <w:r w:rsidR="00A4753B" w:rsidRPr="00E54F63">
              <w:rPr>
                <w:sz w:val="28"/>
                <w:szCs w:val="28"/>
              </w:rPr>
              <w:t xml:space="preserve"> в соответствии с установленным графиком работы с 9.00 часов до 20.00 часов, без перерыва на обед.</w:t>
            </w:r>
          </w:p>
          <w:p w:rsidR="00A4753B" w:rsidRDefault="00A4753B" w:rsidP="00845643">
            <w:pPr>
              <w:ind w:firstLine="459"/>
              <w:jc w:val="both"/>
              <w:rPr>
                <w:sz w:val="28"/>
                <w:szCs w:val="28"/>
              </w:rPr>
            </w:pPr>
            <w:r w:rsidRPr="00E54F63">
              <w:rPr>
                <w:sz w:val="28"/>
                <w:szCs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r>
              <w:rPr>
                <w:sz w:val="28"/>
                <w:szCs w:val="28"/>
              </w:rPr>
              <w:t>.</w:t>
            </w:r>
          </w:p>
          <w:p w:rsidR="00B67527" w:rsidRPr="00101549" w:rsidRDefault="00B67527" w:rsidP="00845643">
            <w:pPr>
              <w:pStyle w:val="a8"/>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3B144B" w:rsidRPr="00101549">
              <w:rPr>
                <w:color w:val="000000"/>
                <w:spacing w:val="2"/>
                <w:kern w:val="24"/>
                <w:sz w:val="28"/>
                <w:szCs w:val="28"/>
              </w:rPr>
              <w:t xml:space="preserve"> интернет-ресурсе</w:t>
            </w:r>
            <w:r w:rsidRPr="00101549">
              <w:rPr>
                <w:color w:val="000000"/>
                <w:spacing w:val="2"/>
                <w:kern w:val="24"/>
                <w:sz w:val="28"/>
                <w:szCs w:val="28"/>
              </w:rPr>
              <w:t>:</w:t>
            </w:r>
            <w:r w:rsidRPr="00101549">
              <w:rPr>
                <w:color w:val="000000"/>
                <w:kern w:val="24"/>
                <w:sz w:val="28"/>
                <w:szCs w:val="28"/>
              </w:rPr>
              <w:t xml:space="preserve"> </w:t>
            </w:r>
          </w:p>
          <w:p w:rsidR="00B67527" w:rsidRPr="00101549" w:rsidRDefault="00B67527" w:rsidP="00845643">
            <w:pPr>
              <w:pStyle w:val="a8"/>
              <w:spacing w:before="0" w:beforeAutospacing="0" w:after="0" w:afterAutospacing="0"/>
              <w:ind w:firstLine="459"/>
              <w:jc w:val="both"/>
              <w:textAlignment w:val="baseline"/>
              <w:rPr>
                <w:sz w:val="28"/>
                <w:szCs w:val="28"/>
              </w:rPr>
            </w:pPr>
            <w:r w:rsidRPr="00101549">
              <w:rPr>
                <w:color w:val="000000"/>
                <w:spacing w:val="2"/>
                <w:kern w:val="24"/>
                <w:sz w:val="28"/>
                <w:szCs w:val="28"/>
              </w:rPr>
              <w:t>1) услугодателя</w:t>
            </w:r>
            <w:r w:rsidR="003B144B">
              <w:rPr>
                <w:color w:val="000000"/>
                <w:spacing w:val="2"/>
                <w:kern w:val="24"/>
                <w:sz w:val="28"/>
                <w:szCs w:val="28"/>
              </w:rPr>
              <w:t xml:space="preserve"> </w:t>
            </w:r>
            <w:r w:rsidR="003B144B" w:rsidRPr="001C4465">
              <w:rPr>
                <w:sz w:val="28"/>
                <w:szCs w:val="28"/>
              </w:rPr>
              <w:t>www.kgd.gov.kz</w:t>
            </w:r>
            <w:r w:rsidR="003B144B" w:rsidRPr="001C4465">
              <w:rPr>
                <w:color w:val="000000"/>
                <w:spacing w:val="2"/>
                <w:kern w:val="24"/>
                <w:sz w:val="28"/>
                <w:szCs w:val="28"/>
              </w:rPr>
              <w:t>;</w:t>
            </w:r>
            <w:r w:rsidRPr="00101549">
              <w:rPr>
                <w:color w:val="000000"/>
                <w:kern w:val="24"/>
                <w:sz w:val="28"/>
                <w:szCs w:val="28"/>
              </w:rPr>
              <w:t xml:space="preserve"> </w:t>
            </w:r>
          </w:p>
          <w:p w:rsidR="00B67527" w:rsidRPr="00552820" w:rsidRDefault="00A4753B" w:rsidP="00845643">
            <w:pPr>
              <w:pStyle w:val="a8"/>
              <w:spacing w:before="0" w:beforeAutospacing="0" w:after="0" w:afterAutospacing="0"/>
              <w:ind w:firstLine="459"/>
              <w:jc w:val="both"/>
              <w:textAlignment w:val="baseline"/>
              <w:rPr>
                <w:sz w:val="28"/>
                <w:szCs w:val="28"/>
              </w:rPr>
            </w:pPr>
            <w:r>
              <w:rPr>
                <w:color w:val="000000"/>
                <w:spacing w:val="2"/>
                <w:kern w:val="24"/>
                <w:sz w:val="28"/>
                <w:szCs w:val="28"/>
              </w:rPr>
              <w:t>2)</w:t>
            </w:r>
            <w:r w:rsidRPr="00101549">
              <w:rPr>
                <w:sz w:val="28"/>
                <w:szCs w:val="28"/>
              </w:rPr>
              <w:t xml:space="preserve">Государственной корпорации: </w:t>
            </w:r>
            <w:r w:rsidRPr="00E54F63">
              <w:rPr>
                <w:sz w:val="28"/>
                <w:szCs w:val="28"/>
              </w:rPr>
              <w:t>www.gov4c.kz</w:t>
            </w:r>
          </w:p>
        </w:tc>
      </w:tr>
      <w:tr w:rsidR="00A4753B" w:rsidTr="00C61A99">
        <w:tc>
          <w:tcPr>
            <w:tcW w:w="675" w:type="dxa"/>
          </w:tcPr>
          <w:p w:rsidR="00A4753B" w:rsidRPr="00257702" w:rsidRDefault="00A4753B" w:rsidP="00C61A99">
            <w:pPr>
              <w:rPr>
                <w:bCs/>
                <w:sz w:val="28"/>
                <w:szCs w:val="28"/>
              </w:rPr>
            </w:pPr>
            <w:r>
              <w:rPr>
                <w:bCs/>
                <w:sz w:val="28"/>
                <w:szCs w:val="28"/>
              </w:rPr>
              <w:t>8</w:t>
            </w:r>
          </w:p>
        </w:tc>
        <w:tc>
          <w:tcPr>
            <w:tcW w:w="3119" w:type="dxa"/>
          </w:tcPr>
          <w:p w:rsidR="00A4753B" w:rsidRPr="00050750" w:rsidRDefault="00A4753B"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A4753B" w:rsidRPr="00596F21" w:rsidRDefault="00A4753B" w:rsidP="00845643">
            <w:pPr>
              <w:pStyle w:val="a3"/>
              <w:ind w:firstLine="459"/>
              <w:jc w:val="both"/>
              <w:rPr>
                <w:sz w:val="28"/>
                <w:szCs w:val="28"/>
              </w:rPr>
            </w:pPr>
            <w:r w:rsidRPr="00596F21">
              <w:rPr>
                <w:sz w:val="28"/>
                <w:szCs w:val="28"/>
              </w:rPr>
              <w:t xml:space="preserve">заявление по форме согласно приложению </w:t>
            </w:r>
            <w:r w:rsidR="00DD24EF">
              <w:rPr>
                <w:sz w:val="28"/>
                <w:szCs w:val="28"/>
              </w:rPr>
              <w:br/>
            </w:r>
            <w:r w:rsidR="002767C6">
              <w:rPr>
                <w:sz w:val="28"/>
                <w:szCs w:val="28"/>
              </w:rPr>
              <w:t>3</w:t>
            </w:r>
            <w:r w:rsidRPr="00596F21">
              <w:rPr>
                <w:sz w:val="28"/>
                <w:szCs w:val="28"/>
              </w:rPr>
              <w:t xml:space="preserve"> к настоящему стандарту государственной услуги. В </w:t>
            </w:r>
            <w:r w:rsidRPr="00DD24EF">
              <w:rPr>
                <w:sz w:val="28"/>
                <w:szCs w:val="28"/>
              </w:rPr>
              <w:t>заявлени</w:t>
            </w:r>
            <w:r w:rsidR="001715A0" w:rsidRPr="00DD24EF">
              <w:rPr>
                <w:sz w:val="28"/>
                <w:szCs w:val="28"/>
              </w:rPr>
              <w:t>и</w:t>
            </w:r>
            <w:r w:rsidRPr="00596F21">
              <w:rPr>
                <w:sz w:val="28"/>
                <w:szCs w:val="28"/>
              </w:rPr>
              <w:t xml:space="preserve"> должны содержаться сведения о (об):</w:t>
            </w:r>
          </w:p>
          <w:p w:rsidR="00A4753B" w:rsidRPr="00596F21" w:rsidRDefault="00A4753B" w:rsidP="00845643">
            <w:pPr>
              <w:pStyle w:val="a3"/>
              <w:ind w:firstLine="459"/>
              <w:jc w:val="both"/>
              <w:rPr>
                <w:sz w:val="28"/>
                <w:szCs w:val="28"/>
              </w:rPr>
            </w:pPr>
            <w:r w:rsidRPr="00596F21">
              <w:rPr>
                <w:sz w:val="28"/>
                <w:szCs w:val="28"/>
              </w:rPr>
              <w:t>1) заявителе (фамилия, имя, отчество (если оно указано в документе, удостоверяющем личность) или наименование, место жительства или место нахождения);</w:t>
            </w:r>
          </w:p>
          <w:p w:rsidR="00A4753B" w:rsidRPr="00596F21" w:rsidRDefault="00A4753B" w:rsidP="00845643">
            <w:pPr>
              <w:pStyle w:val="a3"/>
              <w:ind w:firstLine="459"/>
              <w:jc w:val="both"/>
              <w:rPr>
                <w:sz w:val="28"/>
                <w:szCs w:val="28"/>
              </w:rPr>
            </w:pPr>
            <w:r w:rsidRPr="00596F21">
              <w:rPr>
                <w:sz w:val="28"/>
                <w:szCs w:val="28"/>
              </w:rP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w:t>
            </w:r>
            <w:r w:rsidRPr="00596F21">
              <w:rPr>
                <w:sz w:val="28"/>
                <w:szCs w:val="28"/>
              </w:rPr>
              <w:lastRenderedPageBreak/>
              <w:t>деятельности, стоимость);</w:t>
            </w:r>
          </w:p>
          <w:p w:rsidR="00A4753B" w:rsidRPr="00596F21" w:rsidRDefault="00A4753B" w:rsidP="00845643">
            <w:pPr>
              <w:pStyle w:val="a3"/>
              <w:ind w:firstLine="459"/>
              <w:jc w:val="both"/>
              <w:rPr>
                <w:sz w:val="28"/>
                <w:szCs w:val="28"/>
              </w:rPr>
            </w:pPr>
            <w:r w:rsidRPr="00596F21">
              <w:rPr>
                <w:sz w:val="28"/>
                <w:szCs w:val="28"/>
              </w:rPr>
              <w:t>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rsidR="00A4753B" w:rsidRPr="00596F21" w:rsidRDefault="00A4753B" w:rsidP="00845643">
            <w:pPr>
              <w:pStyle w:val="a3"/>
              <w:ind w:firstLine="459"/>
              <w:jc w:val="both"/>
              <w:rPr>
                <w:sz w:val="28"/>
                <w:szCs w:val="28"/>
              </w:rPr>
            </w:pPr>
            <w:r w:rsidRPr="00596F21">
              <w:rPr>
                <w:sz w:val="28"/>
                <w:szCs w:val="28"/>
              </w:rPr>
              <w:t>4) производственных и технологических операциях, совершенных для изготовления товара;</w:t>
            </w:r>
          </w:p>
          <w:p w:rsidR="00A4753B" w:rsidRPr="00596F21" w:rsidRDefault="00A4753B" w:rsidP="00845643">
            <w:pPr>
              <w:pStyle w:val="a3"/>
              <w:ind w:firstLine="459"/>
              <w:jc w:val="both"/>
              <w:rPr>
                <w:sz w:val="28"/>
                <w:szCs w:val="28"/>
              </w:rPr>
            </w:pPr>
            <w:r w:rsidRPr="00596F21">
              <w:rPr>
                <w:sz w:val="28"/>
                <w:szCs w:val="28"/>
              </w:rPr>
              <w:t>5) уплате таможенного сбора за принятие предварительного решения о происхождении товара;</w:t>
            </w:r>
          </w:p>
          <w:p w:rsidR="00A4753B" w:rsidRPr="00596F21" w:rsidRDefault="00A4753B" w:rsidP="00845643">
            <w:pPr>
              <w:pStyle w:val="a3"/>
              <w:ind w:firstLine="459"/>
              <w:jc w:val="both"/>
              <w:rPr>
                <w:sz w:val="28"/>
                <w:szCs w:val="28"/>
              </w:rPr>
            </w:pPr>
            <w:r w:rsidRPr="00596F21">
              <w:rPr>
                <w:sz w:val="28"/>
                <w:szCs w:val="28"/>
              </w:rPr>
              <w:t>копия документа об уплате таможенного сбора за принятие предварительного решения о классификации товаров.</w:t>
            </w:r>
          </w:p>
          <w:p w:rsidR="00A4753B" w:rsidRPr="00596F21" w:rsidRDefault="00A4753B" w:rsidP="00845643">
            <w:pPr>
              <w:pStyle w:val="a3"/>
              <w:ind w:firstLine="459"/>
              <w:jc w:val="both"/>
              <w:rPr>
                <w:sz w:val="28"/>
                <w:szCs w:val="28"/>
              </w:rPr>
            </w:pPr>
            <w:r w:rsidRPr="00596F21">
              <w:rPr>
                <w:sz w:val="28"/>
                <w:szCs w:val="28"/>
              </w:rPr>
              <w:t>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A4753B" w:rsidRPr="00596F21" w:rsidRDefault="00A4753B" w:rsidP="00845643">
            <w:pPr>
              <w:pStyle w:val="a3"/>
              <w:ind w:firstLine="459"/>
              <w:jc w:val="both"/>
              <w:rPr>
                <w:sz w:val="28"/>
                <w:szCs w:val="28"/>
              </w:rPr>
            </w:pPr>
            <w:r w:rsidRPr="00596F21">
              <w:rPr>
                <w:sz w:val="28"/>
                <w:szCs w:val="28"/>
              </w:rPr>
              <w:t xml:space="preserve">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Евразийского экономического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w:t>
            </w:r>
            <w:r w:rsidRPr="00596F21">
              <w:rPr>
                <w:sz w:val="28"/>
                <w:szCs w:val="28"/>
              </w:rPr>
              <w:lastRenderedPageBreak/>
              <w:t>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w:t>
            </w:r>
          </w:p>
          <w:p w:rsidR="00A4753B" w:rsidRPr="00596F21" w:rsidRDefault="00A4753B" w:rsidP="00845643">
            <w:pPr>
              <w:pStyle w:val="a3"/>
              <w:ind w:firstLine="459"/>
              <w:jc w:val="both"/>
              <w:rPr>
                <w:sz w:val="28"/>
                <w:szCs w:val="28"/>
              </w:rPr>
            </w:pPr>
            <w:r w:rsidRPr="00596F21">
              <w:rPr>
                <w:sz w:val="28"/>
                <w:szCs w:val="28"/>
              </w:rPr>
              <w:t>К заявлению о принятии предварительного решения о происхождении товара также могут прилагаться пробы и (или) образцы товара.</w:t>
            </w:r>
          </w:p>
          <w:p w:rsidR="00A4753B" w:rsidRPr="00596F21" w:rsidRDefault="00A4753B" w:rsidP="00845643">
            <w:pPr>
              <w:pStyle w:val="a3"/>
              <w:ind w:firstLine="459"/>
              <w:jc w:val="both"/>
              <w:rPr>
                <w:sz w:val="28"/>
                <w:szCs w:val="28"/>
              </w:rPr>
            </w:pPr>
            <w:r w:rsidRPr="00596F21">
              <w:rPr>
                <w:sz w:val="28"/>
                <w:szCs w:val="28"/>
              </w:rPr>
              <w:t>Услугодатель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казахским или русским языком.</w:t>
            </w:r>
          </w:p>
          <w:p w:rsidR="00A4753B" w:rsidRPr="00596F21" w:rsidRDefault="00A4753B" w:rsidP="00845643">
            <w:pPr>
              <w:pStyle w:val="a3"/>
              <w:ind w:firstLine="459"/>
              <w:jc w:val="both"/>
              <w:rPr>
                <w:sz w:val="28"/>
                <w:szCs w:val="28"/>
              </w:rPr>
            </w:pPr>
            <w:r w:rsidRPr="00596F21">
              <w:rPr>
                <w:sz w:val="28"/>
                <w:szCs w:val="28"/>
              </w:rPr>
              <w:t>В случае если представленных услугополучателем сведений недостаточно для принятия предварительного решения о происхождении товара, таможенный орган не позднее десяти рабочих дней со дня поступления в таможенный орган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w:t>
            </w:r>
          </w:p>
          <w:p w:rsidR="00A4753B" w:rsidRPr="00596F21" w:rsidRDefault="00A4753B" w:rsidP="00845643">
            <w:pPr>
              <w:pStyle w:val="a3"/>
              <w:ind w:firstLine="459"/>
              <w:jc w:val="both"/>
              <w:rPr>
                <w:sz w:val="28"/>
                <w:szCs w:val="28"/>
              </w:rPr>
            </w:pPr>
            <w:r w:rsidRPr="00596F21">
              <w:rPr>
                <w:sz w:val="28"/>
                <w:szCs w:val="28"/>
              </w:rPr>
              <w:t>Дополнительная информация должна быть представлена не позднее шестидесяти календарных дней со дня направления таможенным органом заявителю запроса о необходимости представления дополнительной информации;</w:t>
            </w:r>
          </w:p>
          <w:p w:rsidR="00A4753B" w:rsidRPr="00596F21" w:rsidRDefault="00A4753B" w:rsidP="00845643">
            <w:pPr>
              <w:pStyle w:val="a3"/>
              <w:ind w:firstLine="459"/>
              <w:jc w:val="both"/>
              <w:rPr>
                <w:sz w:val="28"/>
                <w:szCs w:val="28"/>
              </w:rPr>
            </w:pPr>
            <w:r w:rsidRPr="00596F21">
              <w:rPr>
                <w:sz w:val="28"/>
                <w:szCs w:val="28"/>
              </w:rPr>
              <w:t>для получения дубликата:</w:t>
            </w:r>
          </w:p>
          <w:p w:rsidR="00A4753B" w:rsidRPr="00596F21" w:rsidRDefault="00A4753B" w:rsidP="00845643">
            <w:pPr>
              <w:pStyle w:val="a3"/>
              <w:ind w:firstLine="459"/>
              <w:jc w:val="both"/>
              <w:rPr>
                <w:sz w:val="28"/>
                <w:szCs w:val="28"/>
              </w:rPr>
            </w:pPr>
            <w:r w:rsidRPr="00596F21">
              <w:rPr>
                <w:sz w:val="28"/>
                <w:szCs w:val="28"/>
              </w:rPr>
              <w:t>заявление в произвольной форме.</w:t>
            </w:r>
          </w:p>
          <w:p w:rsidR="00A4753B" w:rsidRPr="00596F21" w:rsidRDefault="00A4753B" w:rsidP="002767C6">
            <w:pPr>
              <w:pStyle w:val="a3"/>
              <w:ind w:firstLine="459"/>
              <w:jc w:val="both"/>
              <w:rPr>
                <w:bCs/>
                <w:sz w:val="28"/>
                <w:szCs w:val="28"/>
                <w:highlight w:val="yellow"/>
              </w:rPr>
            </w:pPr>
            <w:r w:rsidRPr="00596F21">
              <w:rPr>
                <w:sz w:val="28"/>
                <w:szCs w:val="28"/>
              </w:rPr>
              <w:t>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w:t>
            </w:r>
            <w:r>
              <w:rPr>
                <w:sz w:val="28"/>
                <w:szCs w:val="28"/>
              </w:rPr>
              <w:t>овара, и проставляется отметка «</w:t>
            </w:r>
            <w:r w:rsidRPr="00596F21">
              <w:rPr>
                <w:sz w:val="28"/>
                <w:szCs w:val="28"/>
              </w:rPr>
              <w:t>Дубликат</w:t>
            </w:r>
            <w:r>
              <w:rPr>
                <w:sz w:val="28"/>
                <w:szCs w:val="28"/>
              </w:rPr>
              <w:t>»</w:t>
            </w:r>
            <w:r w:rsidRPr="00596F21">
              <w:rPr>
                <w:sz w:val="28"/>
                <w:szCs w:val="28"/>
              </w:rPr>
              <w:t>.</w:t>
            </w:r>
            <w:r w:rsidRPr="00596F21">
              <w:rPr>
                <w:bCs/>
                <w:sz w:val="28"/>
                <w:szCs w:val="28"/>
                <w:highlight w:val="yellow"/>
              </w:rPr>
              <w:t xml:space="preserve"> </w:t>
            </w:r>
          </w:p>
        </w:tc>
      </w:tr>
      <w:tr w:rsidR="00A4753B" w:rsidTr="00C61A99">
        <w:tc>
          <w:tcPr>
            <w:tcW w:w="675" w:type="dxa"/>
          </w:tcPr>
          <w:p w:rsidR="00A4753B" w:rsidRPr="00257702" w:rsidRDefault="00A4753B" w:rsidP="00C61A99">
            <w:pPr>
              <w:rPr>
                <w:bCs/>
                <w:sz w:val="28"/>
                <w:szCs w:val="28"/>
              </w:rPr>
            </w:pPr>
            <w:r>
              <w:rPr>
                <w:bCs/>
                <w:sz w:val="28"/>
                <w:szCs w:val="28"/>
              </w:rPr>
              <w:lastRenderedPageBreak/>
              <w:t>9</w:t>
            </w:r>
          </w:p>
        </w:tc>
        <w:tc>
          <w:tcPr>
            <w:tcW w:w="3119" w:type="dxa"/>
          </w:tcPr>
          <w:p w:rsidR="00A4753B" w:rsidRDefault="00A4753B" w:rsidP="00C61A99">
            <w:pPr>
              <w:rPr>
                <w:bCs/>
                <w:sz w:val="28"/>
                <w:szCs w:val="28"/>
              </w:rPr>
            </w:pPr>
            <w:r w:rsidRPr="00257702">
              <w:rPr>
                <w:bCs/>
                <w:sz w:val="28"/>
                <w:szCs w:val="28"/>
              </w:rPr>
              <w:t xml:space="preserve">Основания для отказа в оказании государственной </w:t>
            </w:r>
            <w:r w:rsidRPr="00257702">
              <w:rPr>
                <w:bCs/>
                <w:sz w:val="28"/>
                <w:szCs w:val="28"/>
              </w:rPr>
              <w:lastRenderedPageBreak/>
              <w:t>услуги, установленные законами Республики Казахстан</w:t>
            </w:r>
          </w:p>
        </w:tc>
        <w:tc>
          <w:tcPr>
            <w:tcW w:w="6059" w:type="dxa"/>
          </w:tcPr>
          <w:p w:rsidR="009E6EF3" w:rsidRDefault="00A4753B" w:rsidP="00845643">
            <w:pPr>
              <w:ind w:firstLine="459"/>
              <w:jc w:val="both"/>
              <w:rPr>
                <w:bCs/>
                <w:sz w:val="28"/>
                <w:szCs w:val="28"/>
              </w:rPr>
            </w:pPr>
            <w:r w:rsidRPr="00596F21">
              <w:rPr>
                <w:sz w:val="28"/>
                <w:szCs w:val="28"/>
              </w:rPr>
              <w:lastRenderedPageBreak/>
              <w:t xml:space="preserve">В случае если дополнительная информация не представлена в </w:t>
            </w:r>
            <w:r w:rsidR="00FB3BC8" w:rsidRPr="00596F21">
              <w:rPr>
                <w:sz w:val="28"/>
                <w:szCs w:val="28"/>
              </w:rPr>
              <w:t>срок,</w:t>
            </w:r>
            <w:r w:rsidRPr="00596F21">
              <w:rPr>
                <w:sz w:val="28"/>
                <w:szCs w:val="28"/>
              </w:rPr>
              <w:t xml:space="preserve"> установленный </w:t>
            </w:r>
            <w:r>
              <w:rPr>
                <w:sz w:val="28"/>
                <w:szCs w:val="28"/>
              </w:rPr>
              <w:t>настоящими Правилами</w:t>
            </w:r>
            <w:r w:rsidRPr="00596F21">
              <w:rPr>
                <w:sz w:val="28"/>
                <w:szCs w:val="28"/>
              </w:rPr>
              <w:t xml:space="preserve"> либо представленная </w:t>
            </w:r>
            <w:r w:rsidRPr="00596F21">
              <w:rPr>
                <w:sz w:val="28"/>
                <w:szCs w:val="28"/>
              </w:rPr>
              <w:lastRenderedPageBreak/>
              <w:t>дополнительная информация не содержит сведения, позволяющие принять предварительное решение о происхождении товара, услугодатель отказывает в принятии такого предварительного решения о происхождении товара и уведомляет об этом заявителя с указанием причин отказа.</w:t>
            </w:r>
            <w:r w:rsidRPr="00596F21">
              <w:rPr>
                <w:bCs/>
                <w:sz w:val="28"/>
                <w:szCs w:val="28"/>
              </w:rPr>
              <w:t xml:space="preserve"> </w:t>
            </w:r>
          </w:p>
          <w:p w:rsidR="009E6EF3" w:rsidRDefault="009E6EF3" w:rsidP="00845643">
            <w:pPr>
              <w:ind w:firstLine="459"/>
              <w:jc w:val="both"/>
              <w:rPr>
                <w:bCs/>
                <w:sz w:val="28"/>
                <w:szCs w:val="28"/>
              </w:rPr>
            </w:pPr>
            <w:r w:rsidRPr="009E6EF3">
              <w:rPr>
                <w:bCs/>
                <w:sz w:val="28"/>
                <w:szCs w:val="28"/>
              </w:rPr>
              <w:t>Если государственный орган Республики Казахстан или уполномоченная организация, выдавшие и (или) уполномоченные проверять сертификат о происхождении товара, подтверждают, что сертификат о происхождении товара не является подлинным и (или) содержит недостоверные сведения, услугодатель отказывает в принятии предварительного решения о происхождении товара и уведомляет об этом заявителя с указанием причин отказа</w:t>
            </w:r>
          </w:p>
          <w:p w:rsidR="00A4753B" w:rsidRPr="00596F21" w:rsidRDefault="00631A6E" w:rsidP="00845643">
            <w:pPr>
              <w:ind w:firstLine="459"/>
              <w:jc w:val="both"/>
              <w:rPr>
                <w:bCs/>
                <w:sz w:val="28"/>
                <w:szCs w:val="28"/>
              </w:rPr>
            </w:pPr>
            <w:r w:rsidRPr="00631A6E">
              <w:rPr>
                <w:bCs/>
                <w:sz w:val="28"/>
                <w:szCs w:val="28"/>
              </w:rPr>
              <w:t>При этом уплаченный заявителем таможенный сбор за принятие предварительного решения о классификации товара не возвращается.</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3B3F92" w:rsidRDefault="00B67527" w:rsidP="00C61A99">
            <w:pPr>
              <w:rPr>
                <w:bCs/>
                <w:sz w:val="28"/>
                <w:szCs w:val="28"/>
              </w:rPr>
            </w:pPr>
            <w:r w:rsidRPr="003B3F92">
              <w:rPr>
                <w:bCs/>
                <w:sz w:val="28"/>
                <w:szCs w:val="28"/>
              </w:rPr>
              <w:t>форме и через Государственную корпорацию</w:t>
            </w:r>
          </w:p>
          <w:p w:rsidR="00B67527" w:rsidRPr="003B3F92" w:rsidRDefault="00B67527" w:rsidP="00C61A99">
            <w:pPr>
              <w:rPr>
                <w:bCs/>
                <w:sz w:val="28"/>
                <w:szCs w:val="28"/>
              </w:rPr>
            </w:pPr>
          </w:p>
          <w:p w:rsidR="00B67527" w:rsidRPr="00257702" w:rsidRDefault="00B67527" w:rsidP="00C61A99">
            <w:pPr>
              <w:rPr>
                <w:bCs/>
                <w:sz w:val="28"/>
                <w:szCs w:val="28"/>
              </w:rPr>
            </w:pPr>
          </w:p>
        </w:tc>
        <w:tc>
          <w:tcPr>
            <w:tcW w:w="6059" w:type="dxa"/>
          </w:tcPr>
          <w:p w:rsidR="00AB126A" w:rsidRDefault="00AB126A" w:rsidP="00845643">
            <w:pPr>
              <w:ind w:firstLine="459"/>
              <w:jc w:val="both"/>
              <w:rPr>
                <w:sz w:val="28"/>
                <w:szCs w:val="28"/>
              </w:rPr>
            </w:pPr>
            <w:r w:rsidRPr="00AB126A">
              <w:rPr>
                <w:sz w:val="28"/>
                <w:szCs w:val="28"/>
              </w:rPr>
              <w:t xml:space="preserve">Услугополучателям,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3B144B">
              <w:rPr>
                <w:sz w:val="28"/>
                <w:szCs w:val="28"/>
              </w:rPr>
              <w:t xml:space="preserve">   </w:t>
            </w:r>
            <w:r w:rsidRPr="00AB126A">
              <w:rPr>
                <w:sz w:val="28"/>
                <w:szCs w:val="28"/>
              </w:rPr>
              <w:t>8 800 080 777 (при оказании услуги через Государственную корпорацию).</w:t>
            </w:r>
          </w:p>
          <w:p w:rsidR="00B67527" w:rsidRPr="00665A6A" w:rsidRDefault="00B67527" w:rsidP="00845643">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2767C6" w:rsidRPr="00DC1CD0" w:rsidRDefault="002767C6" w:rsidP="002767C6">
      <w:pPr>
        <w:ind w:left="5670"/>
        <w:jc w:val="center"/>
        <w:rPr>
          <w:sz w:val="28"/>
          <w:szCs w:val="28"/>
        </w:rPr>
      </w:pPr>
      <w:r w:rsidRPr="00DC1CD0">
        <w:rPr>
          <w:sz w:val="28"/>
          <w:szCs w:val="28"/>
        </w:rPr>
        <w:lastRenderedPageBreak/>
        <w:t>Приложение 2</w:t>
      </w:r>
    </w:p>
    <w:p w:rsidR="002767C6" w:rsidRPr="00DC1CD0" w:rsidRDefault="002767C6" w:rsidP="002767C6">
      <w:pPr>
        <w:ind w:left="5670"/>
        <w:jc w:val="center"/>
        <w:rPr>
          <w:sz w:val="28"/>
          <w:szCs w:val="28"/>
        </w:rPr>
      </w:pPr>
      <w:r w:rsidRPr="00DC1CD0">
        <w:rPr>
          <w:sz w:val="28"/>
          <w:szCs w:val="28"/>
        </w:rPr>
        <w:t>к Правилам оказания государственной услуги</w:t>
      </w:r>
    </w:p>
    <w:p w:rsidR="002767C6" w:rsidRPr="00DC1CD0" w:rsidRDefault="002767C6" w:rsidP="002767C6">
      <w:pPr>
        <w:ind w:left="5670"/>
        <w:jc w:val="center"/>
        <w:rPr>
          <w:sz w:val="28"/>
          <w:szCs w:val="28"/>
        </w:rPr>
      </w:pPr>
      <w:r w:rsidRPr="00DC1CD0">
        <w:rPr>
          <w:sz w:val="28"/>
          <w:szCs w:val="28"/>
        </w:rPr>
        <w:t>«</w:t>
      </w:r>
      <w:r w:rsidR="00F1124D" w:rsidRPr="00F1124D">
        <w:rPr>
          <w:bCs/>
          <w:sz w:val="28"/>
          <w:szCs w:val="28"/>
        </w:rPr>
        <w:t>Принятие предварительных решений о происхождении товаров</w:t>
      </w:r>
      <w:r w:rsidRPr="00DC1CD0">
        <w:rPr>
          <w:sz w:val="28"/>
          <w:szCs w:val="28"/>
        </w:rPr>
        <w:t>»</w:t>
      </w:r>
    </w:p>
    <w:p w:rsidR="002767C6" w:rsidRPr="001A6AAD" w:rsidRDefault="002767C6" w:rsidP="002767C6">
      <w:pPr>
        <w:ind w:left="4536" w:right="-2"/>
        <w:jc w:val="both"/>
        <w:textAlignment w:val="center"/>
        <w:rPr>
          <w:sz w:val="28"/>
          <w:szCs w:val="28"/>
        </w:rPr>
      </w:pPr>
    </w:p>
    <w:p w:rsidR="002767C6" w:rsidRPr="001A6AAD" w:rsidRDefault="002767C6" w:rsidP="002767C6">
      <w:pPr>
        <w:ind w:left="4536" w:right="-2"/>
        <w:jc w:val="both"/>
        <w:textAlignment w:val="center"/>
        <w:rPr>
          <w:sz w:val="28"/>
          <w:szCs w:val="28"/>
        </w:rPr>
      </w:pPr>
    </w:p>
    <w:p w:rsidR="002767C6" w:rsidRPr="001A6AAD" w:rsidRDefault="002767C6" w:rsidP="002767C6">
      <w:pPr>
        <w:ind w:left="4536" w:right="-2"/>
        <w:jc w:val="both"/>
        <w:textAlignment w:val="center"/>
        <w:rPr>
          <w:sz w:val="24"/>
          <w:szCs w:val="24"/>
        </w:rPr>
      </w:pPr>
      <w:r w:rsidRPr="001A6AAD">
        <w:rPr>
          <w:sz w:val="24"/>
          <w:szCs w:val="24"/>
        </w:rPr>
        <w:t>__________________________________________</w:t>
      </w:r>
    </w:p>
    <w:p w:rsidR="002767C6" w:rsidRPr="001A6AAD" w:rsidRDefault="002767C6" w:rsidP="002767C6">
      <w:pPr>
        <w:ind w:left="4536" w:right="-2"/>
        <w:jc w:val="both"/>
        <w:textAlignment w:val="center"/>
        <w:rPr>
          <w:sz w:val="28"/>
          <w:szCs w:val="28"/>
        </w:rPr>
      </w:pPr>
      <w:r w:rsidRPr="001A6AAD">
        <w:rPr>
          <w:sz w:val="28"/>
          <w:szCs w:val="28"/>
        </w:rPr>
        <w:t>(Фамилия, имя, отчество (далее – ФИО) (при его наличии), либо наименование организации услугополучателя)</w:t>
      </w:r>
    </w:p>
    <w:p w:rsidR="002767C6" w:rsidRPr="001A6AAD" w:rsidRDefault="002767C6" w:rsidP="002767C6">
      <w:pPr>
        <w:ind w:left="4536"/>
        <w:jc w:val="both"/>
        <w:textAlignment w:val="center"/>
        <w:rPr>
          <w:sz w:val="28"/>
          <w:szCs w:val="28"/>
        </w:rPr>
      </w:pPr>
      <w:r w:rsidRPr="001A6AAD">
        <w:rPr>
          <w:sz w:val="28"/>
          <w:szCs w:val="28"/>
        </w:rPr>
        <w:t>________________________________</w:t>
      </w:r>
    </w:p>
    <w:p w:rsidR="002767C6" w:rsidRPr="00DC1CD0" w:rsidRDefault="002767C6" w:rsidP="002767C6">
      <w:pPr>
        <w:ind w:left="4536" w:right="840"/>
        <w:jc w:val="center"/>
        <w:textAlignment w:val="center"/>
        <w:rPr>
          <w:sz w:val="28"/>
          <w:szCs w:val="28"/>
        </w:rPr>
      </w:pPr>
      <w:r w:rsidRPr="00DC1CD0">
        <w:rPr>
          <w:sz w:val="28"/>
          <w:szCs w:val="28"/>
        </w:rPr>
        <w:t>(адрес услугополучателя)</w:t>
      </w:r>
    </w:p>
    <w:p w:rsidR="002767C6" w:rsidRPr="00DC1CD0" w:rsidRDefault="002767C6" w:rsidP="002767C6">
      <w:pPr>
        <w:ind w:right="840"/>
        <w:jc w:val="both"/>
        <w:textAlignment w:val="center"/>
        <w:rPr>
          <w:sz w:val="28"/>
          <w:szCs w:val="28"/>
        </w:rPr>
      </w:pPr>
    </w:p>
    <w:p w:rsidR="002767C6" w:rsidRPr="001A6AAD" w:rsidRDefault="002767C6" w:rsidP="002767C6">
      <w:pPr>
        <w:ind w:right="840"/>
        <w:jc w:val="both"/>
        <w:textAlignment w:val="center"/>
        <w:rPr>
          <w:sz w:val="28"/>
          <w:szCs w:val="28"/>
        </w:rPr>
      </w:pPr>
    </w:p>
    <w:p w:rsidR="002767C6" w:rsidRPr="001A6AAD" w:rsidRDefault="002767C6" w:rsidP="002767C6">
      <w:pPr>
        <w:jc w:val="center"/>
        <w:rPr>
          <w:sz w:val="28"/>
          <w:szCs w:val="28"/>
        </w:rPr>
      </w:pPr>
      <w:r w:rsidRPr="001A6AAD">
        <w:rPr>
          <w:sz w:val="28"/>
          <w:szCs w:val="28"/>
        </w:rPr>
        <w:t>Расписка</w:t>
      </w:r>
      <w:r w:rsidRPr="001A6AAD">
        <w:rPr>
          <w:sz w:val="28"/>
          <w:szCs w:val="28"/>
        </w:rPr>
        <w:br/>
        <w:t>об отказе в приеме документов</w:t>
      </w:r>
    </w:p>
    <w:p w:rsidR="002767C6" w:rsidRPr="001A6AAD" w:rsidRDefault="002767C6" w:rsidP="002767C6">
      <w:pPr>
        <w:jc w:val="center"/>
        <w:rPr>
          <w:sz w:val="28"/>
          <w:szCs w:val="28"/>
        </w:rPr>
      </w:pPr>
    </w:p>
    <w:p w:rsidR="002767C6" w:rsidRPr="001A6AAD" w:rsidRDefault="002767C6" w:rsidP="002767C6">
      <w:pPr>
        <w:ind w:firstLine="709"/>
        <w:jc w:val="both"/>
        <w:rPr>
          <w:sz w:val="28"/>
          <w:szCs w:val="28"/>
        </w:rPr>
      </w:pPr>
      <w:r w:rsidRPr="001A6AAD">
        <w:rPr>
          <w:sz w:val="28"/>
          <w:szCs w:val="28"/>
        </w:rPr>
        <w:t>Руководствуясь пунктом 2 статьи 20 Закона Республики Казахстан</w:t>
      </w:r>
      <w:r w:rsidRPr="001A6AAD">
        <w:rPr>
          <w:sz w:val="28"/>
          <w:szCs w:val="28"/>
        </w:rPr>
        <w:br/>
        <w:t>от 15 апреля 2013 года «О государственных услугах», отдел №__ филиала</w:t>
      </w:r>
      <w:r w:rsidRPr="001A6AAD">
        <w:rPr>
          <w:sz w:val="28"/>
          <w:szCs w:val="28"/>
        </w:rPr>
        <w:br/>
        <w:t>Государственной корпорации «Правительство для граждан» (указать</w:t>
      </w:r>
      <w:r w:rsidRPr="001A6AAD">
        <w:rPr>
          <w:sz w:val="28"/>
          <w:szCs w:val="28"/>
        </w:rPr>
        <w:br/>
        <w:t>адрес) отказывает в приеме документов на оказание государственной</w:t>
      </w:r>
      <w:r w:rsidRPr="001A6AAD">
        <w:rPr>
          <w:sz w:val="28"/>
          <w:szCs w:val="28"/>
        </w:rPr>
        <w:br/>
        <w:t>услуги «</w:t>
      </w:r>
      <w:r w:rsidR="00F1124D" w:rsidRPr="00F1124D">
        <w:rPr>
          <w:bCs/>
          <w:sz w:val="28"/>
          <w:szCs w:val="28"/>
        </w:rPr>
        <w:t>Принятие предварительных решений о происхождении товаров</w:t>
      </w:r>
      <w:r w:rsidRPr="001A6AAD">
        <w:rPr>
          <w:sz w:val="28"/>
          <w:szCs w:val="28"/>
        </w:rPr>
        <w:t>» ввиду представления Вами неполного пакета документов согласно перечню,</w:t>
      </w:r>
      <w:r w:rsidRPr="001A6AAD">
        <w:rPr>
          <w:sz w:val="28"/>
          <w:szCs w:val="28"/>
        </w:rPr>
        <w:br/>
        <w:t xml:space="preserve">предусмотренному </w:t>
      </w:r>
      <w:r>
        <w:rPr>
          <w:sz w:val="28"/>
          <w:szCs w:val="28"/>
        </w:rPr>
        <w:t>приложением 1 к Правилам</w:t>
      </w:r>
      <w:r w:rsidRPr="001A6AAD">
        <w:rPr>
          <w:sz w:val="28"/>
          <w:szCs w:val="28"/>
        </w:rPr>
        <w:t xml:space="preserve">, </w:t>
      </w:r>
      <w:r w:rsidR="002B7152" w:rsidRPr="002B7152">
        <w:rPr>
          <w:sz w:val="28"/>
          <w:szCs w:val="28"/>
        </w:rPr>
        <w:t>а также документов с истекшим сроком действия,</w:t>
      </w:r>
      <w:r w:rsidR="002B7152">
        <w:rPr>
          <w:sz w:val="28"/>
          <w:szCs w:val="28"/>
        </w:rPr>
        <w:t xml:space="preserve"> </w:t>
      </w:r>
      <w:r w:rsidRPr="001A6AAD">
        <w:rPr>
          <w:sz w:val="28"/>
          <w:szCs w:val="28"/>
        </w:rPr>
        <w:t>а именно:</w:t>
      </w:r>
    </w:p>
    <w:p w:rsidR="002767C6" w:rsidRPr="001A6AAD" w:rsidRDefault="002767C6" w:rsidP="002767C6">
      <w:pPr>
        <w:ind w:firstLine="709"/>
        <w:jc w:val="both"/>
        <w:rPr>
          <w:sz w:val="28"/>
          <w:szCs w:val="28"/>
        </w:rPr>
      </w:pPr>
      <w:r w:rsidRPr="001A6AAD">
        <w:rPr>
          <w:sz w:val="28"/>
          <w:szCs w:val="28"/>
        </w:rPr>
        <w:t>Наименование отсутствующих документов</w:t>
      </w:r>
      <w:r w:rsidR="002B7152">
        <w:rPr>
          <w:sz w:val="28"/>
          <w:szCs w:val="28"/>
        </w:rPr>
        <w:t xml:space="preserve"> и</w:t>
      </w:r>
      <w:r w:rsidR="002B7152" w:rsidRPr="002B7152">
        <w:rPr>
          <w:sz w:val="28"/>
          <w:szCs w:val="28"/>
        </w:rPr>
        <w:t xml:space="preserve"> документов с истекшим сроком действия</w:t>
      </w:r>
      <w:r w:rsidRPr="001A6AAD">
        <w:rPr>
          <w:sz w:val="28"/>
          <w:szCs w:val="28"/>
        </w:rPr>
        <w:t>:</w:t>
      </w:r>
    </w:p>
    <w:p w:rsidR="002767C6" w:rsidRPr="001A6AAD" w:rsidRDefault="002767C6" w:rsidP="002767C6">
      <w:pPr>
        <w:ind w:firstLine="709"/>
        <w:jc w:val="both"/>
        <w:rPr>
          <w:sz w:val="28"/>
          <w:szCs w:val="28"/>
        </w:rPr>
      </w:pPr>
      <w:r w:rsidRPr="001A6AAD">
        <w:rPr>
          <w:sz w:val="28"/>
          <w:szCs w:val="28"/>
        </w:rPr>
        <w:t>1) ________________________________________;</w:t>
      </w:r>
    </w:p>
    <w:p w:rsidR="002767C6" w:rsidRPr="001A6AAD" w:rsidRDefault="002767C6" w:rsidP="002767C6">
      <w:pPr>
        <w:ind w:firstLine="709"/>
        <w:jc w:val="both"/>
        <w:rPr>
          <w:sz w:val="28"/>
          <w:szCs w:val="28"/>
        </w:rPr>
      </w:pPr>
      <w:r w:rsidRPr="001A6AAD">
        <w:rPr>
          <w:sz w:val="28"/>
          <w:szCs w:val="28"/>
        </w:rPr>
        <w:t>2) ________________________________________;</w:t>
      </w:r>
    </w:p>
    <w:p w:rsidR="002767C6" w:rsidRPr="001A6AAD" w:rsidRDefault="002767C6" w:rsidP="002767C6">
      <w:pPr>
        <w:ind w:firstLine="709"/>
        <w:jc w:val="both"/>
        <w:rPr>
          <w:sz w:val="28"/>
          <w:szCs w:val="28"/>
        </w:rPr>
      </w:pPr>
      <w:r w:rsidRPr="001A6AAD">
        <w:rPr>
          <w:sz w:val="28"/>
          <w:szCs w:val="28"/>
        </w:rPr>
        <w:t>3) ….</w:t>
      </w:r>
    </w:p>
    <w:p w:rsidR="002767C6" w:rsidRPr="001A6AAD" w:rsidRDefault="002767C6" w:rsidP="002767C6">
      <w:pPr>
        <w:ind w:firstLine="709"/>
        <w:jc w:val="both"/>
        <w:rPr>
          <w:sz w:val="28"/>
          <w:szCs w:val="28"/>
        </w:rPr>
      </w:pPr>
      <w:r w:rsidRPr="001A6AAD">
        <w:rPr>
          <w:sz w:val="28"/>
          <w:szCs w:val="28"/>
        </w:rPr>
        <w:t>Настоящая расписка составлена в 2 экземплярах, по одному для</w:t>
      </w:r>
      <w:r w:rsidRPr="001A6AAD">
        <w:rPr>
          <w:sz w:val="28"/>
          <w:szCs w:val="28"/>
        </w:rPr>
        <w:br/>
        <w:t>каждой стороны.</w:t>
      </w:r>
    </w:p>
    <w:p w:rsidR="002767C6" w:rsidRPr="001A6AAD" w:rsidRDefault="002767C6" w:rsidP="002767C6">
      <w:pPr>
        <w:ind w:firstLine="709"/>
        <w:jc w:val="both"/>
        <w:rPr>
          <w:sz w:val="28"/>
          <w:szCs w:val="28"/>
        </w:rPr>
      </w:pPr>
    </w:p>
    <w:p w:rsidR="002767C6" w:rsidRPr="001A6AAD" w:rsidRDefault="002767C6" w:rsidP="002767C6">
      <w:pPr>
        <w:ind w:firstLine="709"/>
        <w:jc w:val="both"/>
        <w:rPr>
          <w:sz w:val="28"/>
          <w:szCs w:val="28"/>
        </w:rPr>
      </w:pPr>
    </w:p>
    <w:p w:rsidR="002767C6" w:rsidRPr="001A6AAD" w:rsidRDefault="002767C6" w:rsidP="002767C6">
      <w:pPr>
        <w:ind w:firstLine="709"/>
        <w:jc w:val="both"/>
        <w:rPr>
          <w:sz w:val="28"/>
          <w:szCs w:val="28"/>
        </w:rPr>
      </w:pPr>
      <w:r w:rsidRPr="001A6AAD">
        <w:rPr>
          <w:sz w:val="28"/>
          <w:szCs w:val="28"/>
        </w:rPr>
        <w:t>Ф.И.О (при его наличии) (работника Государственной корпорации)           (подпись)</w:t>
      </w:r>
    </w:p>
    <w:p w:rsidR="002767C6" w:rsidRPr="001A6AAD" w:rsidRDefault="002767C6" w:rsidP="002767C6">
      <w:pPr>
        <w:ind w:firstLine="709"/>
        <w:jc w:val="both"/>
        <w:rPr>
          <w:sz w:val="28"/>
          <w:szCs w:val="28"/>
        </w:rPr>
      </w:pPr>
    </w:p>
    <w:p w:rsidR="002767C6" w:rsidRPr="001A6AAD" w:rsidRDefault="002767C6" w:rsidP="002767C6">
      <w:pPr>
        <w:ind w:firstLine="709"/>
        <w:jc w:val="both"/>
        <w:rPr>
          <w:sz w:val="28"/>
          <w:szCs w:val="28"/>
        </w:rPr>
      </w:pPr>
      <w:r w:rsidRPr="001A6AAD">
        <w:rPr>
          <w:sz w:val="28"/>
          <w:szCs w:val="28"/>
        </w:rPr>
        <w:t>Исполнитель: Ф.И.О</w:t>
      </w:r>
      <w:r w:rsidRPr="001A6AAD">
        <w:t xml:space="preserve"> </w:t>
      </w:r>
      <w:r w:rsidRPr="001A6AAD">
        <w:rPr>
          <w:sz w:val="28"/>
          <w:szCs w:val="28"/>
        </w:rPr>
        <w:t>(при его наличии)</w:t>
      </w:r>
      <w:r w:rsidR="00DD24EF">
        <w:rPr>
          <w:sz w:val="28"/>
          <w:szCs w:val="28"/>
          <w:lang w:val="kk-KZ"/>
        </w:rPr>
        <w:t xml:space="preserve"> </w:t>
      </w:r>
      <w:r w:rsidRPr="001A6AAD">
        <w:rPr>
          <w:sz w:val="28"/>
          <w:szCs w:val="28"/>
        </w:rPr>
        <w:t>_____________</w:t>
      </w:r>
    </w:p>
    <w:p w:rsidR="002767C6" w:rsidRPr="001A6AAD" w:rsidRDefault="002767C6" w:rsidP="002767C6">
      <w:pPr>
        <w:ind w:firstLine="709"/>
        <w:jc w:val="both"/>
        <w:rPr>
          <w:sz w:val="28"/>
          <w:szCs w:val="28"/>
        </w:rPr>
      </w:pPr>
      <w:r w:rsidRPr="001A6AAD">
        <w:rPr>
          <w:sz w:val="28"/>
          <w:szCs w:val="28"/>
        </w:rPr>
        <w:t>Телефон __________</w:t>
      </w:r>
    </w:p>
    <w:p w:rsidR="002767C6" w:rsidRPr="001A6AAD" w:rsidRDefault="002767C6" w:rsidP="002767C6">
      <w:pPr>
        <w:ind w:firstLine="709"/>
        <w:jc w:val="both"/>
        <w:rPr>
          <w:sz w:val="28"/>
          <w:szCs w:val="28"/>
        </w:rPr>
      </w:pPr>
      <w:r w:rsidRPr="001A6AAD">
        <w:rPr>
          <w:sz w:val="28"/>
          <w:szCs w:val="28"/>
        </w:rPr>
        <w:t>Получил: Ф.И.О</w:t>
      </w:r>
      <w:r w:rsidRPr="001A6AAD">
        <w:t xml:space="preserve"> </w:t>
      </w:r>
      <w:r w:rsidRPr="001A6AAD">
        <w:rPr>
          <w:sz w:val="28"/>
          <w:szCs w:val="28"/>
        </w:rPr>
        <w:t>(при его наличии) / подпись услугополучателя</w:t>
      </w:r>
    </w:p>
    <w:p w:rsidR="002767C6" w:rsidRPr="001A6AAD" w:rsidRDefault="002767C6" w:rsidP="002767C6">
      <w:pPr>
        <w:ind w:firstLine="709"/>
        <w:jc w:val="both"/>
        <w:rPr>
          <w:sz w:val="28"/>
          <w:szCs w:val="28"/>
        </w:rPr>
      </w:pPr>
      <w:r w:rsidRPr="001A6AAD">
        <w:rPr>
          <w:sz w:val="28"/>
          <w:szCs w:val="28"/>
        </w:rPr>
        <w:t>«___» _________ 20__ год</w:t>
      </w:r>
    </w:p>
    <w:p w:rsidR="00B849AC" w:rsidRPr="003B144B" w:rsidRDefault="002767C6" w:rsidP="003B144B">
      <w:pPr>
        <w:ind w:left="5954"/>
        <w:jc w:val="center"/>
        <w:rPr>
          <w:sz w:val="28"/>
          <w:szCs w:val="28"/>
        </w:rPr>
      </w:pPr>
      <w:r>
        <w:rPr>
          <w:sz w:val="28"/>
          <w:szCs w:val="28"/>
        </w:rPr>
        <w:lastRenderedPageBreak/>
        <w:t>Приложение 3</w:t>
      </w:r>
    </w:p>
    <w:p w:rsidR="00B849AC" w:rsidRPr="003B144B" w:rsidRDefault="00B849AC" w:rsidP="003B144B">
      <w:pPr>
        <w:ind w:left="5954"/>
        <w:jc w:val="center"/>
        <w:rPr>
          <w:sz w:val="28"/>
          <w:szCs w:val="28"/>
        </w:rPr>
      </w:pPr>
      <w:r w:rsidRPr="003B144B">
        <w:rPr>
          <w:sz w:val="28"/>
          <w:szCs w:val="28"/>
        </w:rPr>
        <w:t>к Правилам оказания государственной услуги «</w:t>
      </w:r>
      <w:r w:rsidR="00F1124D" w:rsidRPr="00F1124D">
        <w:rPr>
          <w:bCs/>
          <w:sz w:val="28"/>
          <w:szCs w:val="28"/>
        </w:rPr>
        <w:t>Принятие предварительных решений о происхождении товаров</w:t>
      </w:r>
      <w:r w:rsidRPr="003B144B">
        <w:rPr>
          <w:sz w:val="28"/>
          <w:szCs w:val="28"/>
        </w:rPr>
        <w:t>»</w:t>
      </w:r>
    </w:p>
    <w:p w:rsidR="00B849AC" w:rsidRPr="003B144B" w:rsidRDefault="00B849AC" w:rsidP="003B144B">
      <w:pPr>
        <w:spacing w:line="240" w:lineRule="atLeast"/>
        <w:ind w:left="5954"/>
        <w:jc w:val="center"/>
        <w:rPr>
          <w:rFonts w:eastAsia="Consolas"/>
          <w:sz w:val="28"/>
          <w:szCs w:val="28"/>
        </w:rPr>
      </w:pPr>
    </w:p>
    <w:p w:rsidR="00B849AC" w:rsidRPr="003B144B" w:rsidRDefault="00B849AC" w:rsidP="003B144B">
      <w:pPr>
        <w:spacing w:line="240" w:lineRule="atLeast"/>
        <w:ind w:left="5954"/>
        <w:jc w:val="center"/>
        <w:rPr>
          <w:rFonts w:eastAsia="Consolas"/>
          <w:sz w:val="28"/>
          <w:szCs w:val="28"/>
        </w:rPr>
      </w:pPr>
    </w:p>
    <w:p w:rsidR="001150CD" w:rsidRPr="003B144B" w:rsidRDefault="001150CD" w:rsidP="003B144B">
      <w:pPr>
        <w:ind w:left="5954"/>
        <w:jc w:val="center"/>
        <w:rPr>
          <w:rFonts w:eastAsiaTheme="minorHAnsi"/>
          <w:sz w:val="28"/>
          <w:szCs w:val="28"/>
        </w:rPr>
      </w:pPr>
      <w:r w:rsidRPr="003B144B">
        <w:rPr>
          <w:rFonts w:eastAsiaTheme="minorHAnsi"/>
          <w:sz w:val="28"/>
          <w:szCs w:val="28"/>
        </w:rPr>
        <w:t>форма</w:t>
      </w:r>
    </w:p>
    <w:p w:rsidR="001150CD" w:rsidRDefault="001150CD" w:rsidP="001150CD">
      <w:pPr>
        <w:ind w:firstLine="709"/>
        <w:jc w:val="right"/>
        <w:rPr>
          <w:rFonts w:eastAsiaTheme="minorHAnsi"/>
          <w:sz w:val="28"/>
          <w:szCs w:val="28"/>
        </w:rPr>
      </w:pPr>
    </w:p>
    <w:p w:rsidR="001150CD" w:rsidRDefault="001150CD" w:rsidP="001150CD">
      <w:pPr>
        <w:jc w:val="both"/>
        <w:rPr>
          <w:rFonts w:eastAsia="Times New Roman"/>
          <w:spacing w:val="2"/>
          <w:sz w:val="28"/>
          <w:szCs w:val="28"/>
        </w:rPr>
      </w:pPr>
    </w:p>
    <w:p w:rsidR="001150CD" w:rsidRDefault="001150CD" w:rsidP="001150CD">
      <w:pPr>
        <w:jc w:val="center"/>
        <w:rPr>
          <w:spacing w:val="2"/>
          <w:sz w:val="28"/>
          <w:szCs w:val="28"/>
        </w:rPr>
      </w:pPr>
      <w:r>
        <w:rPr>
          <w:spacing w:val="2"/>
          <w:sz w:val="28"/>
          <w:szCs w:val="28"/>
        </w:rPr>
        <w:t xml:space="preserve">Заявление лица о принятии предварительного решения </w:t>
      </w:r>
    </w:p>
    <w:p w:rsidR="001150CD" w:rsidRDefault="001150CD" w:rsidP="001150CD">
      <w:pPr>
        <w:jc w:val="center"/>
        <w:rPr>
          <w:spacing w:val="2"/>
          <w:sz w:val="28"/>
          <w:szCs w:val="28"/>
        </w:rPr>
      </w:pPr>
      <w:r>
        <w:rPr>
          <w:spacing w:val="2"/>
          <w:sz w:val="28"/>
          <w:szCs w:val="28"/>
        </w:rPr>
        <w:t>о происхождении товара*</w:t>
      </w:r>
    </w:p>
    <w:p w:rsidR="001150CD" w:rsidRDefault="001150CD" w:rsidP="001150CD">
      <w:pPr>
        <w:jc w:val="center"/>
        <w:rPr>
          <w:spacing w:val="2"/>
          <w:sz w:val="28"/>
          <w:szCs w:val="28"/>
        </w:rPr>
      </w:pPr>
    </w:p>
    <w:tbl>
      <w:tblPr>
        <w:tblStyle w:val="a6"/>
        <w:tblW w:w="9639" w:type="dxa"/>
        <w:tblInd w:w="108" w:type="dxa"/>
        <w:tblLook w:val="04A0" w:firstRow="1" w:lastRow="0" w:firstColumn="1" w:lastColumn="0" w:noHBand="0" w:noVBand="1"/>
      </w:tblPr>
      <w:tblGrid>
        <w:gridCol w:w="4820"/>
        <w:gridCol w:w="4819"/>
      </w:tblGrid>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 xml:space="preserve">1.Заявитель (фамилия, имя, отчество (при его наличии), </w:t>
            </w:r>
            <w:r>
              <w:rPr>
                <w:sz w:val="28"/>
                <w:szCs w:val="28"/>
              </w:rPr>
              <w:t xml:space="preserve">индивидуальный идентификационный номер, </w:t>
            </w:r>
            <w:r>
              <w:rPr>
                <w:spacing w:val="2"/>
                <w:sz w:val="28"/>
                <w:szCs w:val="28"/>
              </w:rPr>
              <w:t>место жительства физического лица или наименование, бизнес-идентификационный номер, юридический адрес юридического лица</w:t>
            </w:r>
            <w:r>
              <w:rPr>
                <w:sz w:val="28"/>
                <w:szCs w:val="28"/>
              </w:rPr>
              <w:t>)</w:t>
            </w:r>
          </w:p>
          <w:p w:rsidR="001150CD" w:rsidRDefault="001150CD" w:rsidP="00551940">
            <w:pPr>
              <w:jc w:val="both"/>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2. Импортер (наименование, адрес) (при наличии)</w:t>
            </w:r>
          </w:p>
          <w:p w:rsidR="001150CD" w:rsidRDefault="001150CD" w:rsidP="00551940">
            <w:pPr>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3. Экспортер  (наименование, адрес) (при наличии)</w:t>
            </w:r>
          </w:p>
          <w:p w:rsidR="001150CD" w:rsidRDefault="001150CD" w:rsidP="00551940">
            <w:pPr>
              <w:jc w:val="both"/>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4.Производитель  (наименование, адрес) (при наличии)</w:t>
            </w:r>
          </w:p>
          <w:p w:rsidR="001150CD" w:rsidRDefault="001150CD" w:rsidP="00551940">
            <w:pPr>
              <w:jc w:val="both"/>
              <w:rPr>
                <w:rFonts w:eastAsia="Times New Roman"/>
                <w:spacing w:val="2"/>
                <w:sz w:val="28"/>
                <w:szCs w:val="28"/>
              </w:rPr>
            </w:pPr>
          </w:p>
        </w:tc>
      </w:tr>
      <w:tr w:rsidR="001150CD" w:rsidTr="00551940">
        <w:tc>
          <w:tcPr>
            <w:tcW w:w="4820" w:type="dxa"/>
            <w:tcBorders>
              <w:top w:val="single" w:sz="4" w:space="0" w:color="auto"/>
              <w:left w:val="single" w:sz="4" w:space="0" w:color="auto"/>
              <w:bottom w:val="single" w:sz="4" w:space="0" w:color="auto"/>
              <w:right w:val="single" w:sz="4" w:space="0" w:color="auto"/>
            </w:tcBorders>
          </w:tcPr>
          <w:p w:rsidR="001150CD" w:rsidRDefault="001150CD" w:rsidP="00551940">
            <w:pPr>
              <w:rPr>
                <w:rFonts w:eastAsia="Times New Roman"/>
                <w:spacing w:val="2"/>
                <w:sz w:val="28"/>
                <w:szCs w:val="28"/>
              </w:rPr>
            </w:pPr>
            <w:r>
              <w:rPr>
                <w:spacing w:val="2"/>
                <w:sz w:val="28"/>
                <w:szCs w:val="28"/>
              </w:rPr>
              <w:t>5. Сведения о товаре**</w:t>
            </w:r>
          </w:p>
          <w:p w:rsidR="001150CD" w:rsidRDefault="001150CD" w:rsidP="00551940">
            <w:pPr>
              <w:rPr>
                <w:rFonts w:eastAsia="Times New Roman"/>
                <w:spacing w:val="2"/>
                <w:sz w:val="28"/>
                <w:szCs w:val="28"/>
              </w:rPr>
            </w:pPr>
          </w:p>
        </w:tc>
        <w:tc>
          <w:tcPr>
            <w:tcW w:w="4819" w:type="dxa"/>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6. Код товара в соответствии с Товарной номенклатурой внешнеэкономической деятельности:</w:t>
            </w:r>
          </w:p>
          <w:p w:rsidR="001150CD" w:rsidRDefault="001150CD" w:rsidP="00551940">
            <w:pPr>
              <w:jc w:val="both"/>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7. Сведения о производственных и технологических операциях, совершенных для изготовления товара***</w:t>
            </w:r>
          </w:p>
          <w:p w:rsidR="001150CD" w:rsidRDefault="001150CD" w:rsidP="00551940">
            <w:pPr>
              <w:jc w:val="both"/>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8. Сведения об уплате таможенного сбора за принятие предварительного решения о происхождении товара (номер и дата)</w:t>
            </w:r>
          </w:p>
          <w:p w:rsidR="001150CD" w:rsidRDefault="001150CD" w:rsidP="00551940">
            <w:pPr>
              <w:jc w:val="both"/>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9. Сведения о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rsidR="001150CD" w:rsidRDefault="001150CD" w:rsidP="00551940">
            <w:pPr>
              <w:jc w:val="both"/>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tcPr>
          <w:p w:rsidR="001150CD" w:rsidRDefault="001150CD" w:rsidP="00551940">
            <w:pPr>
              <w:jc w:val="both"/>
              <w:rPr>
                <w:rFonts w:eastAsia="Times New Roman"/>
                <w:spacing w:val="2"/>
                <w:sz w:val="28"/>
                <w:szCs w:val="28"/>
              </w:rPr>
            </w:pPr>
            <w:r>
              <w:rPr>
                <w:spacing w:val="2"/>
                <w:sz w:val="28"/>
                <w:szCs w:val="28"/>
              </w:rPr>
              <w:t>10. Представленные приложения, способствующие определению страны происхождения товара****</w:t>
            </w:r>
          </w:p>
          <w:p w:rsidR="001150CD" w:rsidRDefault="001150CD" w:rsidP="00551940">
            <w:pPr>
              <w:rPr>
                <w:rFonts w:eastAsia="Times New Roman"/>
                <w:spacing w:val="2"/>
                <w:sz w:val="28"/>
                <w:szCs w:val="28"/>
              </w:rPr>
            </w:pP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hideMark/>
          </w:tcPr>
          <w:p w:rsidR="001150CD" w:rsidRDefault="001150CD" w:rsidP="00551940">
            <w:pPr>
              <w:jc w:val="both"/>
              <w:rPr>
                <w:rFonts w:eastAsia="Times New Roman"/>
                <w:spacing w:val="2"/>
                <w:sz w:val="28"/>
                <w:szCs w:val="28"/>
              </w:rPr>
            </w:pPr>
            <w:r>
              <w:rPr>
                <w:rFonts w:ascii="Calibri" w:eastAsia="Times New Roman" w:hAnsi="Calibri"/>
                <w:noProof/>
              </w:rPr>
              <mc:AlternateContent>
                <mc:Choice Requires="wps">
                  <w:drawing>
                    <wp:anchor distT="0" distB="0" distL="114300" distR="114300" simplePos="0" relativeHeight="251659264" behindDoc="0" locked="0" layoutInCell="1" allowOverlap="1" wp14:anchorId="6522C01C" wp14:editId="0130DFF2">
                      <wp:simplePos x="0" y="0"/>
                      <wp:positionH relativeFrom="column">
                        <wp:posOffset>4143375</wp:posOffset>
                      </wp:positionH>
                      <wp:positionV relativeFrom="paragraph">
                        <wp:posOffset>227330</wp:posOffset>
                      </wp:positionV>
                      <wp:extent cx="142875" cy="149860"/>
                      <wp:effectExtent l="0" t="0" r="28575" b="21590"/>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16E1" id="Прямоугольник 268" o:spid="_x0000_s1026" style="position:absolute;margin-left:326.25pt;margin-top:17.9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kaoQIAACoFAAAOAAAAZHJzL2Uyb0RvYy54bWysVM1qGzEQvhf6DkL3Zm3XcZIl62ASXAom&#10;MSQl54lW612qv0qy1+6p0Guhj9CH6KX0J8+wfqOO5HXi/JxKdRAazWhmvplvdHyylIIsuHWVVhnt&#10;7nUo4YrpvFKzjL67Gr86pMR5UDkIrXhGV9zRk+HLF8e1SXlPl1rk3BJ0olxam4yW3ps0SRwruQS3&#10;pw1XqCy0leBRtLMkt1CjdymSXqczSGptc2M1487h7dlGSYfRf1Fw5i+KwnFPREYxNx93G/ebsCfD&#10;Y0hnFkxZsTYN+IcsJFQKg965OgMPZG6rJ65kxax2uvB7TMtEF0XFeMSAaLqdR2guSzA8YsHiOHNX&#10;Jvf/3LLzxdSSKs9ob4CtUiCxSc239af11+Z3c7v+3Hxvbptf6y/Nn+ZH85MEK6xZbVyKTy/N1AbU&#10;zkw0e+9QkTzQBMG1NsvCymCLmMkyNmB11wC+9IThZbffOzzYp4Shqts/OhzEBiWQbh8b6/wbriUJ&#10;h4xa7G8sOywmzofwkG5NYl5aVPm4EiIKK3cqLFkAUgEZlOuaEgHO42VGx3EFaOjC7T4TitQZHbze&#10;R/owQIoWAjwepcGiOTWjBMQMuc+8jak8eOyexLxCrDtxO3E9FzfgOANXbhKOXlszoQIcHtndwr4v&#10;dDjd6HyFXbV6Q3dn2LhCbxMEOwWL/EYoOLP+ArdCaISn2xMlpbYfn7sP9kg71FJS47wg9g9zsByx&#10;vFVIyKNuvx8GLAr9/YMeCnZXc7OrUXN5qrEPXfwdDIvHYO/F9lhYLa9xtEchKqpAMYy9qXIrnPrN&#10;HOPnwPhoFM1wqAz4ibo0LDgPdQp1vFpegzUtaTx24FxvZwvSR9zZ2IaXSo/mXhdVJNZ9XVuS40BG&#10;srSfR5j4XTla3X9xw78AAAD//wMAUEsDBBQABgAIAAAAIQB6F7nK3QAAAAkBAAAPAAAAZHJzL2Rv&#10;d25yZXYueG1sTI9BT4QwEIXvJv6HZky8uWVXQUXKxujqxXhw1Xuhs4DSKaFdKP/e8aTHyXx5733F&#10;NtpeTDj6zpGC9SoBgVQ701Gj4OP96eIGhA+ajO4doYIFPWzL05NC58bN9IbTPjSCQ8jnWkEbwpBL&#10;6esWrfYrNyDx7+BGqwOfYyPNqGcOt73cJEkmre6IG1o94EOL9ff+aBVku+W1Wnbzs4/yJa4Py+Nn&#10;nL6UOj+L93cgAsbwB8PvfJ4OJW+q3JGMFz1npJuUUQWXKSswkF2nLFcpSG+vQJaF/G9Q/gAAAP//&#10;AwBQSwECLQAUAAYACAAAACEAtoM4kv4AAADhAQAAEwAAAAAAAAAAAAAAAAAAAAAAW0NvbnRlbnRf&#10;VHlwZXNdLnhtbFBLAQItABQABgAIAAAAIQA4/SH/1gAAAJQBAAALAAAAAAAAAAAAAAAAAC8BAABf&#10;cmVscy8ucmVsc1BLAQItABQABgAIAAAAIQAw0ckaoQIAACoFAAAOAAAAAAAAAAAAAAAAAC4CAABk&#10;cnMvZTJvRG9jLnhtbFBLAQItABQABgAIAAAAIQB6F7nK3QAAAAkBAAAPAAAAAAAAAAAAAAAAAPsE&#10;AABkcnMvZG93bnJldi54bWxQSwUGAAAAAAQABADzAAAABQYAAAAA&#10;" fillcolor="window" strokecolor="windowText" strokeweight=".5pt">
                      <v:path arrowok="t"/>
                    </v:rect>
                  </w:pict>
                </mc:Fallback>
              </mc:AlternateContent>
            </w:r>
            <w:r>
              <w:rPr>
                <w:rFonts w:ascii="Calibri" w:eastAsia="Times New Roman" w:hAnsi="Calibri"/>
                <w:noProof/>
              </w:rPr>
              <mc:AlternateContent>
                <mc:Choice Requires="wps">
                  <w:drawing>
                    <wp:anchor distT="0" distB="0" distL="114300" distR="114300" simplePos="0" relativeHeight="251660288" behindDoc="0" locked="0" layoutInCell="1" allowOverlap="1" wp14:anchorId="4B0BFE5C" wp14:editId="2629F926">
                      <wp:simplePos x="0" y="0"/>
                      <wp:positionH relativeFrom="column">
                        <wp:posOffset>3441700</wp:posOffset>
                      </wp:positionH>
                      <wp:positionV relativeFrom="paragraph">
                        <wp:posOffset>227330</wp:posOffset>
                      </wp:positionV>
                      <wp:extent cx="142875" cy="149860"/>
                      <wp:effectExtent l="0" t="0" r="28575" b="21590"/>
                      <wp:wrapNone/>
                      <wp:docPr id="269" name="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6735B" id="Прямоугольник 269" o:spid="_x0000_s1026" style="position:absolute;margin-left:271pt;margin-top:17.9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iPogIAACoFAAAOAAAAZHJzL2Uyb0RvYy54bWysVM1qGzEQvhf6DkL3Zm3XcZIl62ASXAom&#10;MSQl54lW8i7VSqoke+2eCr0W+gh9iF5Kf/IM6zfqSF4nzs+pVAeh0Yxm5pv5Rscny0qSBbeu1Cqj&#10;3b0OJVwxnZdqltF3V+NXh5Q4DyoHqRXP6Io7ejJ8+eK4Ninv6ULLnFuCTpRLa5PRwnuTJoljBa/A&#10;7WnDFSqFthV4FO0syS3U6L2SSa/TGSS1trmxmnHn8PZso6TD6F8IzvyFEI57IjOKufm427jfhD0Z&#10;HkM6s2CKkrVpwD9kUUGpMOidqzPwQOa2fOKqKpnVTgu/x3SVaCFKxiMGRNPtPEJzWYDhEQsWx5m7&#10;Mrn/55adL6aWlHlGe4MjShRU2KTm2/rT+mvzu7ldf26+N7fNr/WX5k/zo/lJghXWrDYuxaeXZmoD&#10;amcmmr13qEgeaILgWpulsFWwRcxkGRuwumsAX3rC8LLb7x0e7FPCUNXtHx0OYoMSSLePjXX+DdcV&#10;CYeMWuxvLDssJs6H8JBuTWJeWpb5uJQyCit3Ki1ZAFIBGZTrmhIJzuNlRsdxBWjowu0+k4rUGR28&#10;3kf6MECKCgkej5XBojk1owTkDLnPvI2pPHjsnsS8Qqw7cTtxPRc34DgDV2wSjl5bM6kCHB7Z3cK+&#10;L3Q43eh8hV21ekN3Z9i4RG8TBDsFi/xGKDiz/gI3ITXC0+2JkkLbj8/dB3ukHWopqXFeEPuHOViO&#10;WN4qJORRt98PAxaF/v5BDwW7q7nZ1ah5daqxD138HQyLx2Dv5fYorK6ucbRHISqqQDGMvalyK5z6&#10;zRzj58D4aBTNcKgM+Im6NCw4D3UKdbxaXoM1LWk8duBcb2cL0kfc2diGl0qP5l6LMhLrvq4tyXEg&#10;I1nazyNM/K4cre6/uOFfAAAA//8DAFBLAwQUAAYACAAAACEAiTmtpd4AAAAJAQAADwAAAGRycy9k&#10;b3ducmV2LnhtbEyPwU6DQBCG7ya+w2ZMvNmlFYhFlsZo9WI8WO19gSmg7Cxht7C8veNJbzOZP/98&#10;X74LphcTjq6zpGC9ikAgVbbuqFHw+fF8cwfCeU217i2hggUd7IrLi1xntZ3pHaeDbwSXkMu0gtb7&#10;IZPSVS0a7VZ2QOLbyY5Ge17HRtajnrnc9HITRak0uiP+0OoBH1usvg9noyDdL2/lsp9fXJCvYX1a&#10;no5h+lLq+io83IPwGPxfGH7xGR0KZirtmWonegVJvGEXr+A2YQUOJGmcgCh52MYgi1z+Nyh+AAAA&#10;//8DAFBLAQItABQABgAIAAAAIQC2gziS/gAAAOEBAAATAAAAAAAAAAAAAAAAAAAAAABbQ29udGVu&#10;dF9UeXBlc10ueG1sUEsBAi0AFAAGAAgAAAAhADj9If/WAAAAlAEAAAsAAAAAAAAAAAAAAAAALwEA&#10;AF9yZWxzLy5yZWxzUEsBAi0AFAAGAAgAAAAhAPDIyI+iAgAAKgUAAA4AAAAAAAAAAAAAAAAALgIA&#10;AGRycy9lMm9Eb2MueG1sUEsBAi0AFAAGAAgAAAAhAIk5raXeAAAACQEAAA8AAAAAAAAAAAAAAAAA&#10;/AQAAGRycy9kb3ducmV2LnhtbFBLBQYAAAAABAAEAPMAAAAHBgAAAAA=&#10;" fillcolor="window" strokecolor="windowText" strokeweight=".5pt">
                      <v:path arrowok="t"/>
                    </v:rect>
                  </w:pict>
                </mc:Fallback>
              </mc:AlternateContent>
            </w:r>
            <w:r>
              <w:rPr>
                <w:spacing w:val="2"/>
                <w:sz w:val="28"/>
                <w:szCs w:val="28"/>
              </w:rPr>
              <w:t xml:space="preserve">11. Подавалось ли ранее вами заявление на предварительное решение об </w:t>
            </w:r>
            <w:r>
              <w:rPr>
                <w:spacing w:val="2"/>
                <w:sz w:val="28"/>
                <w:szCs w:val="28"/>
              </w:rPr>
              <w:lastRenderedPageBreak/>
              <w:t xml:space="preserve">идентичных или подобных товарах?         Да        Нет                                                                                </w:t>
            </w: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hideMark/>
          </w:tcPr>
          <w:p w:rsidR="001150CD" w:rsidRDefault="001150CD" w:rsidP="00551940">
            <w:pPr>
              <w:jc w:val="both"/>
              <w:rPr>
                <w:rFonts w:eastAsia="Times New Roman"/>
                <w:noProof/>
                <w:spacing w:val="2"/>
                <w:sz w:val="28"/>
                <w:szCs w:val="28"/>
              </w:rPr>
            </w:pPr>
            <w:r>
              <w:rPr>
                <w:noProof/>
                <w:spacing w:val="2"/>
                <w:sz w:val="28"/>
                <w:szCs w:val="28"/>
              </w:rPr>
              <w:lastRenderedPageBreak/>
              <w:t>12. Я заявляю, что вся информация, заявленная по данной форме приложения к заявлению являются правдивыми, точными и достоверными</w:t>
            </w: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hideMark/>
          </w:tcPr>
          <w:p w:rsidR="001150CD" w:rsidRDefault="001150CD" w:rsidP="00551940">
            <w:pPr>
              <w:rPr>
                <w:rFonts w:eastAsia="Times New Roman"/>
                <w:noProof/>
                <w:spacing w:val="2"/>
                <w:sz w:val="28"/>
                <w:szCs w:val="28"/>
              </w:rPr>
            </w:pPr>
            <w:r>
              <w:rPr>
                <w:noProof/>
                <w:spacing w:val="2"/>
                <w:sz w:val="28"/>
                <w:szCs w:val="28"/>
              </w:rPr>
              <w:t>13. Подпись заявителя:</w:t>
            </w: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hideMark/>
          </w:tcPr>
          <w:p w:rsidR="001150CD" w:rsidRDefault="001150CD" w:rsidP="00551940">
            <w:pPr>
              <w:rPr>
                <w:rFonts w:eastAsia="Times New Roman"/>
                <w:noProof/>
                <w:spacing w:val="2"/>
                <w:sz w:val="28"/>
                <w:szCs w:val="28"/>
              </w:rPr>
            </w:pPr>
            <w:r>
              <w:rPr>
                <w:noProof/>
                <w:spacing w:val="2"/>
                <w:sz w:val="28"/>
                <w:szCs w:val="28"/>
              </w:rPr>
              <w:t>14. Дата:</w:t>
            </w:r>
          </w:p>
        </w:tc>
      </w:tr>
      <w:tr w:rsidR="001150CD" w:rsidTr="00551940">
        <w:tc>
          <w:tcPr>
            <w:tcW w:w="9639" w:type="dxa"/>
            <w:gridSpan w:val="2"/>
            <w:tcBorders>
              <w:top w:val="single" w:sz="4" w:space="0" w:color="auto"/>
              <w:left w:val="single" w:sz="4" w:space="0" w:color="auto"/>
              <w:bottom w:val="single" w:sz="4" w:space="0" w:color="auto"/>
              <w:right w:val="single" w:sz="4" w:space="0" w:color="auto"/>
            </w:tcBorders>
            <w:hideMark/>
          </w:tcPr>
          <w:p w:rsidR="001150CD" w:rsidRDefault="001150CD" w:rsidP="00551940">
            <w:pPr>
              <w:rPr>
                <w:rFonts w:eastAsia="Times New Roman"/>
                <w:noProof/>
                <w:spacing w:val="2"/>
                <w:sz w:val="28"/>
                <w:szCs w:val="28"/>
              </w:rPr>
            </w:pPr>
            <w:r>
              <w:rPr>
                <w:noProof/>
                <w:spacing w:val="2"/>
                <w:sz w:val="28"/>
                <w:szCs w:val="28"/>
              </w:rPr>
              <w:t>15. Телефон:                       Факс:                         Электронная почта:</w:t>
            </w:r>
          </w:p>
        </w:tc>
      </w:tr>
    </w:tbl>
    <w:p w:rsidR="001150CD" w:rsidRDefault="001150CD" w:rsidP="001150CD">
      <w:pPr>
        <w:ind w:firstLine="709"/>
        <w:jc w:val="both"/>
        <w:rPr>
          <w:rFonts w:eastAsia="Times New Roman"/>
          <w:spacing w:val="2"/>
          <w:sz w:val="24"/>
          <w:szCs w:val="24"/>
        </w:rPr>
      </w:pPr>
    </w:p>
    <w:p w:rsidR="001150CD" w:rsidRDefault="001150CD" w:rsidP="001150CD">
      <w:pPr>
        <w:ind w:firstLine="709"/>
        <w:jc w:val="both"/>
        <w:rPr>
          <w:spacing w:val="2"/>
        </w:rPr>
      </w:pPr>
      <w:r>
        <w:rPr>
          <w:spacing w:val="2"/>
        </w:rPr>
        <w:t>* Данное заявление подается в виде электронного документа, удостоверенного электронной цифровой подписью заявителя с приложением сканированных копий документов в соответствии с пунктом 3 статьи 61 Кодекса Республики Казахстан «О таможенном регулировании в Республике Казахстан» или документа на бумажном носителе.</w:t>
      </w:r>
    </w:p>
    <w:p w:rsidR="001150CD" w:rsidRDefault="001150CD" w:rsidP="001150CD">
      <w:pPr>
        <w:ind w:firstLine="708"/>
        <w:jc w:val="both"/>
        <w:rPr>
          <w:spacing w:val="2"/>
        </w:rPr>
      </w:pPr>
      <w:r>
        <w:rPr>
          <w:spacing w:val="2"/>
        </w:rPr>
        <w:t xml:space="preserve">В случае сбоя или до введения информационной системы органа государственных доходов заявление подается на бумажном носителе.  </w:t>
      </w:r>
    </w:p>
    <w:p w:rsidR="001150CD" w:rsidRDefault="001150CD" w:rsidP="001150CD">
      <w:pPr>
        <w:ind w:firstLine="708"/>
        <w:contextualSpacing/>
        <w:jc w:val="both"/>
        <w:rPr>
          <w:spacing w:val="2"/>
        </w:rPr>
      </w:pPr>
      <w:r>
        <w:rPr>
          <w:spacing w:val="2"/>
        </w:rPr>
        <w:t>**В данной графе указывается сведения о товаре в соответствии с подпунктом 2 пункта 2 статьи 61 Кодекса Республики Казахстан «О таможенном регулировании в Республике Казахстан».</w:t>
      </w:r>
    </w:p>
    <w:p w:rsidR="001150CD" w:rsidRDefault="001150CD" w:rsidP="001150CD">
      <w:pPr>
        <w:contextualSpacing/>
        <w:jc w:val="both"/>
        <w:rPr>
          <w:spacing w:val="2"/>
        </w:rPr>
      </w:pPr>
      <w:r>
        <w:rPr>
          <w:spacing w:val="2"/>
        </w:rPr>
        <w:tab/>
        <w:t>*** В данной графе указывается сведения об операциях, которые проведены над  товаром для его изготовления.</w:t>
      </w:r>
    </w:p>
    <w:p w:rsidR="001150CD" w:rsidRDefault="001150CD" w:rsidP="001150CD">
      <w:pPr>
        <w:ind w:firstLine="708"/>
        <w:jc w:val="both"/>
      </w:pPr>
      <w:r>
        <w:rPr>
          <w:spacing w:val="2"/>
        </w:rPr>
        <w:t>**** В данной графе указывается перечень документов, которые прилагаются к заявлению в соответствии с пунктом 3 статьи 61 Кодекса Республики Казахстан «О таможенном регулировании в Республике Казахстан».</w:t>
      </w:r>
    </w:p>
    <w:p w:rsidR="001150CD" w:rsidRDefault="001150CD" w:rsidP="001150CD">
      <w:pPr>
        <w:ind w:left="5670"/>
        <w:jc w:val="center"/>
        <w:rPr>
          <w:sz w:val="24"/>
          <w:szCs w:val="24"/>
        </w:rPr>
      </w:pPr>
    </w:p>
    <w:p w:rsidR="00236D14" w:rsidRDefault="00236D14" w:rsidP="00B67527">
      <w:pPr>
        <w:ind w:right="-2"/>
        <w:jc w:val="both"/>
        <w:textAlignment w:val="center"/>
        <w:rPr>
          <w:sz w:val="28"/>
          <w:szCs w:val="28"/>
        </w:rPr>
      </w:pPr>
    </w:p>
    <w:p w:rsidR="00BA440F" w:rsidRDefault="00BA440F" w:rsidP="00B67527">
      <w:pPr>
        <w:ind w:right="-2"/>
        <w:jc w:val="both"/>
        <w:textAlignment w:val="center"/>
        <w:rPr>
          <w:sz w:val="28"/>
          <w:szCs w:val="28"/>
        </w:rPr>
      </w:pPr>
    </w:p>
    <w:p w:rsidR="00BA440F" w:rsidRPr="001A6AAD" w:rsidRDefault="00BA440F" w:rsidP="00B67527">
      <w:pPr>
        <w:ind w:right="-2"/>
        <w:jc w:val="both"/>
        <w:textAlignment w:val="center"/>
        <w:rPr>
          <w:sz w:val="28"/>
          <w:szCs w:val="28"/>
        </w:rPr>
      </w:pPr>
    </w:p>
    <w:p w:rsidR="003539CE" w:rsidRDefault="003539CE"/>
    <w:p w:rsidR="003539CE" w:rsidRDefault="00635043">
      <w:r>
        <w:rPr>
          <w:u w:val="single"/>
        </w:rPr>
        <w:t>Қазақстан Республикасының Әділет министрлігі</w:t>
      </w:r>
    </w:p>
    <w:p w:rsidR="003539CE" w:rsidRDefault="00635043">
      <w:r>
        <w:rPr>
          <w:u w:val="single"/>
        </w:rPr>
        <w:t>________ облысының/қаласының Әділет департаменті</w:t>
      </w:r>
    </w:p>
    <w:p w:rsidR="003539CE" w:rsidRDefault="00635043">
      <w:r>
        <w:rPr>
          <w:u w:val="single"/>
        </w:rPr>
        <w:t>Нормативтік құқықтық акті 14.07.2020</w:t>
      </w:r>
    </w:p>
    <w:p w:rsidR="003539CE" w:rsidRDefault="00635043">
      <w:r>
        <w:rPr>
          <w:u w:val="single"/>
        </w:rPr>
        <w:t>Нормативтік құқықтық актілерді мемлекеттік</w:t>
      </w:r>
    </w:p>
    <w:p w:rsidR="003539CE" w:rsidRDefault="00635043">
      <w:r>
        <w:rPr>
          <w:u w:val="single"/>
        </w:rPr>
        <w:t>тіркеудің тізіліміне № 20955 болып енгізілді</w:t>
      </w:r>
    </w:p>
    <w:p w:rsidR="003539CE" w:rsidRDefault="003539CE"/>
    <w:p w:rsidR="003539CE" w:rsidRDefault="00635043">
      <w:r>
        <w:rPr>
          <w:u w:val="single"/>
        </w:rPr>
        <w:t>Результаты согласования</w:t>
      </w:r>
    </w:p>
    <w:p w:rsidR="003539CE" w:rsidRDefault="00635043">
      <w:r>
        <w:t>Министерство финансов РК - директор Департамента Мурат Бухарбаевич Адилханов, 07.07.2020 12:09:35, положительный результат проверки ЭЦП</w:t>
      </w:r>
    </w:p>
    <w:p w:rsidR="003539CE" w:rsidRDefault="00635043">
      <w:r>
        <w:t>Министерство юстиции РК - Исполнящий обязанности министра Наталья Виссарионовна Пан, 09.07.2020 18:31:13, положительный результат проверки ЭЦП</w:t>
      </w:r>
    </w:p>
    <w:p w:rsidR="003539CE" w:rsidRDefault="00635043">
      <w:r>
        <w:rPr>
          <w:u w:val="single"/>
        </w:rPr>
        <w:t>Результаты подписания</w:t>
      </w:r>
    </w:p>
    <w:p w:rsidR="003539CE" w:rsidRDefault="00635043">
      <w:r>
        <w:t>Министерство финансов РК - исполняющий обязанности Министра финансов Б. Шолпанкулов, 10.07.2020 10:39:04, положительный результат проверки ЭЦП</w:t>
      </w:r>
    </w:p>
    <w:sectPr w:rsidR="003539CE" w:rsidSect="00123A76">
      <w:headerReference w:type="default" r:id="rId10"/>
      <w:footerReference w:type="default" r:id="rId11"/>
      <w:headerReference w:type="first" r:id="rId12"/>
      <w:footerReference w:type="first" r:id="rId13"/>
      <w:pgSz w:w="11906" w:h="16838"/>
      <w:pgMar w:top="1418" w:right="851" w:bottom="1418" w:left="1418" w:header="709" w:footer="709" w:gutter="0"/>
      <w:pgNumType w:start="3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154" w:rsidRDefault="005B1154" w:rsidP="007F6713">
      <w:r>
        <w:separator/>
      </w:r>
    </w:p>
  </w:endnote>
  <w:endnote w:type="continuationSeparator" w:id="0">
    <w:p w:rsidR="005B1154" w:rsidRDefault="005B1154"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9CE" w:rsidRDefault="003539CE">
    <w:pPr>
      <w:jc w:val="center"/>
    </w:pPr>
  </w:p>
  <w:p w:rsidR="003539CE" w:rsidRDefault="00635043">
    <w:pPr>
      <w:jc w:val="center"/>
    </w:pPr>
    <w:r>
      <w:t>Нормативтік құқықтық актілерді мемлекеттік тіркеудің тізіліміне № 20955 болып енгізілді</w:t>
    </w:r>
  </w:p>
  <w:p w:rsidR="003539CE" w:rsidRDefault="00635043">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9CE" w:rsidRDefault="003539CE">
    <w:pPr>
      <w:jc w:val="center"/>
    </w:pPr>
  </w:p>
  <w:p w:rsidR="003539CE" w:rsidRDefault="00635043">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154" w:rsidRDefault="005B1154" w:rsidP="007F6713">
      <w:r>
        <w:separator/>
      </w:r>
    </w:p>
  </w:footnote>
  <w:footnote w:type="continuationSeparator" w:id="0">
    <w:p w:rsidR="005B1154" w:rsidRDefault="005B1154"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a"/>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9F07A0">
          <w:rPr>
            <w:noProof/>
            <w:sz w:val="28"/>
            <w:szCs w:val="28"/>
          </w:rPr>
          <w:t>340</w:t>
        </w:r>
        <w:r w:rsidRPr="007F6713">
          <w:rPr>
            <w:sz w:val="28"/>
            <w:szCs w:val="28"/>
          </w:rPr>
          <w:fldChar w:fldCharType="end"/>
        </w:r>
      </w:p>
    </w:sdtContent>
  </w:sdt>
  <w:p w:rsidR="007F6713" w:rsidRDefault="007F671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971428"/>
      <w:docPartObj>
        <w:docPartGallery w:val="Page Numbers (Top of Page)"/>
        <w:docPartUnique/>
      </w:docPartObj>
    </w:sdtPr>
    <w:sdtEndPr>
      <w:rPr>
        <w:sz w:val="28"/>
        <w:szCs w:val="28"/>
      </w:rPr>
    </w:sdtEndPr>
    <w:sdtContent>
      <w:p w:rsidR="00EF182A" w:rsidRPr="00EF182A" w:rsidRDefault="00EF182A">
        <w:pPr>
          <w:pStyle w:val="aa"/>
          <w:jc w:val="center"/>
          <w:rPr>
            <w:sz w:val="28"/>
            <w:szCs w:val="28"/>
          </w:rPr>
        </w:pPr>
        <w:r w:rsidRPr="00EF182A">
          <w:rPr>
            <w:sz w:val="28"/>
            <w:szCs w:val="28"/>
          </w:rPr>
          <w:fldChar w:fldCharType="begin"/>
        </w:r>
        <w:r w:rsidRPr="00EF182A">
          <w:rPr>
            <w:sz w:val="28"/>
            <w:szCs w:val="28"/>
          </w:rPr>
          <w:instrText>PAGE   \* MERGEFORMAT</w:instrText>
        </w:r>
        <w:r w:rsidRPr="00EF182A">
          <w:rPr>
            <w:sz w:val="28"/>
            <w:szCs w:val="28"/>
          </w:rPr>
          <w:fldChar w:fldCharType="separate"/>
        </w:r>
        <w:r w:rsidR="009F07A0">
          <w:rPr>
            <w:noProof/>
            <w:sz w:val="28"/>
            <w:szCs w:val="28"/>
          </w:rPr>
          <w:t>328</w:t>
        </w:r>
        <w:r w:rsidRPr="00EF182A">
          <w:rPr>
            <w:sz w:val="28"/>
            <w:szCs w:val="28"/>
          </w:rPr>
          <w:fldChar w:fldCharType="end"/>
        </w:r>
      </w:p>
    </w:sdtContent>
  </w:sdt>
  <w:p w:rsidR="00EF182A" w:rsidRDefault="00EF182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416B86"/>
    <w:multiLevelType w:val="hybridMultilevel"/>
    <w:tmpl w:val="C382F9EE"/>
    <w:lvl w:ilvl="0" w:tplc="E564B15C">
      <w:start w:val="1"/>
      <w:numFmt w:val="decimal"/>
      <w:lvlText w:val="%1."/>
      <w:lvlJc w:val="left"/>
      <w:pPr>
        <w:ind w:left="5464"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62645"/>
    <w:rsid w:val="000A277D"/>
    <w:rsid w:val="000B3210"/>
    <w:rsid w:val="001150CD"/>
    <w:rsid w:val="00123A76"/>
    <w:rsid w:val="00141F19"/>
    <w:rsid w:val="001715A0"/>
    <w:rsid w:val="001A151C"/>
    <w:rsid w:val="001C6371"/>
    <w:rsid w:val="001D0CD6"/>
    <w:rsid w:val="001F5BF0"/>
    <w:rsid w:val="00204D23"/>
    <w:rsid w:val="00236D14"/>
    <w:rsid w:val="00251003"/>
    <w:rsid w:val="00254F71"/>
    <w:rsid w:val="002767C6"/>
    <w:rsid w:val="00280CE6"/>
    <w:rsid w:val="00286974"/>
    <w:rsid w:val="002B7152"/>
    <w:rsid w:val="002D4F37"/>
    <w:rsid w:val="00302047"/>
    <w:rsid w:val="00310ECC"/>
    <w:rsid w:val="0033418D"/>
    <w:rsid w:val="003539CE"/>
    <w:rsid w:val="00353E59"/>
    <w:rsid w:val="003B144B"/>
    <w:rsid w:val="003B3F92"/>
    <w:rsid w:val="003D19B3"/>
    <w:rsid w:val="004018B9"/>
    <w:rsid w:val="00407323"/>
    <w:rsid w:val="00416A9B"/>
    <w:rsid w:val="00422FF7"/>
    <w:rsid w:val="004334D2"/>
    <w:rsid w:val="004531FD"/>
    <w:rsid w:val="00462D22"/>
    <w:rsid w:val="004769F6"/>
    <w:rsid w:val="00487D40"/>
    <w:rsid w:val="004F77D4"/>
    <w:rsid w:val="00500E86"/>
    <w:rsid w:val="00552820"/>
    <w:rsid w:val="00592C06"/>
    <w:rsid w:val="005A7718"/>
    <w:rsid w:val="005B1154"/>
    <w:rsid w:val="005B34B9"/>
    <w:rsid w:val="005B5B3A"/>
    <w:rsid w:val="00631A6E"/>
    <w:rsid w:val="00635043"/>
    <w:rsid w:val="00661906"/>
    <w:rsid w:val="00693D51"/>
    <w:rsid w:val="006C3487"/>
    <w:rsid w:val="006D4396"/>
    <w:rsid w:val="00700B51"/>
    <w:rsid w:val="007039FC"/>
    <w:rsid w:val="00710F7A"/>
    <w:rsid w:val="00727B76"/>
    <w:rsid w:val="0076467D"/>
    <w:rsid w:val="007715A4"/>
    <w:rsid w:val="00774002"/>
    <w:rsid w:val="00774B8B"/>
    <w:rsid w:val="007937EE"/>
    <w:rsid w:val="007A6210"/>
    <w:rsid w:val="007B5305"/>
    <w:rsid w:val="007C6C2D"/>
    <w:rsid w:val="007E7CA5"/>
    <w:rsid w:val="007F6713"/>
    <w:rsid w:val="00800F7B"/>
    <w:rsid w:val="00807E2E"/>
    <w:rsid w:val="00823F55"/>
    <w:rsid w:val="00834FB8"/>
    <w:rsid w:val="00845643"/>
    <w:rsid w:val="008629AB"/>
    <w:rsid w:val="008965EC"/>
    <w:rsid w:val="008A3CCF"/>
    <w:rsid w:val="008C7802"/>
    <w:rsid w:val="008F52E1"/>
    <w:rsid w:val="0090640C"/>
    <w:rsid w:val="00906D55"/>
    <w:rsid w:val="009135FA"/>
    <w:rsid w:val="00924DCF"/>
    <w:rsid w:val="009550FE"/>
    <w:rsid w:val="009702F6"/>
    <w:rsid w:val="0097713F"/>
    <w:rsid w:val="00986F81"/>
    <w:rsid w:val="00996218"/>
    <w:rsid w:val="009B2BF1"/>
    <w:rsid w:val="009B33EA"/>
    <w:rsid w:val="009B6960"/>
    <w:rsid w:val="009E0924"/>
    <w:rsid w:val="009E6EF3"/>
    <w:rsid w:val="009F07A0"/>
    <w:rsid w:val="00A14EF4"/>
    <w:rsid w:val="00A363C7"/>
    <w:rsid w:val="00A4753B"/>
    <w:rsid w:val="00A70B08"/>
    <w:rsid w:val="00A737ED"/>
    <w:rsid w:val="00A810FF"/>
    <w:rsid w:val="00A81D66"/>
    <w:rsid w:val="00A94D64"/>
    <w:rsid w:val="00A94FBE"/>
    <w:rsid w:val="00AB126A"/>
    <w:rsid w:val="00AC0FF7"/>
    <w:rsid w:val="00AC5873"/>
    <w:rsid w:val="00AC6FEC"/>
    <w:rsid w:val="00AE5596"/>
    <w:rsid w:val="00AE5B42"/>
    <w:rsid w:val="00B67527"/>
    <w:rsid w:val="00B836BA"/>
    <w:rsid w:val="00B849AC"/>
    <w:rsid w:val="00BA20AC"/>
    <w:rsid w:val="00BA2F50"/>
    <w:rsid w:val="00BA440F"/>
    <w:rsid w:val="00BA77D0"/>
    <w:rsid w:val="00BB5F10"/>
    <w:rsid w:val="00BC3CC5"/>
    <w:rsid w:val="00BC58FD"/>
    <w:rsid w:val="00C12A38"/>
    <w:rsid w:val="00C138A9"/>
    <w:rsid w:val="00C17B6B"/>
    <w:rsid w:val="00C23DD3"/>
    <w:rsid w:val="00C242C9"/>
    <w:rsid w:val="00C25DAD"/>
    <w:rsid w:val="00C7394A"/>
    <w:rsid w:val="00C943EE"/>
    <w:rsid w:val="00D14E94"/>
    <w:rsid w:val="00D30515"/>
    <w:rsid w:val="00D418DC"/>
    <w:rsid w:val="00D42C34"/>
    <w:rsid w:val="00D831C2"/>
    <w:rsid w:val="00D909B8"/>
    <w:rsid w:val="00DB04AB"/>
    <w:rsid w:val="00DC30CA"/>
    <w:rsid w:val="00DC4033"/>
    <w:rsid w:val="00DD24EF"/>
    <w:rsid w:val="00DF1207"/>
    <w:rsid w:val="00DF2C85"/>
    <w:rsid w:val="00E00D4A"/>
    <w:rsid w:val="00E54F63"/>
    <w:rsid w:val="00E66A57"/>
    <w:rsid w:val="00E712BF"/>
    <w:rsid w:val="00E73C54"/>
    <w:rsid w:val="00E74AF9"/>
    <w:rsid w:val="00E85120"/>
    <w:rsid w:val="00EA68F2"/>
    <w:rsid w:val="00EF182A"/>
    <w:rsid w:val="00F1124D"/>
    <w:rsid w:val="00F4744D"/>
    <w:rsid w:val="00F861B8"/>
    <w:rsid w:val="00FB3BC8"/>
    <w:rsid w:val="00FD651A"/>
    <w:rsid w:val="00FD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0A0B9-1526-4E93-9BDB-0E94D23E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link w:val="a5"/>
    <w:uiPriority w:val="34"/>
    <w:qFormat/>
    <w:rsid w:val="00407323"/>
    <w:pPr>
      <w:ind w:left="720"/>
      <w:contextualSpacing/>
    </w:pPr>
  </w:style>
  <w:style w:type="table" w:styleId="a6">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90640C"/>
    <w:rPr>
      <w:color w:val="0000FF" w:themeColor="hyperlink"/>
      <w:u w:val="single"/>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9"/>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9">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locked/>
    <w:rsid w:val="004F77D4"/>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F6713"/>
    <w:pPr>
      <w:tabs>
        <w:tab w:val="center" w:pos="4677"/>
        <w:tab w:val="right" w:pos="9355"/>
      </w:tabs>
    </w:pPr>
  </w:style>
  <w:style w:type="character" w:customStyle="1" w:styleId="ab">
    <w:name w:val="Верхний колонтитул Знак"/>
    <w:basedOn w:val="a0"/>
    <w:link w:val="aa"/>
    <w:uiPriority w:val="99"/>
    <w:rsid w:val="007F6713"/>
    <w:rPr>
      <w:rFonts w:ascii="Times New Roman" w:eastAsia="Calibri" w:hAnsi="Times New Roman" w:cs="Times New Roman"/>
      <w:sz w:val="20"/>
      <w:szCs w:val="20"/>
      <w:lang w:eastAsia="ru-RU"/>
    </w:rPr>
  </w:style>
  <w:style w:type="paragraph" w:styleId="ac">
    <w:name w:val="footer"/>
    <w:basedOn w:val="a"/>
    <w:link w:val="ad"/>
    <w:uiPriority w:val="99"/>
    <w:unhideWhenUsed/>
    <w:rsid w:val="007F6713"/>
    <w:pPr>
      <w:tabs>
        <w:tab w:val="center" w:pos="4677"/>
        <w:tab w:val="right" w:pos="9355"/>
      </w:tabs>
    </w:pPr>
  </w:style>
  <w:style w:type="character" w:customStyle="1" w:styleId="ad">
    <w:name w:val="Нижний колонтитул Знак"/>
    <w:basedOn w:val="a0"/>
    <w:link w:val="ac"/>
    <w:uiPriority w:val="99"/>
    <w:rsid w:val="007F6713"/>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B849AC"/>
    <w:rPr>
      <w:rFonts w:ascii="Tahoma" w:hAnsi="Tahoma" w:cs="Tahoma"/>
      <w:sz w:val="16"/>
      <w:szCs w:val="16"/>
    </w:rPr>
  </w:style>
  <w:style w:type="character" w:customStyle="1" w:styleId="af">
    <w:name w:val="Текст выноски Знак"/>
    <w:basedOn w:val="a0"/>
    <w:link w:val="ae"/>
    <w:uiPriority w:val="99"/>
    <w:semiHidden/>
    <w:rsid w:val="00B849AC"/>
    <w:rPr>
      <w:rFonts w:ascii="Tahoma" w:eastAsia="Calibri" w:hAnsi="Tahoma" w:cs="Tahoma"/>
      <w:sz w:val="16"/>
      <w:szCs w:val="16"/>
      <w:lang w:eastAsia="ru-RU"/>
    </w:rPr>
  </w:style>
  <w:style w:type="character" w:customStyle="1" w:styleId="a5">
    <w:name w:val="Абзац списка Знак"/>
    <w:link w:val="a4"/>
    <w:uiPriority w:val="34"/>
    <w:locked/>
    <w:rsid w:val="00FB3BC8"/>
    <w:rPr>
      <w:rFonts w:ascii="Times New Roman" w:eastAsia="Calibri" w:hAnsi="Times New Roman" w:cs="Times New Roman"/>
      <w:sz w:val="20"/>
      <w:szCs w:val="20"/>
      <w:lang w:eastAsia="ru-RU"/>
    </w:rPr>
  </w:style>
  <w:style w:type="character" w:customStyle="1" w:styleId="s0">
    <w:name w:val="s0"/>
    <w:basedOn w:val="a0"/>
    <w:rsid w:val="00FB3BC8"/>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546">
      <w:bodyDiv w:val="1"/>
      <w:marLeft w:val="0"/>
      <w:marRight w:val="0"/>
      <w:marTop w:val="0"/>
      <w:marBottom w:val="0"/>
      <w:divBdr>
        <w:top w:val="none" w:sz="0" w:space="0" w:color="auto"/>
        <w:left w:val="none" w:sz="0" w:space="0" w:color="auto"/>
        <w:bottom w:val="none" w:sz="0" w:space="0" w:color="auto"/>
        <w:right w:val="none" w:sz="0" w:space="0" w:color="auto"/>
      </w:divBdr>
      <w:divsChild>
        <w:div w:id="292255703">
          <w:marLeft w:val="0"/>
          <w:marRight w:val="0"/>
          <w:marTop w:val="0"/>
          <w:marBottom w:val="0"/>
          <w:divBdr>
            <w:top w:val="none" w:sz="0" w:space="0" w:color="auto"/>
            <w:left w:val="none" w:sz="0" w:space="0" w:color="auto"/>
            <w:bottom w:val="none" w:sz="0" w:space="0" w:color="auto"/>
            <w:right w:val="none" w:sz="0" w:space="0" w:color="auto"/>
          </w:divBdr>
          <w:divsChild>
            <w:div w:id="379206617">
              <w:marLeft w:val="0"/>
              <w:marRight w:val="0"/>
              <w:marTop w:val="0"/>
              <w:marBottom w:val="0"/>
              <w:divBdr>
                <w:top w:val="none" w:sz="0" w:space="0" w:color="auto"/>
                <w:left w:val="none" w:sz="0" w:space="0" w:color="auto"/>
                <w:bottom w:val="none" w:sz="0" w:space="0" w:color="auto"/>
                <w:right w:val="none" w:sz="0" w:space="0" w:color="auto"/>
              </w:divBdr>
              <w:divsChild>
                <w:div w:id="1639217134">
                  <w:marLeft w:val="0"/>
                  <w:marRight w:val="0"/>
                  <w:marTop w:val="0"/>
                  <w:marBottom w:val="0"/>
                  <w:divBdr>
                    <w:top w:val="none" w:sz="0" w:space="0" w:color="auto"/>
                    <w:left w:val="none" w:sz="0" w:space="0" w:color="auto"/>
                    <w:bottom w:val="none" w:sz="0" w:space="0" w:color="auto"/>
                    <w:right w:val="none" w:sz="0" w:space="0" w:color="auto"/>
                  </w:divBdr>
                  <w:divsChild>
                    <w:div w:id="878011278">
                      <w:marLeft w:val="0"/>
                      <w:marRight w:val="0"/>
                      <w:marTop w:val="0"/>
                      <w:marBottom w:val="0"/>
                      <w:divBdr>
                        <w:top w:val="none" w:sz="0" w:space="0" w:color="auto"/>
                        <w:left w:val="none" w:sz="0" w:space="0" w:color="auto"/>
                        <w:bottom w:val="none" w:sz="0" w:space="0" w:color="auto"/>
                        <w:right w:val="none" w:sz="0" w:space="0" w:color="auto"/>
                      </w:divBdr>
                      <w:divsChild>
                        <w:div w:id="580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7000001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rus/docs/P18000001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CB1E999F-F19F-407D-9CAA-05F7E92AE66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cp:lastPrinted>2020-02-20T13:42:00Z</cp:lastPrinted>
  <dcterms:created xsi:type="dcterms:W3CDTF">2020-07-15T17:59:00Z</dcterms:created>
  <dcterms:modified xsi:type="dcterms:W3CDTF">2020-07-28T12:05:00Z</dcterms:modified>
</cp:coreProperties>
</file>