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D8" w:rsidRPr="00A120D8" w:rsidRDefault="00A120D8" w:rsidP="00A120D8">
      <w:pPr>
        <w:pStyle w:val="a4"/>
        <w:spacing w:before="0" w:beforeAutospacing="0" w:after="0" w:afterAutospacing="0"/>
        <w:jc w:val="both"/>
        <w:rPr>
          <w:lang w:val="kk-KZ"/>
        </w:rPr>
      </w:pPr>
      <w:r w:rsidRPr="00A120D8">
        <w:rPr>
          <w:b/>
          <w:bCs/>
          <w:lang w:val="kk-KZ"/>
        </w:rPr>
        <w:t>Салық төлеушінің (салық агентінің) салықтық есептілікті ұсынуын тоқтата тұру (ұзарту, қайта бастау) тәртібі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Салық төлеушінің (салық агентінің) осы бапта айқындалған тәртіппен салықтық өтініш негізінде: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1) салықтық есептілікті ұсынуды тоқтата тұруға;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2) салықтық есептілікті ұсынуды тоқтата тұру мерзімін ұзартуға;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3) егер осы бапта өзгеше көзделмесе, салықтық есептілікті ұсынуды қайта бастауға құқығы бар.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Салық төлеуші (салық агенті) өзінің тұрған жері бойынша салық органына: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1) қызметті тоқтата тұру немесе қайта бастау немесе салықтық есептілікті ұсынуды тоқтата тұру мерзімін ұзарту туралы шешім қабылданған жағдайда, салықтық өтінішті ұсынады.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Салықтық өтініш:</w:t>
      </w:r>
    </w:p>
    <w:p w:rsidR="00A120D8" w:rsidRPr="00A120D8" w:rsidRDefault="00A120D8" w:rsidP="00A120D8">
      <w:pPr>
        <w:pStyle w:val="a4"/>
        <w:spacing w:before="0" w:beforeAutospacing="0" w:after="0" w:afterAutospacing="0"/>
        <w:jc w:val="both"/>
        <w:rPr>
          <w:lang w:val="kk-KZ"/>
        </w:rPr>
      </w:pPr>
      <w:r w:rsidRPr="00A120D8">
        <w:rPr>
          <w:lang w:val="kk-KZ"/>
        </w:rPr>
        <w:t>қызметті тоқтата тұру туралы шешім қабылданған жағдайда – алдағы кезеңге;</w:t>
      </w:r>
    </w:p>
    <w:p w:rsidR="00A120D8" w:rsidRPr="00A120D8" w:rsidRDefault="00A120D8" w:rsidP="00A120D8">
      <w:pPr>
        <w:pStyle w:val="a4"/>
        <w:spacing w:before="0" w:beforeAutospacing="0" w:after="0" w:afterAutospacing="0"/>
        <w:jc w:val="both"/>
        <w:rPr>
          <w:lang w:val="kk-KZ"/>
        </w:rPr>
      </w:pPr>
      <w:r w:rsidRPr="00A120D8">
        <w:rPr>
          <w:lang w:val="kk-KZ"/>
        </w:rPr>
        <w:t>қызметті қайта бастау немесе салықтық есептілікті ұсынуды тоқтата тұру мерзімін ұзарту туралы шешім қабылдаған жағдайда қызметті тоқтата тұру мерзімі аяқталғанға дейін ұсынылады;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 xml:space="preserve"> 2) қызметті тоқтата тұру туралы шешім қабылданған жағдайда – салықтық кезеңнің басынан бастап салықтық өтініште көрсетілген қызметті тоқтата тұру күніне дейін салықтық есептілікті ұсынады. 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Егер кезекті салықтық есептілікті ұсыну мерзімі салықтық өтініш ұсынылғаннан кейін басталатын болса, онда осындай есептілікті ұсыну салықтық өтініш ұсынылатын күнге дейін жүргізіледі;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 xml:space="preserve">3) қосылған құн салығын төлеуші болып табылатын салық төлеуші (салық агенті) қызметті тоқтата тұру туралы шешім қабылдаған жағдайда – қосылған құн салығы бойынша тіркеу есебінен шығару мақсатында осындай тіркеу есебі туралы салықтық өтінішті ұсынады. 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 xml:space="preserve">Салықтық есептілікті ұсынуды тоқтата тұрудың жалпы мерзімі, оны ұзартуды ескергенде, осы Кодекстің </w:t>
      </w:r>
      <w:hyperlink r:id="rId6" w:anchor="z48" w:history="1">
        <w:r w:rsidRPr="00A120D8">
          <w:rPr>
            <w:rStyle w:val="a3"/>
            <w:lang w:val="kk-KZ"/>
          </w:rPr>
          <w:t>48-бабында</w:t>
        </w:r>
      </w:hyperlink>
      <w:r w:rsidRPr="00A120D8">
        <w:rPr>
          <w:lang w:val="kk-KZ"/>
        </w:rPr>
        <w:t xml:space="preserve"> белгіленген талап қоюдың ескіру мерзімінен аспауға тиіс. Мерзімді ұзарту жалпы мерзім ескеріле отырып, салықтық өтініште көрсетілген кезеңге жүзеге асырылады.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Салық органы салықтық өтінішті алған күннен бастап үш жұмыс күні ішінде салықтық есептілікті ұсынуды тоқтата тұруды (ұзартуды, қайта бастауды) жүргізуге немесе салықтық есептілікті ұсынуды тоқтата тұрудан бас тартуға міндетті.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 xml:space="preserve"> Тоқтата тұру (ұзарту, қайта бастау) туралы мәліметтер осындай шешім қабылданған күннен кешіктірілмей уәкілетті органның интернет-ресурсына жарияланады және салықтық өтініште көрсетілген кезең үшін салықтық есептілікті ұсынбау үшін негіз болып табылады.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Салықтық есептілікті ұсынуды тоқтата тұрудан бас тарту салық төлеушіде (салық агентінде):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1) өтініш берілген күнге салықтық берешек, әлеуметтік төлемдер бойынша берешек;</w:t>
      </w:r>
    </w:p>
    <w:p w:rsid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2) мыналарды: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 xml:space="preserve">талап қоюдың ескіру мерзімін ескере отырып, осы баптың 1-тармағы екінші бөлігінің </w:t>
      </w:r>
      <w:r>
        <w:rPr>
          <w:lang w:val="kk-KZ"/>
        </w:rPr>
        <w:t xml:space="preserve"> </w:t>
      </w:r>
      <w:r w:rsidRPr="00A120D8">
        <w:rPr>
          <w:lang w:val="kk-KZ"/>
        </w:rPr>
        <w:t>2) тармақшасында көрсетілген салықтық есептілікті;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осы баптың 1-тармағы екінші бөлігінің 3) тармақшасында белгіленген жағдайда, қосылған құн салығы бойынша тіркеу есебі туралы салықтық өтінішті ұсынбау фактісі;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 xml:space="preserve">3) осы Кодекстің </w:t>
      </w:r>
      <w:hyperlink r:id="rId7" w:anchor="z91" w:history="1">
        <w:r w:rsidRPr="00A120D8">
          <w:rPr>
            <w:rStyle w:val="a3"/>
            <w:lang w:val="kk-KZ"/>
          </w:rPr>
          <w:t>91-бабына</w:t>
        </w:r>
      </w:hyperlink>
      <w:r w:rsidRPr="00A120D8">
        <w:rPr>
          <w:lang w:val="kk-KZ"/>
        </w:rPr>
        <w:t xml:space="preserve"> сәйкес салық органының әрекетсіз деп тану фактісі;</w:t>
      </w:r>
    </w:p>
    <w:p w:rsidR="00A120D8" w:rsidRPr="00A120D8" w:rsidRDefault="00A120D8" w:rsidP="00A120D8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A120D8">
        <w:rPr>
          <w:lang w:val="kk-KZ"/>
        </w:rPr>
        <w:t>4) салық органы жіберген, орындалмаған хабарламалар болған жағдайларда қабылданады.</w:t>
      </w:r>
    </w:p>
    <w:p w:rsidR="00A120D8" w:rsidRDefault="00A120D8" w:rsidP="00A120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Нұр-Сұлтан қаласы Сарыарқа ауданы бойынша </w:t>
      </w:r>
    </w:p>
    <w:p w:rsidR="00A120D8" w:rsidRPr="00577946" w:rsidRDefault="00A120D8" w:rsidP="00A120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кірістер басқармасы</w:t>
      </w:r>
    </w:p>
    <w:p w:rsidR="00050BDE" w:rsidRDefault="00050BDE" w:rsidP="00A120D8">
      <w:pPr>
        <w:pStyle w:val="a4"/>
        <w:spacing w:before="0" w:beforeAutospacing="0" w:after="0" w:afterAutospacing="0"/>
        <w:rPr>
          <w:b/>
          <w:lang w:val="kk-KZ"/>
        </w:rPr>
      </w:pPr>
    </w:p>
    <w:p w:rsidR="00F1548A" w:rsidRPr="00F1548A" w:rsidRDefault="00F1548A" w:rsidP="00335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548A" w:rsidRPr="00F1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C33"/>
    <w:multiLevelType w:val="multilevel"/>
    <w:tmpl w:val="15D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418"/>
    <w:multiLevelType w:val="multilevel"/>
    <w:tmpl w:val="01F0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9273C"/>
    <w:multiLevelType w:val="multilevel"/>
    <w:tmpl w:val="CF54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4C19"/>
    <w:multiLevelType w:val="hybridMultilevel"/>
    <w:tmpl w:val="40F098A0"/>
    <w:lvl w:ilvl="0" w:tplc="13FAA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653"/>
    <w:multiLevelType w:val="multilevel"/>
    <w:tmpl w:val="45043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393970"/>
    <w:multiLevelType w:val="multilevel"/>
    <w:tmpl w:val="824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47FE2"/>
    <w:multiLevelType w:val="multilevel"/>
    <w:tmpl w:val="AA5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10177"/>
    <w:multiLevelType w:val="hybridMultilevel"/>
    <w:tmpl w:val="D8A4B36C"/>
    <w:lvl w:ilvl="0" w:tplc="7E96D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84DEE"/>
    <w:multiLevelType w:val="multilevel"/>
    <w:tmpl w:val="BDB68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B1EFB"/>
    <w:multiLevelType w:val="multilevel"/>
    <w:tmpl w:val="7AF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130CF"/>
    <w:multiLevelType w:val="multilevel"/>
    <w:tmpl w:val="7FDC8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E2107"/>
    <w:multiLevelType w:val="multilevel"/>
    <w:tmpl w:val="5F2ED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74C30"/>
    <w:multiLevelType w:val="multilevel"/>
    <w:tmpl w:val="37A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1A"/>
    <w:rsid w:val="000035FE"/>
    <w:rsid w:val="00011A10"/>
    <w:rsid w:val="0004285F"/>
    <w:rsid w:val="00042ECA"/>
    <w:rsid w:val="00050BDE"/>
    <w:rsid w:val="00070D1A"/>
    <w:rsid w:val="00075A1A"/>
    <w:rsid w:val="000A5839"/>
    <w:rsid w:val="000F7F63"/>
    <w:rsid w:val="00102CCC"/>
    <w:rsid w:val="00104F15"/>
    <w:rsid w:val="00126F42"/>
    <w:rsid w:val="001718E2"/>
    <w:rsid w:val="001A1C13"/>
    <w:rsid w:val="001C4775"/>
    <w:rsid w:val="00203341"/>
    <w:rsid w:val="00224CDF"/>
    <w:rsid w:val="002317A9"/>
    <w:rsid w:val="00271952"/>
    <w:rsid w:val="00272DDF"/>
    <w:rsid w:val="00294447"/>
    <w:rsid w:val="002B3D1A"/>
    <w:rsid w:val="003300AE"/>
    <w:rsid w:val="003354C4"/>
    <w:rsid w:val="003412BD"/>
    <w:rsid w:val="00363AF0"/>
    <w:rsid w:val="003A5FF9"/>
    <w:rsid w:val="003C0622"/>
    <w:rsid w:val="003D1983"/>
    <w:rsid w:val="003F35D0"/>
    <w:rsid w:val="00440F60"/>
    <w:rsid w:val="0044137F"/>
    <w:rsid w:val="00442343"/>
    <w:rsid w:val="00445500"/>
    <w:rsid w:val="00462293"/>
    <w:rsid w:val="00475F36"/>
    <w:rsid w:val="004B55EB"/>
    <w:rsid w:val="004F6887"/>
    <w:rsid w:val="005061E5"/>
    <w:rsid w:val="00531280"/>
    <w:rsid w:val="005342C4"/>
    <w:rsid w:val="00577946"/>
    <w:rsid w:val="006340BF"/>
    <w:rsid w:val="0064075F"/>
    <w:rsid w:val="00647230"/>
    <w:rsid w:val="006B403F"/>
    <w:rsid w:val="006C449E"/>
    <w:rsid w:val="006E145A"/>
    <w:rsid w:val="006F14E0"/>
    <w:rsid w:val="00705CE4"/>
    <w:rsid w:val="00724834"/>
    <w:rsid w:val="007B7058"/>
    <w:rsid w:val="007E6F55"/>
    <w:rsid w:val="007F26D2"/>
    <w:rsid w:val="008066CC"/>
    <w:rsid w:val="008207FD"/>
    <w:rsid w:val="00826886"/>
    <w:rsid w:val="00826C0D"/>
    <w:rsid w:val="00857A58"/>
    <w:rsid w:val="0086384D"/>
    <w:rsid w:val="008B1D68"/>
    <w:rsid w:val="008C64D5"/>
    <w:rsid w:val="008D3CA0"/>
    <w:rsid w:val="008E086C"/>
    <w:rsid w:val="00910074"/>
    <w:rsid w:val="009110E2"/>
    <w:rsid w:val="00945B81"/>
    <w:rsid w:val="00986D57"/>
    <w:rsid w:val="00992E80"/>
    <w:rsid w:val="009A308A"/>
    <w:rsid w:val="009E3887"/>
    <w:rsid w:val="009F7161"/>
    <w:rsid w:val="00A120D8"/>
    <w:rsid w:val="00A41289"/>
    <w:rsid w:val="00A53485"/>
    <w:rsid w:val="00AD5D20"/>
    <w:rsid w:val="00AF1AA9"/>
    <w:rsid w:val="00B765C0"/>
    <w:rsid w:val="00BA053A"/>
    <w:rsid w:val="00BE367F"/>
    <w:rsid w:val="00BE52D3"/>
    <w:rsid w:val="00BF2AD9"/>
    <w:rsid w:val="00C11244"/>
    <w:rsid w:val="00C140A3"/>
    <w:rsid w:val="00C57B4D"/>
    <w:rsid w:val="00C7172A"/>
    <w:rsid w:val="00C81A45"/>
    <w:rsid w:val="00CA18EA"/>
    <w:rsid w:val="00CB3901"/>
    <w:rsid w:val="00D23CFB"/>
    <w:rsid w:val="00D87EF1"/>
    <w:rsid w:val="00DA2C91"/>
    <w:rsid w:val="00DE2AB2"/>
    <w:rsid w:val="00E72D30"/>
    <w:rsid w:val="00E84058"/>
    <w:rsid w:val="00E9108F"/>
    <w:rsid w:val="00E95066"/>
    <w:rsid w:val="00F1548A"/>
    <w:rsid w:val="00F56149"/>
    <w:rsid w:val="00F95D34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K17000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17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Жанымкуль Штатбаева</dc:creator>
  <cp:lastModifiedBy>Альмира Сериккызы</cp:lastModifiedBy>
  <cp:revision>4</cp:revision>
  <cp:lastPrinted>2020-09-02T06:46:00Z</cp:lastPrinted>
  <dcterms:created xsi:type="dcterms:W3CDTF">2020-09-03T12:04:00Z</dcterms:created>
  <dcterms:modified xsi:type="dcterms:W3CDTF">2020-09-04T09:20:00Z</dcterms:modified>
</cp:coreProperties>
</file>