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9F" w:rsidRDefault="00765C9F" w:rsidP="00765C9F">
      <w:pPr>
        <w:spacing w:after="0"/>
        <w:jc w:val="center"/>
        <w:rPr>
          <w:rFonts w:ascii="Times New Roman" w:hAnsi="Times New Roman" w:cs="Times New Roman"/>
          <w:b/>
          <w:color w:val="000000"/>
          <w:sz w:val="28"/>
          <w:szCs w:val="28"/>
          <w:lang w:val="kk-KZ"/>
        </w:rPr>
      </w:pPr>
      <w:bookmarkStart w:id="0" w:name="z3279"/>
      <w:r w:rsidRPr="00894B24">
        <w:rPr>
          <w:rFonts w:ascii="Times New Roman" w:hAnsi="Times New Roman" w:cs="Times New Roman"/>
          <w:b/>
          <w:color w:val="000000"/>
          <w:sz w:val="28"/>
          <w:szCs w:val="28"/>
          <w:lang w:val="kk-KZ"/>
        </w:rPr>
        <w:t>Кедендік жете тексеру</w:t>
      </w:r>
    </w:p>
    <w:p w:rsidR="00765C9F" w:rsidRPr="00894B24" w:rsidRDefault="00765C9F" w:rsidP="00765C9F">
      <w:pPr>
        <w:spacing w:after="0"/>
        <w:jc w:val="center"/>
        <w:rPr>
          <w:rFonts w:ascii="Times New Roman" w:hAnsi="Times New Roman" w:cs="Times New Roman"/>
          <w:b/>
          <w:color w:val="000000"/>
          <w:sz w:val="28"/>
          <w:szCs w:val="28"/>
          <w:lang w:val="kk-KZ"/>
        </w:rPr>
      </w:pP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w:t>
      </w:r>
      <w:bookmarkStart w:id="1" w:name="z6257"/>
      <w:r w:rsidRPr="00047E9C">
        <w:rPr>
          <w:rFonts w:ascii="Times New Roman" w:hAnsi="Times New Roman" w:cs="Times New Roman"/>
          <w:color w:val="000000"/>
          <w:sz w:val="28"/>
          <w:szCs w:val="28"/>
          <w:lang w:val="kk-KZ"/>
        </w:rPr>
        <w:t>       Кедендік жете тексеру тауарлардың қаптамасын, көлік құралдарының жүкжайларын (бөлекжайларын), ыдыстарды, контейнерлерді немесе тауарлар орналасқан немесе орналасуы мүмкін өзге де орындарды ашумен және (немесе) оларға қолданылған кедендік пломбаларды, мөрлерді немесе өзге сәйкестендіру құралдарын жоюмен, тексерілетін объектілер мен олардың бөліктерін бөлшектеумен, демонтаждаумен немесе өзге де тәсілдермен бүтіндігін бұзумен тауарларға, оның ішінде көлік құралдарына және жеке тұлғалардың багажына қатысты қарап-тексеру жүргізуді және өзге де әрекеттер жасауды білдіретін кедендік бақылау нысаны болып табылады.</w:t>
      </w:r>
    </w:p>
    <w:p w:rsidR="00765C9F" w:rsidRPr="00047E9C" w:rsidRDefault="00765C9F" w:rsidP="00765C9F">
      <w:pPr>
        <w:spacing w:after="0"/>
        <w:jc w:val="both"/>
        <w:rPr>
          <w:rFonts w:ascii="Times New Roman" w:hAnsi="Times New Roman" w:cs="Times New Roman"/>
          <w:sz w:val="28"/>
          <w:szCs w:val="28"/>
          <w:lang w:val="kk-KZ"/>
        </w:rPr>
      </w:pPr>
      <w:bookmarkStart w:id="2" w:name="z6258"/>
      <w:bookmarkEnd w:id="1"/>
      <w:r w:rsidRPr="00047E9C">
        <w:rPr>
          <w:rFonts w:ascii="Times New Roman" w:hAnsi="Times New Roman" w:cs="Times New Roman"/>
          <w:color w:val="000000"/>
          <w:sz w:val="28"/>
          <w:szCs w:val="28"/>
          <w:lang w:val="kk-KZ"/>
        </w:rPr>
        <w:t>       Кедендік жете тексеру кедендік бақылау жүргізілетін тауарлар туралы мәліметтерді тексеру және (немесе) алу мақсатында жүргізіледі.</w:t>
      </w:r>
    </w:p>
    <w:p w:rsidR="00765C9F" w:rsidRPr="00047E9C" w:rsidRDefault="00765C9F" w:rsidP="00765C9F">
      <w:pPr>
        <w:spacing w:after="0"/>
        <w:jc w:val="both"/>
        <w:rPr>
          <w:rFonts w:ascii="Times New Roman" w:hAnsi="Times New Roman" w:cs="Times New Roman"/>
          <w:sz w:val="28"/>
          <w:szCs w:val="28"/>
          <w:lang w:val="kk-KZ"/>
        </w:rPr>
      </w:pPr>
      <w:bookmarkStart w:id="3" w:name="z6259"/>
      <w:bookmarkEnd w:id="2"/>
      <w:r w:rsidRPr="00047E9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047E9C">
        <w:rPr>
          <w:rFonts w:ascii="Times New Roman" w:hAnsi="Times New Roman" w:cs="Times New Roman"/>
          <w:color w:val="000000"/>
          <w:sz w:val="28"/>
          <w:szCs w:val="28"/>
          <w:lang w:val="kk-KZ"/>
        </w:rPr>
        <w:t>Кедендік жете тексеруді жүргізу тәртібін уәкілетті орган айқындайды.</w:t>
      </w:r>
    </w:p>
    <w:bookmarkEnd w:id="3"/>
    <w:p w:rsidR="00765C9F" w:rsidRPr="00047E9C" w:rsidRDefault="00765C9F" w:rsidP="00765C9F">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047E9C">
        <w:rPr>
          <w:rFonts w:ascii="Times New Roman" w:hAnsi="Times New Roman" w:cs="Times New Roman"/>
          <w:color w:val="000000"/>
          <w:sz w:val="28"/>
          <w:szCs w:val="28"/>
          <w:lang w:val="kk-KZ"/>
        </w:rPr>
        <w:t xml:space="preserve"> Кеден органы декларантты немесе тауарларға қатысты өкілеттіктері бар өзге тұлғаны, егер осы тұлғалар анықталса, хабарламаны алуы фактісін растауға мүмкіндік беретін кез келген тәсілмен кедендік жете тексеруді жүргізу орны мен уақыты туралы хабардар етеді. Кедендік жете тексеруді жүргізу уақытын тағайындау кезінде мұндай адамдардың келуінің ақылға қонымды мерзімдері ескеріледі. Бұл ретте декларанттың, тауарларға қатысты өкілеттіктері бар өзге тұлғалардың келуіне арналған мерзімдерде </w:t>
      </w:r>
      <w:r w:rsidRPr="00765C9F">
        <w:rPr>
          <w:rFonts w:ascii="Times New Roman" w:hAnsi="Times New Roman" w:cs="Times New Roman"/>
          <w:color w:val="000000"/>
          <w:sz w:val="28"/>
          <w:szCs w:val="28"/>
          <w:lang w:val="kk-KZ"/>
        </w:rPr>
        <w:t>«Қазақстан Республикасындағы кедендік реттеу туралы» К</w:t>
      </w:r>
      <w:r w:rsidRPr="00047E9C">
        <w:rPr>
          <w:rFonts w:ascii="Times New Roman" w:hAnsi="Times New Roman" w:cs="Times New Roman"/>
          <w:color w:val="000000"/>
          <w:sz w:val="28"/>
          <w:szCs w:val="28"/>
          <w:lang w:val="kk-KZ"/>
        </w:rPr>
        <w:t>одекстің 193-бабының 6-тармағына сәйкес кедендік бақылауды жүргізу мерзімдері есепке алынуға тиіс.</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Осы баптың 6-тармағында белгіленген жағдайларды қоспағанда, декларант, тауарларға қатысты өкілеттіктері бар өзге тұлғалар және олардың өкілдері кедендік жете тексеруді жүргізу кезінде өз бастамалары бойынша қатысуға құқылы.</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Кеден органының талап етуі бойынша декларант немесе тауарларға қатысты өкілеттіктері бар өзге тұлғалар және олардың өкілдері кедендік жете тексеруді жүргізу кезінде қатысуға және кеден органының лауазымды адамдарына қажетті жәрдем көрсетуге міндетті. Тасымалдаушы арнайы уәкілеттік берген өкіл болмаған кезде көлік құралын басқаратын жеке тұлға осы міндетті атқарушы болып табылады.</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Декларант, тауарларға қатысты өкілеттіктері бар өзге тұлғалар және олардың өкілдері болмаған кезде кедендік жете тексеруді кеден органы мынадай:</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1) көрсетілген тұлғалар келмеген не мұндай тұлғалар анықталмаған жағдайларда;</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lastRenderedPageBreak/>
        <w:t>      2) ұлттық (мемлекеттік) қауіпсіздікке, адамның өмірі мен денсаулығына, жануарлар мен өсімдіктерге, қоршаған ортаға, Еуразиялық экономикалық одаққа мүше мемлекеттердің ұлттық мәдени игілік объектілерінің сақталуына қауіп төнген және кейінге қалдыруға болмайтын өзге мән-жайлар пайда болған, оның ішінде тауарлар тез тұтанатын заттар, жарылу қауіптілігі бар заттар, жарылғыш, улайтын, қауіпті химиялық және биологиялық заттар, есірткі, психотроптық, қатты әсер ететін, улы, уытты, радиоактивті заттар, ядролық материалдар және басқа да сондай тауарлар болып табылатынын көрсететін белгілері болған, сондай-ақ тауарлар жағымсыз иіс таратқан;</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047E9C">
        <w:rPr>
          <w:rFonts w:ascii="Times New Roman" w:hAnsi="Times New Roman" w:cs="Times New Roman"/>
          <w:color w:val="000000"/>
          <w:sz w:val="28"/>
          <w:szCs w:val="28"/>
          <w:lang w:val="kk-KZ"/>
        </w:rPr>
        <w:t>3) тауарлар халықаралық пошта жөнелтілімдерімен жіберілген;</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4) тауарларды Еуразиялық экономикалық одақтың кедендік аумағынан әкетуді көздейтін кедендік рәсім немесе осы Кодекске сәйкес кедендік рәсімдермен орналастыруға жатпайтын тауарлардың жекелеген санаттарын пайдалану үшін белгіленген шарттар бұзыла отырып, олар Еуразиялық экономикалық одақтың кедендік аумағында қалдырылған жағдайларда, жүргізуге құқылы.</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Кедендік жете тексеру осы баптың 6-тармағының 1), 2) және 4) тармақшаларында көрсетілген жағдайларда екі куәгердің қатысуымен, ал осы баптың 6-тармағының 3) тармақшасында көрсетілген жағдайда – тағайындалған пошта байланысы операторы өкілінің қатысуымен, ал ол болмаған кезде – екі куәгердің қатысуымен жүргізіледі.</w:t>
      </w:r>
    </w:p>
    <w:p w:rsidR="00765C9F" w:rsidRPr="00047E9C" w:rsidRDefault="00765C9F" w:rsidP="00765C9F">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К</w:t>
      </w:r>
      <w:r w:rsidRPr="00047E9C">
        <w:rPr>
          <w:rFonts w:ascii="Times New Roman" w:hAnsi="Times New Roman" w:cs="Times New Roman"/>
          <w:color w:val="000000"/>
          <w:sz w:val="28"/>
          <w:szCs w:val="28"/>
          <w:lang w:val="kk-KZ"/>
        </w:rPr>
        <w:t xml:space="preserve">едендік жете тексеруді жүргізу нәтижелері, </w:t>
      </w:r>
      <w:r w:rsidRPr="00765C9F">
        <w:rPr>
          <w:rFonts w:ascii="Times New Roman" w:hAnsi="Times New Roman" w:cs="Times New Roman"/>
          <w:color w:val="000000"/>
          <w:sz w:val="28"/>
          <w:szCs w:val="28"/>
          <w:lang w:val="kk-KZ"/>
        </w:rPr>
        <w:t>«Қазақстан Республикасындағы кедендік реттеу туралы» Кодекстің 401-бабының 3-</w:t>
      </w:r>
      <w:r w:rsidRPr="00047E9C">
        <w:rPr>
          <w:rFonts w:ascii="Times New Roman" w:hAnsi="Times New Roman" w:cs="Times New Roman"/>
          <w:color w:val="000000"/>
          <w:sz w:val="28"/>
          <w:szCs w:val="28"/>
          <w:lang w:val="kk-KZ"/>
        </w:rPr>
        <w:t>тармағында көзделген жағдайды қоспағанда, нысанын Комиссия айқындаған кедендік жете тексеру актісін жасау арқылы ресімделеді.</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bookmarkStart w:id="4" w:name="_GoBack"/>
      <w:bookmarkEnd w:id="4"/>
      <w:r w:rsidRPr="00047E9C">
        <w:rPr>
          <w:rFonts w:ascii="Times New Roman" w:hAnsi="Times New Roman" w:cs="Times New Roman"/>
          <w:color w:val="000000"/>
          <w:sz w:val="28"/>
          <w:szCs w:val="28"/>
          <w:lang w:val="kk-KZ"/>
        </w:rPr>
        <w:t>Кедендік жете тексеру актісінде мынадай мәліметтер көрсетіледі:</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1) кедендік жете тексеруді жүргізген кеден органының лауазымды адамдары және оны жүргізген кезде қатысқан тұлғалар туралы мәліметтер;</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2) декларанттың немесе тауарларға қатысты өкілеттіктері бар өзге тұлғаның қатысуынсыз кедендік жете тексеруді жүргізу себептері;</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3) кедендік жете тексеру нәтижелері;</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4) акт нысанында көзделген өзге де мәліметтер.</w:t>
      </w:r>
    </w:p>
    <w:p w:rsidR="00765C9F" w:rsidRPr="00047E9C" w:rsidRDefault="00765C9F" w:rsidP="00765C9F">
      <w:pPr>
        <w:spacing w:after="0"/>
        <w:jc w:val="both"/>
        <w:rPr>
          <w:rFonts w:ascii="Times New Roman" w:hAnsi="Times New Roman" w:cs="Times New Roman"/>
          <w:sz w:val="28"/>
          <w:szCs w:val="28"/>
          <w:lang w:val="kk-KZ"/>
        </w:rPr>
      </w:pPr>
      <w:r w:rsidRPr="00047E9C">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047E9C">
        <w:rPr>
          <w:rFonts w:ascii="Times New Roman" w:hAnsi="Times New Roman" w:cs="Times New Roman"/>
          <w:color w:val="000000"/>
          <w:sz w:val="28"/>
          <w:szCs w:val="28"/>
          <w:lang w:val="kk-KZ"/>
        </w:rPr>
        <w:t>Кедендік жете тексеру актісі екі данада жасалады, олардың біреуі декларантқа немесе тауарларға қатысты өкілеттіктері бар өзге тұлғаға не олардың өкілдеріне, егер бұл тұлғалар бұзушылық анықталған жағдайда анықталса, немесе оның талап етуі бойынша тапсырылады (жіберіледі).</w:t>
      </w:r>
      <w:bookmarkEnd w:id="0"/>
    </w:p>
    <w:p w:rsidR="00513996" w:rsidRPr="00765C9F" w:rsidRDefault="00513996">
      <w:pPr>
        <w:rPr>
          <w:lang w:val="kk-KZ"/>
        </w:rPr>
      </w:pPr>
    </w:p>
    <w:sectPr w:rsidR="00513996" w:rsidRPr="00765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F"/>
    <w:rsid w:val="00513996"/>
    <w:rsid w:val="0076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9F"/>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9F"/>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2020-11-03T10:24:00Z</dcterms:created>
  <dcterms:modified xsi:type="dcterms:W3CDTF">2020-11-03T10:26:00Z</dcterms:modified>
</cp:coreProperties>
</file>