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CA" w:rsidRDefault="00DA6FCA" w:rsidP="00DA6FCA">
      <w:pPr>
        <w:spacing w:after="0"/>
        <w:jc w:val="center"/>
        <w:rPr>
          <w:rFonts w:ascii="Times New Roman" w:eastAsia="Times New Roman" w:hAnsi="Times New Roman" w:cs="Times New Roman"/>
          <w:b/>
          <w:sz w:val="28"/>
          <w:szCs w:val="28"/>
          <w:lang w:val="kk-KZ" w:eastAsia="ru-RU"/>
        </w:rPr>
      </w:pPr>
      <w:r w:rsidRPr="00527C50">
        <w:rPr>
          <w:rFonts w:ascii="Times New Roman" w:eastAsia="Times New Roman" w:hAnsi="Times New Roman" w:cs="Times New Roman"/>
          <w:b/>
          <w:sz w:val="28"/>
          <w:szCs w:val="28"/>
          <w:lang w:val="kk-KZ" w:eastAsia="ru-RU"/>
        </w:rPr>
        <w:t>Еуразиялық экономикалық одақтың кедендік аумағынан әкетілетін тауарлардың кедендік құнын айқындау</w:t>
      </w:r>
      <w:r>
        <w:rPr>
          <w:rFonts w:ascii="Times New Roman" w:eastAsia="Times New Roman" w:hAnsi="Times New Roman" w:cs="Times New Roman"/>
          <w:b/>
          <w:sz w:val="28"/>
          <w:szCs w:val="28"/>
          <w:lang w:val="kk-KZ" w:eastAsia="ru-RU"/>
        </w:rPr>
        <w:t>.</w:t>
      </w:r>
    </w:p>
    <w:p w:rsidR="00DA6FCA" w:rsidRDefault="00DA6FCA" w:rsidP="00DA6FCA">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DA6FCA"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«Қазақстан Республикасындағы кедендік реттеу туралы» </w:t>
      </w:r>
      <w:r w:rsidRPr="00243FCB">
        <w:rPr>
          <w:rFonts w:ascii="Times New Roman" w:eastAsia="Times New Roman" w:hAnsi="Times New Roman" w:cs="Times New Roman"/>
          <w:sz w:val="28"/>
          <w:szCs w:val="28"/>
          <w:lang w:val="kk-KZ" w:eastAsia="ru-RU"/>
        </w:rPr>
        <w:t>Қ</w:t>
      </w:r>
      <w:r>
        <w:rPr>
          <w:rFonts w:ascii="Times New Roman" w:eastAsia="Times New Roman" w:hAnsi="Times New Roman" w:cs="Times New Roman"/>
          <w:sz w:val="28"/>
          <w:szCs w:val="28"/>
          <w:lang w:val="kk-KZ" w:eastAsia="ru-RU"/>
        </w:rPr>
        <w:t>азақстан Республикасы Кодексінің 73-бабына сәйкес,</w:t>
      </w:r>
      <w:r w:rsidRPr="00243FCB">
        <w:rPr>
          <w:rFonts w:ascii="Times New Roman" w:eastAsia="Times New Roman" w:hAnsi="Times New Roman" w:cs="Times New Roman"/>
          <w:sz w:val="28"/>
          <w:szCs w:val="28"/>
          <w:lang w:val="kk-KZ" w:eastAsia="ru-RU"/>
        </w:rPr>
        <w:t xml:space="preserve"> </w:t>
      </w:r>
      <w:r w:rsidRPr="009931AB">
        <w:rPr>
          <w:rFonts w:ascii="Times New Roman" w:eastAsia="Times New Roman" w:hAnsi="Times New Roman" w:cs="Times New Roman"/>
          <w:sz w:val="28"/>
          <w:szCs w:val="28"/>
          <w:lang w:val="kk-KZ" w:eastAsia="ru-RU"/>
        </w:rPr>
        <w:t xml:space="preserve">Еуразиялық экономикалық одақтың кедендік аумағынан әкетілетін тауарлардың кедендік құны мәміле құнының, яғни осы тауарларды Еуразиялық экономикалық одақтың кедендік аумағынан әкету үшін сату кезінде олар үшін іс жүзінде төленген </w:t>
      </w:r>
      <w:r>
        <w:rPr>
          <w:rFonts w:ascii="Times New Roman" w:eastAsia="Times New Roman" w:hAnsi="Times New Roman" w:cs="Times New Roman"/>
          <w:sz w:val="28"/>
          <w:szCs w:val="28"/>
          <w:lang w:val="kk-KZ" w:eastAsia="ru-RU"/>
        </w:rPr>
        <w:t>немесе төленуге жататын және 73-</w:t>
      </w:r>
      <w:r w:rsidRPr="009931AB">
        <w:rPr>
          <w:rFonts w:ascii="Times New Roman" w:eastAsia="Times New Roman" w:hAnsi="Times New Roman" w:cs="Times New Roman"/>
          <w:sz w:val="28"/>
          <w:szCs w:val="28"/>
          <w:lang w:val="kk-KZ" w:eastAsia="ru-RU"/>
        </w:rPr>
        <w:t>баптың 3-тармағына сәйкес толықтырылған бағаның негізінде айқындалады</w:t>
      </w:r>
      <w:r>
        <w:rPr>
          <w:rFonts w:ascii="Times New Roman" w:eastAsia="Times New Roman" w:hAnsi="Times New Roman" w:cs="Times New Roman"/>
          <w:sz w:val="28"/>
          <w:szCs w:val="28"/>
          <w:lang w:val="kk-KZ" w:eastAsia="ru-RU"/>
        </w:rPr>
        <w:t>.</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Еуразиялық экономикалық одақтың кедендік аумағынан әкетілетін тауарлардың кедендік құнын айқындау кезінде осы тауарлар үшін іс жүзінде төленген немесе төленуге жататын бағаға, егер бұрын қосылмаған болса, мынадай қосымша есепке жазулар қосылады:</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1) сатушы жүзеге асырған немесе оның жүзеге асыруына жататын мөлшердегі, бірақ әкетілетін тауарлар үшін іс жүзінде төленген немесе төленуге жататын бағаға енгізілмеген мөлшердегі шығыстар, оған мыналар:</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делдалдарға (агенттерге) берілетін сыйақы және брокерлерге берілетін сыйақы;</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егер кедендік мақсаттар үшін ол әкетілетін тауарлармен біртұтас ретінде қарастырылатын болса, ыдысқа арналған шығыстар;</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әкетілетін тауарлардың қаптамасына арналған шығыстар, оның ішінде қаптама материалдарының және қаптау жұмыстардың құны жатады;</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2) әкетілетін тауарларды тиеуге, түсіруге немесе қайта тиеуге және осындай тауарларды Еуразиялық экономикалық одақтың кедендік аумағынан кету орнына дейін, ал егер Комиссия әкетілетін тауарларды тасымалдау (тасу) жүзеге асырылатын көлік түріне және оларды тасымалдау (тасу) ерекшеліктеріне қарай өзге орындарды айқындаса – Комиссия айқындаған орынға дейін тасымалдауға (тасуға) байланысты өзге де операцияларды жүргізуге арналған шығыстар;</w:t>
      </w:r>
    </w:p>
    <w:p w:rsidR="00DA6FCA" w:rsidRPr="00477874"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3) 73-баптың 3-</w:t>
      </w:r>
      <w:r w:rsidRPr="00477874">
        <w:rPr>
          <w:rFonts w:ascii="Times New Roman" w:eastAsia="Times New Roman" w:hAnsi="Times New Roman" w:cs="Times New Roman"/>
          <w:sz w:val="28"/>
          <w:szCs w:val="28"/>
          <w:lang w:val="kk-KZ" w:eastAsia="ru-RU"/>
        </w:rPr>
        <w:t>тармақтың 2) тармақшасында көрсетілген операцияларға байланысты сақтандыру шығыстары;</w:t>
      </w:r>
      <w:r>
        <w:rPr>
          <w:rFonts w:ascii="Times New Roman" w:eastAsia="Times New Roman" w:hAnsi="Times New Roman" w:cs="Times New Roman"/>
          <w:sz w:val="28"/>
          <w:szCs w:val="28"/>
          <w:lang w:val="kk-KZ" w:eastAsia="ru-RU"/>
        </w:rPr>
        <w:t xml:space="preserve"> </w:t>
      </w:r>
    </w:p>
    <w:p w:rsidR="00DA6FCA" w:rsidRDefault="00DA6FCA" w:rsidP="00DA6FCA">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477874">
        <w:rPr>
          <w:rFonts w:ascii="Times New Roman" w:eastAsia="Times New Roman" w:hAnsi="Times New Roman" w:cs="Times New Roman"/>
          <w:sz w:val="28"/>
          <w:szCs w:val="28"/>
          <w:lang w:val="kk-KZ" w:eastAsia="ru-RU"/>
        </w:rPr>
        <w:t>4) әкетілетін тауарларға қатысты зияткерлік меншік объектілерін пайдаланғаны үшін және көрсетілген төлемдер әкетілетін тауарларға қатысты болатын жағдайда, сатып алушы осындай тауарларды сату шарты ретінде тікелей немесе жанама түрде төлеуге тиіс лицензиялық және өзге де ұқсас төлемдер (әкетілетін тауарларды Еуразиялық экономикалық одақтың кедендік аумағынан тыс жерде қайта өндіру құқығы үшін төлемдерді қоспағанда).</w:t>
      </w:r>
      <w:r>
        <w:rPr>
          <w:rFonts w:ascii="Times New Roman" w:eastAsia="Times New Roman" w:hAnsi="Times New Roman" w:cs="Times New Roman"/>
          <w:sz w:val="28"/>
          <w:szCs w:val="28"/>
          <w:lang w:val="kk-KZ" w:eastAsia="ru-RU"/>
        </w:rPr>
        <w:t xml:space="preserve"> </w:t>
      </w:r>
    </w:p>
    <w:p w:rsidR="00DA6FCA" w:rsidRPr="00CB1898" w:rsidRDefault="00DA6FCA" w:rsidP="00DA6FCA">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ab/>
      </w:r>
      <w:r w:rsidRPr="00CB1898">
        <w:rPr>
          <w:rFonts w:ascii="Times New Roman" w:eastAsia="Times New Roman" w:hAnsi="Times New Roman" w:cs="Times New Roman"/>
          <w:sz w:val="28"/>
          <w:szCs w:val="28"/>
          <w:lang w:val="kk-KZ" w:eastAsia="ru-RU"/>
        </w:rPr>
        <w:t>Әкетілетін тауарлардың кедендік құны, олар іс жүзінде төленген немесе төленуге жататын бағадан бөлінген, декларант мәлімдеген және ол құжатпен растаған жағдайда, мына шығыстарды:</w:t>
      </w:r>
    </w:p>
    <w:p w:rsidR="00DA6FCA" w:rsidRPr="00CB1898" w:rsidRDefault="00DA6FCA" w:rsidP="00DA6FCA">
      <w:pPr>
        <w:spacing w:after="0"/>
        <w:jc w:val="both"/>
        <w:rPr>
          <w:rFonts w:ascii="Times New Roman" w:eastAsia="Times New Roman" w:hAnsi="Times New Roman" w:cs="Times New Roman"/>
          <w:sz w:val="28"/>
          <w:szCs w:val="28"/>
          <w:lang w:val="kk-KZ" w:eastAsia="ru-RU"/>
        </w:rPr>
      </w:pPr>
      <w:r w:rsidRPr="00CB189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CB1898">
        <w:rPr>
          <w:rFonts w:ascii="Times New Roman" w:eastAsia="Times New Roman" w:hAnsi="Times New Roman" w:cs="Times New Roman"/>
          <w:sz w:val="28"/>
          <w:szCs w:val="28"/>
          <w:lang w:val="kk-KZ" w:eastAsia="ru-RU"/>
        </w:rPr>
        <w:t>1) тауарлар Еуразиялық экономикалық одақтың кедендік аумағынан әкетілгеннен кейін өнеркәсіптік қондырғылар, машиналар немесе жабдық сияқты осындай тауарларға қатысты жүргізілетін салуға, тұрғызуға, құрастыруға, монтаждауға, қызмет көрсетуге немесе техникалық көмек көрсетуге арналған шығыстарды;</w:t>
      </w:r>
    </w:p>
    <w:p w:rsidR="00DA6FCA" w:rsidRPr="00CB1898" w:rsidRDefault="00DA6FCA" w:rsidP="00DA6FCA">
      <w:pPr>
        <w:spacing w:after="0"/>
        <w:jc w:val="both"/>
        <w:rPr>
          <w:rFonts w:ascii="Times New Roman" w:eastAsia="Times New Roman" w:hAnsi="Times New Roman" w:cs="Times New Roman"/>
          <w:sz w:val="28"/>
          <w:szCs w:val="28"/>
          <w:lang w:val="kk-KZ" w:eastAsia="ru-RU"/>
        </w:rPr>
      </w:pPr>
      <w:r w:rsidRPr="00CB189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CB1898">
        <w:rPr>
          <w:rFonts w:ascii="Times New Roman" w:eastAsia="Times New Roman" w:hAnsi="Times New Roman" w:cs="Times New Roman"/>
          <w:sz w:val="28"/>
          <w:szCs w:val="28"/>
          <w:lang w:val="kk-KZ" w:eastAsia="ru-RU"/>
        </w:rPr>
        <w:t xml:space="preserve"> 2) тауарлар Еуразиялық экономикалық одақтың кедендік аумағынан әкетілгеннен кейін әкетілетін тауарларды осындай тауарлардың Еуразиялық экономикалық одақтың кедендік аумағынан кету орнынан, ал егер Комиссия тауарларды тасымалдау (тасу) жүзеге асырылатын көлік түріне және осындай тасымалдау (тасу) ерекшеліктеріне қарай өзге орындарды айқындаса – Комиссия айқындаған орыннан тасымалдауға (тасуға) арналған шығыстарды;</w:t>
      </w:r>
    </w:p>
    <w:p w:rsidR="00DA6FCA" w:rsidRPr="00CB1898" w:rsidRDefault="00DA6FCA" w:rsidP="00DA6FCA">
      <w:pPr>
        <w:spacing w:after="0"/>
        <w:jc w:val="both"/>
        <w:rPr>
          <w:rFonts w:ascii="Times New Roman" w:eastAsia="Times New Roman" w:hAnsi="Times New Roman" w:cs="Times New Roman"/>
          <w:sz w:val="28"/>
          <w:szCs w:val="28"/>
          <w:lang w:val="kk-KZ" w:eastAsia="ru-RU"/>
        </w:rPr>
      </w:pPr>
      <w:r w:rsidRPr="00CB189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CB1898">
        <w:rPr>
          <w:rFonts w:ascii="Times New Roman" w:eastAsia="Times New Roman" w:hAnsi="Times New Roman" w:cs="Times New Roman"/>
          <w:sz w:val="28"/>
          <w:szCs w:val="28"/>
          <w:lang w:val="kk-KZ" w:eastAsia="ru-RU"/>
        </w:rPr>
        <w:t xml:space="preserve">3) тауарларды Еуразиялық экономикалық одақтың кедендік аумағынан әкетуге байланысты төленетін баждарды, салықтар мен алымдарды; </w:t>
      </w:r>
    </w:p>
    <w:p w:rsidR="00DA6FCA" w:rsidRDefault="00DA6FCA" w:rsidP="00DA6FCA">
      <w:pPr>
        <w:spacing w:after="0"/>
        <w:jc w:val="both"/>
        <w:rPr>
          <w:rFonts w:ascii="Times New Roman" w:eastAsia="Times New Roman" w:hAnsi="Times New Roman" w:cs="Times New Roman"/>
          <w:sz w:val="28"/>
          <w:szCs w:val="28"/>
          <w:lang w:val="kk-KZ" w:eastAsia="ru-RU"/>
        </w:rPr>
      </w:pPr>
      <w:r w:rsidRPr="00CB189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ab/>
      </w:r>
      <w:r w:rsidRPr="00CB1898">
        <w:rPr>
          <w:rFonts w:ascii="Times New Roman" w:eastAsia="Times New Roman" w:hAnsi="Times New Roman" w:cs="Times New Roman"/>
          <w:sz w:val="28"/>
          <w:szCs w:val="28"/>
          <w:lang w:val="kk-KZ" w:eastAsia="ru-RU"/>
        </w:rPr>
        <w:t>4) тауарлар Еуразиялық экономикалық одақтың кедендік аумағынан әкетілгеннен кейін олардың жеткізілуін сақтандыру құнын</w:t>
      </w:r>
      <w:r>
        <w:rPr>
          <w:rFonts w:ascii="Times New Roman" w:eastAsia="Times New Roman" w:hAnsi="Times New Roman" w:cs="Times New Roman"/>
          <w:sz w:val="28"/>
          <w:szCs w:val="28"/>
          <w:lang w:val="kk-KZ" w:eastAsia="ru-RU"/>
        </w:rPr>
        <w:t xml:space="preserve"> </w:t>
      </w:r>
      <w:r w:rsidRPr="00CB1898">
        <w:rPr>
          <w:rFonts w:ascii="Times New Roman" w:eastAsia="Times New Roman" w:hAnsi="Times New Roman" w:cs="Times New Roman"/>
          <w:sz w:val="28"/>
          <w:szCs w:val="28"/>
          <w:lang w:val="kk-KZ" w:eastAsia="ru-RU"/>
        </w:rPr>
        <w:t>қамтымауға тиіс.</w:t>
      </w:r>
    </w:p>
    <w:p w:rsidR="00DA6FCA" w:rsidRPr="009931AB" w:rsidRDefault="00DA6FCA" w:rsidP="00DA6FCA">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Pr="00F91E69">
        <w:rPr>
          <w:rFonts w:ascii="Times New Roman" w:eastAsia="Times New Roman" w:hAnsi="Times New Roman" w:cs="Times New Roman"/>
          <w:sz w:val="28"/>
          <w:szCs w:val="28"/>
          <w:lang w:val="kk-KZ" w:eastAsia="ru-RU"/>
        </w:rPr>
        <w:t>Мәміленің құны болмаған кезде әкетілетін тауарлардың кедендік құны экспорттаушының – сатушының бухгалтерлік құжаттамасынан декларант ұсынған әкетілетін тауарды өндіруге немесе сатып алуға, сақтауға және тасуға байланысты шығындар туралы үзінді-көшірме негізге а</w:t>
      </w:r>
      <w:r>
        <w:rPr>
          <w:rFonts w:ascii="Times New Roman" w:eastAsia="Times New Roman" w:hAnsi="Times New Roman" w:cs="Times New Roman"/>
          <w:sz w:val="28"/>
          <w:szCs w:val="28"/>
          <w:lang w:val="kk-KZ" w:eastAsia="ru-RU"/>
        </w:rPr>
        <w:t>лынып айқындалады. Бұл ретте 73-</w:t>
      </w:r>
      <w:r w:rsidRPr="00F91E69">
        <w:rPr>
          <w:rFonts w:ascii="Times New Roman" w:eastAsia="Times New Roman" w:hAnsi="Times New Roman" w:cs="Times New Roman"/>
          <w:sz w:val="28"/>
          <w:szCs w:val="28"/>
          <w:lang w:val="kk-KZ" w:eastAsia="ru-RU"/>
        </w:rPr>
        <w:t>баптың 3-тармағында санамаланған шығыстар да есепке алынады.</w:t>
      </w:r>
      <w:r>
        <w:rPr>
          <w:rFonts w:ascii="Times New Roman" w:eastAsia="Times New Roman" w:hAnsi="Times New Roman" w:cs="Times New Roman"/>
          <w:sz w:val="28"/>
          <w:szCs w:val="28"/>
          <w:lang w:val="kk-KZ" w:eastAsia="ru-RU"/>
        </w:rPr>
        <w:t xml:space="preserve">  </w:t>
      </w:r>
    </w:p>
    <w:p w:rsidR="00DA6FCA" w:rsidRDefault="00DA6FCA" w:rsidP="00DA6FCA">
      <w:pPr>
        <w:spacing w:after="0"/>
        <w:jc w:val="center"/>
        <w:rPr>
          <w:rFonts w:ascii="Times New Roman" w:eastAsia="Times New Roman" w:hAnsi="Times New Roman" w:cs="Times New Roman"/>
          <w:b/>
          <w:sz w:val="28"/>
          <w:szCs w:val="28"/>
          <w:lang w:val="kk-KZ" w:eastAsia="ru-RU"/>
        </w:rPr>
      </w:pPr>
    </w:p>
    <w:p w:rsidR="00DA6FCA" w:rsidRDefault="00DA6FCA" w:rsidP="00DA6FCA">
      <w:pPr>
        <w:spacing w:after="0"/>
        <w:jc w:val="center"/>
        <w:rPr>
          <w:rFonts w:ascii="Times New Roman" w:eastAsia="Times New Roman" w:hAnsi="Times New Roman" w:cs="Times New Roman"/>
          <w:b/>
          <w:sz w:val="28"/>
          <w:szCs w:val="28"/>
          <w:lang w:val="kk-KZ" w:eastAsia="ru-RU"/>
        </w:rPr>
      </w:pPr>
    </w:p>
    <w:p w:rsidR="00DA6FCA" w:rsidRDefault="00DA6FCA" w:rsidP="00DA6FCA">
      <w:pPr>
        <w:spacing w:after="0"/>
        <w:jc w:val="center"/>
        <w:rPr>
          <w:rFonts w:ascii="Times New Roman" w:eastAsia="Times New Roman" w:hAnsi="Times New Roman" w:cs="Times New Roman"/>
          <w:b/>
          <w:sz w:val="28"/>
          <w:szCs w:val="28"/>
          <w:lang w:val="kk-KZ" w:eastAsia="ru-RU"/>
        </w:rPr>
      </w:pPr>
    </w:p>
    <w:p w:rsidR="00DA6FCA" w:rsidRDefault="00DA6FCA" w:rsidP="00DA6FCA">
      <w:pPr>
        <w:spacing w:after="0"/>
        <w:jc w:val="center"/>
        <w:rPr>
          <w:rFonts w:ascii="Times New Roman" w:eastAsia="Times New Roman" w:hAnsi="Times New Roman" w:cs="Times New Roman"/>
          <w:b/>
          <w:sz w:val="28"/>
          <w:szCs w:val="28"/>
          <w:lang w:val="kk-KZ" w:eastAsia="ru-RU"/>
        </w:rPr>
      </w:pPr>
    </w:p>
    <w:p w:rsidR="00DA6FCA" w:rsidRDefault="00DA6FCA" w:rsidP="00DA6FCA">
      <w:pPr>
        <w:spacing w:after="0"/>
        <w:jc w:val="center"/>
        <w:rPr>
          <w:rFonts w:ascii="Times New Roman" w:eastAsia="Times New Roman" w:hAnsi="Times New Roman" w:cs="Times New Roman"/>
          <w:b/>
          <w:sz w:val="28"/>
          <w:szCs w:val="28"/>
          <w:lang w:val="kk-KZ" w:eastAsia="ru-RU"/>
        </w:rPr>
      </w:pPr>
    </w:p>
    <w:p w:rsidR="00DA6FCA" w:rsidRDefault="00DA6FCA" w:rsidP="00DA6FCA">
      <w:pPr>
        <w:spacing w:after="0"/>
        <w:rPr>
          <w:rFonts w:ascii="Times New Roman" w:eastAsia="Times New Roman" w:hAnsi="Times New Roman" w:cs="Times New Roman"/>
          <w:b/>
          <w:sz w:val="28"/>
          <w:szCs w:val="28"/>
          <w:lang w:val="kk-KZ" w:eastAsia="ru-RU"/>
        </w:rPr>
      </w:pPr>
    </w:p>
    <w:p w:rsidR="006E75AF" w:rsidRDefault="006E75AF">
      <w:bookmarkStart w:id="0" w:name="_GoBack"/>
      <w:bookmarkEnd w:id="0"/>
    </w:p>
    <w:sectPr w:rsidR="006E75AF" w:rsidSect="00934B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CA"/>
    <w:rsid w:val="006E75AF"/>
    <w:rsid w:val="00DA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2020-11-25T07:33:00Z</dcterms:created>
  <dcterms:modified xsi:type="dcterms:W3CDTF">2020-11-25T07:34:00Z</dcterms:modified>
</cp:coreProperties>
</file>