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00" w:rsidRPr="00566500" w:rsidRDefault="00566500" w:rsidP="00566500">
      <w:pPr>
        <w:widowControl w:val="0"/>
        <w:shd w:val="clear" w:color="auto" w:fill="FFFFFF" w:themeFill="background1"/>
        <w:spacing w:after="0" w:line="240" w:lineRule="auto"/>
        <w:ind w:firstLine="851"/>
        <w:jc w:val="center"/>
        <w:rPr>
          <w:rFonts w:ascii="Times New Roman" w:hAnsi="Times New Roman" w:cs="Times New Roman"/>
          <w:b/>
          <w:bCs/>
          <w:sz w:val="28"/>
          <w:szCs w:val="28"/>
          <w:lang w:val="kk-KZ"/>
        </w:rPr>
      </w:pPr>
      <w:r w:rsidRPr="00566500">
        <w:rPr>
          <w:rFonts w:ascii="Times New Roman" w:hAnsi="Times New Roman" w:cs="Times New Roman"/>
          <w:b/>
          <w:bCs/>
          <w:sz w:val="28"/>
          <w:szCs w:val="28"/>
          <w:lang w:val="kk-KZ"/>
        </w:rPr>
        <w:t>Еуразиялық экономикалық одақта комиссия (тапсырма)</w:t>
      </w:r>
    </w:p>
    <w:p w:rsidR="00566500" w:rsidRPr="00566500" w:rsidRDefault="00566500" w:rsidP="00566500">
      <w:pPr>
        <w:widowControl w:val="0"/>
        <w:shd w:val="clear" w:color="auto" w:fill="FFFFFF" w:themeFill="background1"/>
        <w:spacing w:after="0" w:line="240" w:lineRule="auto"/>
        <w:ind w:firstLine="851"/>
        <w:jc w:val="center"/>
        <w:rPr>
          <w:rFonts w:ascii="Times New Roman" w:hAnsi="Times New Roman" w:cs="Times New Roman"/>
          <w:b/>
          <w:bCs/>
          <w:sz w:val="28"/>
          <w:szCs w:val="28"/>
          <w:lang w:val="kk-KZ"/>
        </w:rPr>
      </w:pPr>
      <w:r w:rsidRPr="00566500">
        <w:rPr>
          <w:rFonts w:ascii="Times New Roman" w:hAnsi="Times New Roman" w:cs="Times New Roman"/>
          <w:b/>
          <w:bCs/>
          <w:sz w:val="28"/>
          <w:szCs w:val="28"/>
          <w:lang w:val="kk-KZ"/>
        </w:rPr>
        <w:t>шарттары бойынша тауарлардың Қазақстан Республикасының</w:t>
      </w:r>
    </w:p>
    <w:p w:rsidR="00566500" w:rsidRPr="00566500" w:rsidRDefault="00566500" w:rsidP="00566500">
      <w:pPr>
        <w:widowControl w:val="0"/>
        <w:shd w:val="clear" w:color="auto" w:fill="FFFFFF" w:themeFill="background1"/>
        <w:spacing w:after="0" w:line="240" w:lineRule="auto"/>
        <w:ind w:firstLine="851"/>
        <w:jc w:val="center"/>
        <w:rPr>
          <w:rFonts w:ascii="Times New Roman" w:hAnsi="Times New Roman" w:cs="Times New Roman"/>
          <w:b/>
          <w:bCs/>
          <w:sz w:val="28"/>
          <w:szCs w:val="28"/>
          <w:lang w:val="kk-KZ"/>
        </w:rPr>
      </w:pPr>
      <w:r w:rsidRPr="00566500">
        <w:rPr>
          <w:rFonts w:ascii="Times New Roman" w:hAnsi="Times New Roman" w:cs="Times New Roman"/>
          <w:b/>
          <w:bCs/>
          <w:sz w:val="28"/>
          <w:szCs w:val="28"/>
          <w:lang w:val="kk-KZ"/>
        </w:rPr>
        <w:t>аумағына импорты кезінде қосылған құн салығын есептеу</w:t>
      </w:r>
    </w:p>
    <w:p w:rsidR="00566500" w:rsidRPr="00566500" w:rsidRDefault="00566500" w:rsidP="00566500">
      <w:pPr>
        <w:widowControl w:val="0"/>
        <w:shd w:val="clear" w:color="auto" w:fill="FFFFFF" w:themeFill="background1"/>
        <w:spacing w:after="0" w:line="240" w:lineRule="auto"/>
        <w:ind w:firstLine="851"/>
        <w:jc w:val="center"/>
        <w:rPr>
          <w:rFonts w:ascii="Times New Roman" w:hAnsi="Times New Roman" w:cs="Times New Roman"/>
          <w:b/>
          <w:bCs/>
          <w:sz w:val="28"/>
          <w:szCs w:val="28"/>
          <w:lang w:val="kk-KZ"/>
        </w:rPr>
      </w:pPr>
      <w:r w:rsidRPr="00566500">
        <w:rPr>
          <w:rFonts w:ascii="Times New Roman" w:hAnsi="Times New Roman" w:cs="Times New Roman"/>
          <w:b/>
          <w:bCs/>
          <w:sz w:val="28"/>
          <w:szCs w:val="28"/>
          <w:lang w:val="kk-KZ"/>
        </w:rPr>
        <w:t>ерекшеліктері</w:t>
      </w:r>
    </w:p>
    <w:p w:rsidR="00566500" w:rsidRPr="00566500" w:rsidRDefault="00566500" w:rsidP="00566500">
      <w:pPr>
        <w:widowControl w:val="0"/>
        <w:shd w:val="clear" w:color="auto" w:fill="FFFFFF" w:themeFill="background1"/>
        <w:spacing w:after="0" w:line="240" w:lineRule="auto"/>
        <w:ind w:firstLine="851"/>
        <w:jc w:val="center"/>
        <w:rPr>
          <w:rFonts w:ascii="Times New Roman" w:hAnsi="Times New Roman" w:cs="Times New Roman"/>
          <w:b/>
          <w:sz w:val="28"/>
          <w:szCs w:val="28"/>
          <w:lang w:val="kk-KZ"/>
        </w:rPr>
      </w:pPr>
    </w:p>
    <w:p w:rsidR="00566500" w:rsidRPr="00566500" w:rsidRDefault="00727809" w:rsidP="00566500">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Салық кодексінің 455 бабын</w:t>
      </w:r>
      <w:r w:rsidR="00F72261">
        <w:rPr>
          <w:rFonts w:ascii="Times New Roman" w:hAnsi="Times New Roman" w:cs="Times New Roman"/>
          <w:sz w:val="28"/>
          <w:szCs w:val="28"/>
          <w:lang w:val="kk-KZ"/>
        </w:rPr>
        <w:t>а</w:t>
      </w:r>
      <w:r>
        <w:rPr>
          <w:rFonts w:ascii="Times New Roman" w:hAnsi="Times New Roman" w:cs="Times New Roman"/>
          <w:sz w:val="28"/>
          <w:szCs w:val="28"/>
          <w:lang w:val="kk-KZ"/>
        </w:rPr>
        <w:t xml:space="preserve"> </w:t>
      </w:r>
      <w:r w:rsidR="001E6A44">
        <w:rPr>
          <w:rFonts w:ascii="Times New Roman" w:hAnsi="Times New Roman" w:cs="Times New Roman"/>
          <w:sz w:val="28"/>
          <w:szCs w:val="28"/>
          <w:lang w:val="kk-KZ"/>
        </w:rPr>
        <w:t>с</w:t>
      </w:r>
      <w:r w:rsidR="00F72261">
        <w:rPr>
          <w:rFonts w:ascii="Times New Roman" w:hAnsi="Times New Roman" w:cs="Times New Roman"/>
          <w:sz w:val="28"/>
          <w:szCs w:val="28"/>
          <w:lang w:val="kk-KZ"/>
        </w:rPr>
        <w:t>ә</w:t>
      </w:r>
      <w:r w:rsidR="001E6A44">
        <w:rPr>
          <w:rFonts w:ascii="Times New Roman" w:hAnsi="Times New Roman" w:cs="Times New Roman"/>
          <w:sz w:val="28"/>
          <w:szCs w:val="28"/>
          <w:lang w:val="kk-KZ"/>
        </w:rPr>
        <w:t>йкес к</w:t>
      </w:r>
      <w:r w:rsidR="00566500" w:rsidRPr="00566500">
        <w:rPr>
          <w:rFonts w:ascii="Times New Roman" w:hAnsi="Times New Roman" w:cs="Times New Roman"/>
          <w:sz w:val="28"/>
          <w:szCs w:val="28"/>
          <w:lang w:val="kk-KZ"/>
        </w:rPr>
        <w:t>омиссионер (сенім білдірілген өкіл) тауарларды Қазақстан Республикасының аумағына комиссия (тапсырма) шарттары негізінде әкелген кезде импортталған тауарлар бойынша қосылған құн салығын есептеу және бюджетке аудару жөніндегі міндет комиссионерге (сенім білдірілген өкілге) жүктеледі.</w:t>
      </w:r>
    </w:p>
    <w:p w:rsidR="00566500" w:rsidRPr="00566500" w:rsidRDefault="00566500" w:rsidP="00566500">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sidRPr="00566500">
        <w:rPr>
          <w:rFonts w:ascii="Times New Roman" w:hAnsi="Times New Roman" w:cs="Times New Roman"/>
          <w:sz w:val="28"/>
          <w:szCs w:val="28"/>
          <w:lang w:val="kk-KZ"/>
        </w:rPr>
        <w:t xml:space="preserve">Бұл ретте Қазақстан Республикасының аумағына импортталған тауарлар бойынша комиссионер (сенім білдірілген өкіл) төлеген қосылған құн салығының сомасы осындай тауарларды сатып алушы комиссионер (сенім білдірілген өкіл) сатып алушының атына жазып берген </w:t>
      </w:r>
      <w:r w:rsidRPr="00566500">
        <w:rPr>
          <w:rFonts w:ascii="Times New Roman" w:hAnsi="Times New Roman" w:cs="Times New Roman"/>
          <w:sz w:val="28"/>
          <w:szCs w:val="28"/>
          <w:lang w:val="kk-KZ"/>
        </w:rPr>
        <w:br/>
        <w:t xml:space="preserve">шот-фактураның, сондай-ақ импортталған тауарлар бойынша жанама салықтар жөніндегі декларация көшірмесінің және осы Кодекстің </w:t>
      </w:r>
      <w:r w:rsidRPr="00566500">
        <w:rPr>
          <w:rFonts w:ascii="Times New Roman" w:hAnsi="Times New Roman" w:cs="Times New Roman"/>
          <w:sz w:val="28"/>
          <w:szCs w:val="28"/>
          <w:lang w:val="kk-KZ"/>
        </w:rPr>
        <w:br/>
        <w:t>456-бабының 8-тармағында көзделген, салық органының белгісі бар тауарларды әкелу және жанама салықтарды төлеу туралы өтініш көшірмесінің негізінде есепке жатқызылуға тиіс.</w:t>
      </w:r>
    </w:p>
    <w:p w:rsidR="00566500" w:rsidRPr="00566500" w:rsidRDefault="00566500" w:rsidP="00566500">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sidRPr="00566500">
        <w:rPr>
          <w:rFonts w:ascii="Times New Roman" w:hAnsi="Times New Roman" w:cs="Times New Roman"/>
          <w:sz w:val="28"/>
          <w:szCs w:val="28"/>
          <w:lang w:val="kk-KZ"/>
        </w:rPr>
        <w:t>Комиссионердің өз атынан және комитент есебінен тауарларды өткізуі, жұмыстарды орындауы немесе қызметтер көрсетуі комиссионердің өткізу бойынша айналымы болып табылмайды.</w:t>
      </w:r>
    </w:p>
    <w:p w:rsidR="00566500" w:rsidRPr="00566500" w:rsidRDefault="00566500" w:rsidP="00566500">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sidRPr="00566500">
        <w:rPr>
          <w:rFonts w:ascii="Times New Roman" w:hAnsi="Times New Roman" w:cs="Times New Roman"/>
          <w:bCs/>
          <w:sz w:val="28"/>
          <w:szCs w:val="28"/>
          <w:lang w:val="kk-KZ"/>
        </w:rPr>
        <w:t>Еуразиялық экономикалық одаққа</w:t>
      </w:r>
      <w:r w:rsidRPr="00566500">
        <w:rPr>
          <w:rFonts w:ascii="Times New Roman" w:hAnsi="Times New Roman" w:cs="Times New Roman"/>
          <w:sz w:val="28"/>
          <w:szCs w:val="28"/>
          <w:lang w:val="kk-KZ"/>
        </w:rPr>
        <w:t xml:space="preserve"> мүше мемлекеттің салық төлеушісі-комитент (сенім білдіруші) пен Қазақстан Республикасының аумағында тауарларды өткізетін Қазақстан Республикасының салық төлеушісі-комиссионер (сенім білдірілген өкіл) арасында жасалған комиссия (тапсырма) шарттары бойынша Қазақстан Республикасының аумағына әкелінген тауарлар бойынша шот-фактураларды жазып беруді комиссионер (сенім білдірілген өкіл) жүзеге асырады. Бұл ретте шот-фактура өнім берушінің «комиссионер» («сенім білдірілген өкіл») деген мәртебесін көрсете отырып жазып беріледі.</w:t>
      </w:r>
    </w:p>
    <w:p w:rsidR="00566500" w:rsidRPr="00566500" w:rsidRDefault="00566500" w:rsidP="00566500">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sidRPr="00566500">
        <w:rPr>
          <w:rFonts w:ascii="Times New Roman" w:hAnsi="Times New Roman" w:cs="Times New Roman"/>
          <w:sz w:val="28"/>
          <w:szCs w:val="28"/>
          <w:lang w:val="kk-KZ"/>
        </w:rPr>
        <w:t>Импортталатын тауарлар бойынша комиссионер (сенім білдірілген өкіл) төлеген қосылған құн салығының сомасы шот-фактурада жеке жолмен бөліп көрсетіледі.</w:t>
      </w:r>
    </w:p>
    <w:p w:rsidR="00566500" w:rsidRPr="00566500" w:rsidRDefault="00566500" w:rsidP="00566500">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sidRPr="00566500">
        <w:rPr>
          <w:rFonts w:ascii="Times New Roman" w:hAnsi="Times New Roman" w:cs="Times New Roman"/>
          <w:sz w:val="28"/>
          <w:szCs w:val="28"/>
          <w:lang w:val="kk-KZ"/>
        </w:rPr>
        <w:t>Мұндай шот-фактураға комиссионерден (сенім білдірілген өкілден) алынған тауарларды әкелу және жанама салықтарды төлеу туралы өтініштің көшірмесі мен тауарларды импорттаған кезде комиссионер (сенім білдірілген өкіл) төлеген қосылған құн салығын есепке жатқызу үшін негіз болып табылатын импортталған тауарлар бойынша жанама салықтар жөніндегі декларацияның көшірмесі қоса беріледі.</w:t>
      </w:r>
    </w:p>
    <w:p w:rsidR="00566500" w:rsidRPr="00566500" w:rsidRDefault="00566500" w:rsidP="00566500">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sidRPr="00566500">
        <w:rPr>
          <w:rFonts w:ascii="Times New Roman" w:hAnsi="Times New Roman" w:cs="Times New Roman"/>
          <w:sz w:val="28"/>
          <w:szCs w:val="28"/>
          <w:lang w:val="kk-KZ"/>
        </w:rPr>
        <w:t>Қазақстан Республикасының аумағына тауарлардың импорты кезінде комиссионер (сенім білдірілген өкіл) төлеген импортталған тауарлар бойынша қосылған құн салығын комиссионер (сенім білдірілген өкіл) есепке жатқызбайды.</w:t>
      </w:r>
    </w:p>
    <w:p w:rsidR="00566500" w:rsidRPr="00566500" w:rsidRDefault="00566500" w:rsidP="00566500">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sidRPr="00566500">
        <w:rPr>
          <w:rFonts w:ascii="Times New Roman" w:hAnsi="Times New Roman" w:cs="Times New Roman"/>
          <w:sz w:val="28"/>
          <w:szCs w:val="28"/>
          <w:lang w:val="kk-KZ"/>
        </w:rPr>
        <w:t xml:space="preserve"> Импортталған тауарларды комиссионер (сенім білдірілген өкіл) </w:t>
      </w:r>
      <w:r w:rsidRPr="00566500">
        <w:rPr>
          <w:rFonts w:ascii="Times New Roman" w:hAnsi="Times New Roman" w:cs="Times New Roman"/>
          <w:sz w:val="28"/>
          <w:szCs w:val="28"/>
          <w:lang w:val="kk-KZ"/>
        </w:rPr>
        <w:lastRenderedPageBreak/>
        <w:t>есепке қабылдаған күн комиссия (тапсырма) шарттары негізінде тауарларды Қазақстан Республикасының аумағына әкелген кезде салық салынатын импорттың жасалған күні болып табылады.</w:t>
      </w:r>
    </w:p>
    <w:p w:rsidR="00566500" w:rsidRPr="00566500" w:rsidRDefault="00566500" w:rsidP="00566500">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sidRPr="00566500">
        <w:rPr>
          <w:rFonts w:ascii="Times New Roman" w:hAnsi="Times New Roman" w:cs="Times New Roman"/>
          <w:sz w:val="28"/>
          <w:szCs w:val="28"/>
          <w:lang w:val="kk-KZ"/>
        </w:rPr>
        <w:t>Комиссия (тапсырма) шартының талаптарына сәйкес келетін жағдайларда тауарларды өткізген, жұмыстарды орындаған, қызметтерді көрсеткен кезде комиссионердің (сенім білдірілген өкілдің) салық салынатын айналымының мөлшері комиссия (тапсырма) шарты бойынша сыйақы негізінде айқындалады.</w:t>
      </w:r>
    </w:p>
    <w:p w:rsidR="00BF073B" w:rsidRPr="00566500" w:rsidRDefault="00BF073B" w:rsidP="00566500">
      <w:pPr>
        <w:pStyle w:val="a4"/>
        <w:ind w:firstLine="708"/>
        <w:jc w:val="both"/>
        <w:rPr>
          <w:rFonts w:ascii="Times New Roman" w:hAnsi="Times New Roman" w:cs="Times New Roman"/>
          <w:sz w:val="28"/>
          <w:szCs w:val="28"/>
          <w:lang w:val="kk-KZ"/>
        </w:rPr>
      </w:pPr>
    </w:p>
    <w:p w:rsidR="00861B25" w:rsidRDefault="00861B25" w:rsidP="009A0D9D">
      <w:pPr>
        <w:spacing w:after="0" w:line="240" w:lineRule="auto"/>
        <w:jc w:val="center"/>
        <w:rPr>
          <w:rFonts w:ascii="Times New Roman" w:eastAsia="Times New Roman" w:hAnsi="Times New Roman" w:cs="Times New Roman"/>
          <w:b/>
          <w:color w:val="000000"/>
          <w:sz w:val="28"/>
          <w:szCs w:val="28"/>
          <w:lang w:val="kk-KZ"/>
        </w:rPr>
      </w:pPr>
    </w:p>
    <w:p w:rsidR="00A025B9" w:rsidRPr="00A025B9" w:rsidRDefault="00A025B9" w:rsidP="009A0D9D">
      <w:pPr>
        <w:spacing w:after="0" w:line="240" w:lineRule="auto"/>
        <w:jc w:val="center"/>
        <w:rPr>
          <w:rFonts w:ascii="Times New Roman" w:eastAsia="Times New Roman" w:hAnsi="Times New Roman" w:cs="Times New Roman"/>
          <w:b/>
          <w:color w:val="000000"/>
          <w:sz w:val="28"/>
          <w:szCs w:val="28"/>
          <w:lang w:val="kk-KZ"/>
        </w:rPr>
      </w:pPr>
    </w:p>
    <w:p w:rsidR="00861B25" w:rsidRPr="00861B25" w:rsidRDefault="00861B25" w:rsidP="00566500">
      <w:pPr>
        <w:spacing w:after="0" w:line="240" w:lineRule="auto"/>
        <w:jc w:val="center"/>
        <w:rPr>
          <w:rFonts w:ascii="Times New Roman" w:eastAsia="Times New Roman" w:hAnsi="Times New Roman" w:cs="Times New Roman"/>
          <w:b/>
          <w:color w:val="000000"/>
          <w:sz w:val="28"/>
          <w:szCs w:val="28"/>
          <w:lang w:val="kk-KZ"/>
        </w:rPr>
      </w:pPr>
      <w:bookmarkStart w:id="0" w:name="_GoBack"/>
      <w:bookmarkEnd w:id="0"/>
    </w:p>
    <w:sectPr w:rsidR="00861B25" w:rsidRPr="00861B25" w:rsidSect="006B1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34E"/>
    <w:multiLevelType w:val="hybridMultilevel"/>
    <w:tmpl w:val="96AE17A0"/>
    <w:lvl w:ilvl="0" w:tplc="76EE1608">
      <w:start w:val="1"/>
      <w:numFmt w:val="decimal"/>
      <w:lvlText w:val="%1)"/>
      <w:lvlJc w:val="left"/>
      <w:pPr>
        <w:ind w:left="1437" w:hanging="87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80"/>
    <w:rsid w:val="00024889"/>
    <w:rsid w:val="00032D4C"/>
    <w:rsid w:val="000625B7"/>
    <w:rsid w:val="000D7B47"/>
    <w:rsid w:val="000F1C69"/>
    <w:rsid w:val="00137FB7"/>
    <w:rsid w:val="00151C25"/>
    <w:rsid w:val="001534C9"/>
    <w:rsid w:val="00167277"/>
    <w:rsid w:val="001819A5"/>
    <w:rsid w:val="001A16C1"/>
    <w:rsid w:val="001D1914"/>
    <w:rsid w:val="001E6A44"/>
    <w:rsid w:val="002307FE"/>
    <w:rsid w:val="00253230"/>
    <w:rsid w:val="002A28E8"/>
    <w:rsid w:val="002D65D3"/>
    <w:rsid w:val="002F7832"/>
    <w:rsid w:val="0031554D"/>
    <w:rsid w:val="00324AFF"/>
    <w:rsid w:val="003276BD"/>
    <w:rsid w:val="00334ACD"/>
    <w:rsid w:val="00392D26"/>
    <w:rsid w:val="003B670D"/>
    <w:rsid w:val="003E4A9B"/>
    <w:rsid w:val="0047549D"/>
    <w:rsid w:val="004820E9"/>
    <w:rsid w:val="004A777E"/>
    <w:rsid w:val="004C7366"/>
    <w:rsid w:val="004E276C"/>
    <w:rsid w:val="004E629F"/>
    <w:rsid w:val="004E72BB"/>
    <w:rsid w:val="00522D25"/>
    <w:rsid w:val="005247F6"/>
    <w:rsid w:val="00533BCB"/>
    <w:rsid w:val="00543238"/>
    <w:rsid w:val="00556981"/>
    <w:rsid w:val="00566500"/>
    <w:rsid w:val="00587B76"/>
    <w:rsid w:val="005B3BF4"/>
    <w:rsid w:val="005B6D3D"/>
    <w:rsid w:val="005C5038"/>
    <w:rsid w:val="005F0CD5"/>
    <w:rsid w:val="00607545"/>
    <w:rsid w:val="0061000C"/>
    <w:rsid w:val="00627061"/>
    <w:rsid w:val="00672C80"/>
    <w:rsid w:val="006B1FB0"/>
    <w:rsid w:val="006E0F07"/>
    <w:rsid w:val="006F57ED"/>
    <w:rsid w:val="007143FF"/>
    <w:rsid w:val="007211CE"/>
    <w:rsid w:val="007222CE"/>
    <w:rsid w:val="00727809"/>
    <w:rsid w:val="00744134"/>
    <w:rsid w:val="00757212"/>
    <w:rsid w:val="00780155"/>
    <w:rsid w:val="00780538"/>
    <w:rsid w:val="0079064B"/>
    <w:rsid w:val="00793191"/>
    <w:rsid w:val="0079717A"/>
    <w:rsid w:val="007D5832"/>
    <w:rsid w:val="007D5F36"/>
    <w:rsid w:val="008000CC"/>
    <w:rsid w:val="008046EF"/>
    <w:rsid w:val="00807BC5"/>
    <w:rsid w:val="008110F7"/>
    <w:rsid w:val="0083406A"/>
    <w:rsid w:val="00860FBD"/>
    <w:rsid w:val="00861B25"/>
    <w:rsid w:val="008A3965"/>
    <w:rsid w:val="008A683F"/>
    <w:rsid w:val="008B1BB5"/>
    <w:rsid w:val="008D04FA"/>
    <w:rsid w:val="008D288B"/>
    <w:rsid w:val="008E6E90"/>
    <w:rsid w:val="00902B17"/>
    <w:rsid w:val="00947A11"/>
    <w:rsid w:val="009656F3"/>
    <w:rsid w:val="00966790"/>
    <w:rsid w:val="0098757C"/>
    <w:rsid w:val="009A0D9D"/>
    <w:rsid w:val="00A025B9"/>
    <w:rsid w:val="00A14973"/>
    <w:rsid w:val="00A21308"/>
    <w:rsid w:val="00A324C9"/>
    <w:rsid w:val="00A4540A"/>
    <w:rsid w:val="00A51F64"/>
    <w:rsid w:val="00A8536C"/>
    <w:rsid w:val="00A950A2"/>
    <w:rsid w:val="00AB5867"/>
    <w:rsid w:val="00AD0608"/>
    <w:rsid w:val="00B02E8E"/>
    <w:rsid w:val="00B37D27"/>
    <w:rsid w:val="00B41DAB"/>
    <w:rsid w:val="00B41E13"/>
    <w:rsid w:val="00B5350F"/>
    <w:rsid w:val="00B560F3"/>
    <w:rsid w:val="00BB1085"/>
    <w:rsid w:val="00BF073B"/>
    <w:rsid w:val="00C36F83"/>
    <w:rsid w:val="00C40AC8"/>
    <w:rsid w:val="00C80EA8"/>
    <w:rsid w:val="00CA2B89"/>
    <w:rsid w:val="00CB1725"/>
    <w:rsid w:val="00CB7994"/>
    <w:rsid w:val="00CD2165"/>
    <w:rsid w:val="00D1788E"/>
    <w:rsid w:val="00D35EEF"/>
    <w:rsid w:val="00D53AE9"/>
    <w:rsid w:val="00D56A43"/>
    <w:rsid w:val="00D87653"/>
    <w:rsid w:val="00DB214A"/>
    <w:rsid w:val="00DF3C36"/>
    <w:rsid w:val="00E03F84"/>
    <w:rsid w:val="00E50E9B"/>
    <w:rsid w:val="00E563BB"/>
    <w:rsid w:val="00E908E9"/>
    <w:rsid w:val="00EA5821"/>
    <w:rsid w:val="00EA7B85"/>
    <w:rsid w:val="00EC3A82"/>
    <w:rsid w:val="00ED4351"/>
    <w:rsid w:val="00EE0AAF"/>
    <w:rsid w:val="00F05ABA"/>
    <w:rsid w:val="00F361EE"/>
    <w:rsid w:val="00F62C58"/>
    <w:rsid w:val="00F72261"/>
    <w:rsid w:val="00F84E36"/>
    <w:rsid w:val="00FB070A"/>
    <w:rsid w:val="00FC1AA5"/>
    <w:rsid w:val="00FF27C0"/>
    <w:rsid w:val="00FF5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2C80"/>
    <w:rPr>
      <w:color w:val="0000FF"/>
      <w:u w:val="single"/>
    </w:rPr>
  </w:style>
  <w:style w:type="paragraph" w:styleId="a4">
    <w:name w:val="No Spacing"/>
    <w:uiPriority w:val="1"/>
    <w:qFormat/>
    <w:rsid w:val="009656F3"/>
    <w:pPr>
      <w:spacing w:after="0" w:line="240" w:lineRule="auto"/>
    </w:pPr>
  </w:style>
  <w:style w:type="character" w:customStyle="1" w:styleId="s0">
    <w:name w:val="s0"/>
    <w:basedOn w:val="a0"/>
    <w:qFormat/>
    <w:rsid w:val="0016727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167277"/>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167277"/>
    <w:rPr>
      <w:rFonts w:ascii="Times New Roman" w:hAnsi="Times New Roman" w:cs="Times New Roman" w:hint="default"/>
      <w:i/>
      <w:iCs/>
      <w:color w:val="333399"/>
      <w:u w:val="single"/>
      <w:bdr w:val="none" w:sz="0" w:space="0" w:color="auto" w:frame="1"/>
    </w:rPr>
  </w:style>
  <w:style w:type="character" w:customStyle="1" w:styleId="s1">
    <w:name w:val="s1"/>
    <w:basedOn w:val="a0"/>
    <w:rsid w:val="007D5832"/>
    <w:rPr>
      <w:rFonts w:ascii="Times New Roman" w:hAnsi="Times New Roman" w:cs="Times New Roman" w:hint="default"/>
      <w:b/>
      <w:bCs/>
      <w:i w:val="0"/>
      <w:iCs w:val="0"/>
      <w:strike w:val="0"/>
      <w:dstrike w:val="0"/>
      <w:color w:val="000000"/>
      <w:sz w:val="22"/>
      <w:szCs w:val="22"/>
      <w:u w:val="none"/>
      <w:effect w:val="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semiHidden/>
    <w:locked/>
    <w:rsid w:val="008E6E90"/>
    <w:rPr>
      <w:rFonts w:ascii="Times New Roman" w:eastAsia="Times New Roman" w:hAnsi="Times New Roman" w:cs="Times New Roman"/>
      <w:sz w:val="24"/>
      <w:szCs w:val="24"/>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semiHidden/>
    <w:unhideWhenUsed/>
    <w:qFormat/>
    <w:rsid w:val="008E6E9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link w:val="a8"/>
    <w:uiPriority w:val="34"/>
    <w:qFormat/>
    <w:rsid w:val="00566500"/>
    <w:pPr>
      <w:spacing w:after="160" w:line="259" w:lineRule="auto"/>
      <w:ind w:left="720"/>
      <w:contextualSpacing/>
    </w:pPr>
  </w:style>
  <w:style w:type="character" w:customStyle="1" w:styleId="a8">
    <w:name w:val="Абзац списка Знак"/>
    <w:link w:val="a7"/>
    <w:uiPriority w:val="34"/>
    <w:locked/>
    <w:rsid w:val="00566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2C80"/>
    <w:rPr>
      <w:color w:val="0000FF"/>
      <w:u w:val="single"/>
    </w:rPr>
  </w:style>
  <w:style w:type="paragraph" w:styleId="a4">
    <w:name w:val="No Spacing"/>
    <w:uiPriority w:val="1"/>
    <w:qFormat/>
    <w:rsid w:val="009656F3"/>
    <w:pPr>
      <w:spacing w:after="0" w:line="240" w:lineRule="auto"/>
    </w:pPr>
  </w:style>
  <w:style w:type="character" w:customStyle="1" w:styleId="s0">
    <w:name w:val="s0"/>
    <w:basedOn w:val="a0"/>
    <w:qFormat/>
    <w:rsid w:val="0016727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167277"/>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167277"/>
    <w:rPr>
      <w:rFonts w:ascii="Times New Roman" w:hAnsi="Times New Roman" w:cs="Times New Roman" w:hint="default"/>
      <w:i/>
      <w:iCs/>
      <w:color w:val="333399"/>
      <w:u w:val="single"/>
      <w:bdr w:val="none" w:sz="0" w:space="0" w:color="auto" w:frame="1"/>
    </w:rPr>
  </w:style>
  <w:style w:type="character" w:customStyle="1" w:styleId="s1">
    <w:name w:val="s1"/>
    <w:basedOn w:val="a0"/>
    <w:rsid w:val="007D5832"/>
    <w:rPr>
      <w:rFonts w:ascii="Times New Roman" w:hAnsi="Times New Roman" w:cs="Times New Roman" w:hint="default"/>
      <w:b/>
      <w:bCs/>
      <w:i w:val="0"/>
      <w:iCs w:val="0"/>
      <w:strike w:val="0"/>
      <w:dstrike w:val="0"/>
      <w:color w:val="000000"/>
      <w:sz w:val="22"/>
      <w:szCs w:val="22"/>
      <w:u w:val="none"/>
      <w:effect w:val="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semiHidden/>
    <w:locked/>
    <w:rsid w:val="008E6E90"/>
    <w:rPr>
      <w:rFonts w:ascii="Times New Roman" w:eastAsia="Times New Roman" w:hAnsi="Times New Roman" w:cs="Times New Roman"/>
      <w:sz w:val="24"/>
      <w:szCs w:val="24"/>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semiHidden/>
    <w:unhideWhenUsed/>
    <w:qFormat/>
    <w:rsid w:val="008E6E9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link w:val="a8"/>
    <w:uiPriority w:val="34"/>
    <w:qFormat/>
    <w:rsid w:val="00566500"/>
    <w:pPr>
      <w:spacing w:after="160" w:line="259" w:lineRule="auto"/>
      <w:ind w:left="720"/>
      <w:contextualSpacing/>
    </w:pPr>
  </w:style>
  <w:style w:type="character" w:customStyle="1" w:styleId="a8">
    <w:name w:val="Абзац списка Знак"/>
    <w:link w:val="a7"/>
    <w:uiPriority w:val="34"/>
    <w:locked/>
    <w:rsid w:val="0056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3866">
      <w:bodyDiv w:val="1"/>
      <w:marLeft w:val="0"/>
      <w:marRight w:val="0"/>
      <w:marTop w:val="0"/>
      <w:marBottom w:val="0"/>
      <w:divBdr>
        <w:top w:val="none" w:sz="0" w:space="0" w:color="auto"/>
        <w:left w:val="none" w:sz="0" w:space="0" w:color="auto"/>
        <w:bottom w:val="none" w:sz="0" w:space="0" w:color="auto"/>
        <w:right w:val="none" w:sz="0" w:space="0" w:color="auto"/>
      </w:divBdr>
    </w:div>
    <w:div w:id="7680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CE289-5769-4884-9525-109429BF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ZAmanzholova</dc:creator>
  <cp:lastModifiedBy>Айсулу Байдильдина Темиртаевна</cp:lastModifiedBy>
  <cp:revision>6</cp:revision>
  <cp:lastPrinted>2018-09-21T03:31:00Z</cp:lastPrinted>
  <dcterms:created xsi:type="dcterms:W3CDTF">2020-10-27T12:34:00Z</dcterms:created>
  <dcterms:modified xsi:type="dcterms:W3CDTF">2020-10-28T04:27:00Z</dcterms:modified>
</cp:coreProperties>
</file>