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D2" w:rsidRPr="001056D2" w:rsidRDefault="001056D2" w:rsidP="001056D2">
      <w:pPr>
        <w:shd w:val="clear" w:color="auto" w:fill="FFFFFF"/>
        <w:spacing w:after="0" w:line="240" w:lineRule="auto"/>
        <w:ind w:left="708" w:firstLine="708"/>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eastAsia="ru-RU"/>
        </w:rPr>
        <w:t>Условия и порядок применения международного договора</w:t>
      </w:r>
    </w:p>
    <w:p w:rsidR="001056D2" w:rsidRDefault="001056D2" w:rsidP="001056D2">
      <w:pPr>
        <w:shd w:val="clear" w:color="auto" w:fill="FFFFFF"/>
        <w:spacing w:after="0" w:line="240" w:lineRule="auto"/>
        <w:ind w:left="708" w:firstLine="708"/>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8"/>
          <w:szCs w:val="28"/>
          <w:lang w:eastAsia="ru-RU"/>
        </w:rPr>
        <w:t> </w:t>
      </w:r>
    </w:p>
    <w:p w:rsidR="001056D2" w:rsidRPr="001056D2" w:rsidRDefault="001056D2" w:rsidP="001056D2">
      <w:pPr>
        <w:shd w:val="clear" w:color="auto" w:fill="FFFFFF"/>
        <w:spacing w:after="0" w:line="240" w:lineRule="auto"/>
        <w:ind w:firstLine="397"/>
        <w:jc w:val="both"/>
        <w:rPr>
          <w:rFonts w:ascii="Times New Roman" w:eastAsia="Times New Roman" w:hAnsi="Times New Roman" w:cs="Times New Roman"/>
          <w:color w:val="000000"/>
          <w:sz w:val="26"/>
          <w:szCs w:val="26"/>
          <w:lang w:eastAsia="ru-RU"/>
        </w:rPr>
      </w:pPr>
      <w:r w:rsidRPr="001056D2">
        <w:rPr>
          <w:rFonts w:ascii="Times New Roman" w:eastAsia="Times New Roman" w:hAnsi="Times New Roman" w:cs="Times New Roman"/>
          <w:color w:val="000000"/>
          <w:sz w:val="26"/>
          <w:szCs w:val="26"/>
          <w:lang w:eastAsia="ru-RU"/>
        </w:rPr>
        <w:t xml:space="preserve">  Условия и порядок применения международного договора регламентируются нормами </w:t>
      </w:r>
      <w:hyperlink r:id="rId5" w:tgtFrame="_blank" w:history="1">
        <w:r w:rsidRPr="001056D2">
          <w:rPr>
            <w:rStyle w:val="a3"/>
            <w:rFonts w:ascii="Times New Roman" w:eastAsia="Times New Roman" w:hAnsi="Times New Roman" w:cs="Times New Roman"/>
            <w:color w:val="000000"/>
            <w:sz w:val="26"/>
            <w:szCs w:val="26"/>
            <w:u w:val="none"/>
            <w:lang w:eastAsia="ru-RU"/>
          </w:rPr>
          <w:t>статьи 660</w:t>
        </w:r>
      </w:hyperlink>
      <w:r w:rsidR="00DE77FB">
        <w:rPr>
          <w:rFonts w:ascii="Times New Roman" w:eastAsia="Times New Roman" w:hAnsi="Times New Roman" w:cs="Times New Roman"/>
          <w:color w:val="000000"/>
          <w:sz w:val="26"/>
          <w:szCs w:val="26"/>
          <w:lang w:eastAsia="ru-RU"/>
        </w:rPr>
        <w:t xml:space="preserve"> Кодекса Республики Казахстан </w:t>
      </w:r>
      <w:r w:rsidRPr="001056D2">
        <w:rPr>
          <w:rFonts w:ascii="Times New Roman" w:eastAsia="Times New Roman" w:hAnsi="Times New Roman" w:cs="Times New Roman"/>
          <w:color w:val="000000"/>
          <w:sz w:val="26"/>
          <w:szCs w:val="26"/>
          <w:lang w:eastAsia="ru-RU"/>
        </w:rPr>
        <w:t>«О налогах и других обязательных платежах в бюджет» (далее - Налоговый кодекс).</w:t>
      </w:r>
    </w:p>
    <w:p w:rsidR="001056D2" w:rsidRPr="001056D2" w:rsidRDefault="001056D2" w:rsidP="001056D2">
      <w:pPr>
        <w:spacing w:after="0" w:line="240" w:lineRule="auto"/>
        <w:jc w:val="both"/>
        <w:rPr>
          <w:rFonts w:ascii="Times New Roman" w:eastAsia="Times New Roman" w:hAnsi="Times New Roman" w:cs="Times New Roman"/>
          <w:color w:val="000000"/>
          <w:sz w:val="26"/>
          <w:szCs w:val="26"/>
          <w:lang w:eastAsia="ru-RU"/>
        </w:rPr>
      </w:pPr>
      <w:r w:rsidRPr="001056D2">
        <w:rPr>
          <w:rFonts w:ascii="Times New Roman" w:eastAsia="Times New Roman" w:hAnsi="Times New Roman" w:cs="Times New Roman"/>
          <w:color w:val="000000"/>
          <w:sz w:val="26"/>
          <w:szCs w:val="26"/>
          <w:lang w:eastAsia="ru-RU"/>
        </w:rPr>
        <w:t xml:space="preserve">        Положения международного договора, регулирующего вопросы </w:t>
      </w:r>
      <w:proofErr w:type="spellStart"/>
      <w:r w:rsidRPr="001056D2">
        <w:rPr>
          <w:rFonts w:ascii="Times New Roman" w:eastAsia="Times New Roman" w:hAnsi="Times New Roman" w:cs="Times New Roman"/>
          <w:color w:val="000000"/>
          <w:sz w:val="26"/>
          <w:szCs w:val="26"/>
          <w:lang w:eastAsia="ru-RU"/>
        </w:rPr>
        <w:t>избежания</w:t>
      </w:r>
      <w:proofErr w:type="spellEnd"/>
      <w:r w:rsidRPr="001056D2">
        <w:rPr>
          <w:rFonts w:ascii="Times New Roman" w:eastAsia="Times New Roman" w:hAnsi="Times New Roman" w:cs="Times New Roman"/>
          <w:color w:val="000000"/>
          <w:sz w:val="26"/>
          <w:szCs w:val="26"/>
          <w:lang w:eastAsia="ru-RU"/>
        </w:rPr>
        <w:t xml:space="preserve"> двойного налогообложения и предотвращения уклонения от уплаты налогов, одной из сторон которого является Республика Казахстан (далее - международный договор), применяются к лицам, которые являются резидентами одного или обоих государств, заключивших такой договор.</w:t>
      </w:r>
    </w:p>
    <w:p w:rsidR="001056D2" w:rsidRPr="001056D2" w:rsidRDefault="001056D2" w:rsidP="001056D2">
      <w:pPr>
        <w:spacing w:after="0" w:line="240" w:lineRule="auto"/>
        <w:ind w:firstLine="426"/>
        <w:jc w:val="both"/>
        <w:rPr>
          <w:rFonts w:ascii="Times New Roman" w:eastAsia="Times New Roman" w:hAnsi="Times New Roman" w:cs="Times New Roman"/>
          <w:color w:val="000000"/>
          <w:sz w:val="26"/>
          <w:szCs w:val="26"/>
          <w:lang w:eastAsia="ru-RU"/>
        </w:rPr>
      </w:pPr>
      <w:bookmarkStart w:id="0" w:name="SUB6600200"/>
      <w:bookmarkEnd w:id="0"/>
      <w:r w:rsidRPr="001056D2">
        <w:rPr>
          <w:rFonts w:ascii="Times New Roman" w:eastAsia="Times New Roman" w:hAnsi="Times New Roman" w:cs="Times New Roman"/>
          <w:color w:val="000000"/>
          <w:sz w:val="26"/>
          <w:szCs w:val="26"/>
          <w:lang w:eastAsia="ru-RU"/>
        </w:rPr>
        <w:t>Положения пункта 1 настоящей статьи не распространяются на резидента государства, с которым заключен международный договор, если этот резидент использует положения данного международного договора в интересах другого лица, не являющегося резидентом государства, с которым заключен международный договор.</w:t>
      </w:r>
    </w:p>
    <w:p w:rsidR="001056D2" w:rsidRPr="001056D2" w:rsidRDefault="001056D2" w:rsidP="001056D2">
      <w:pPr>
        <w:spacing w:after="0" w:line="240" w:lineRule="auto"/>
        <w:jc w:val="both"/>
        <w:rPr>
          <w:rFonts w:ascii="Times New Roman" w:eastAsia="Times New Roman" w:hAnsi="Times New Roman" w:cs="Times New Roman"/>
          <w:color w:val="000000"/>
          <w:sz w:val="26"/>
          <w:szCs w:val="26"/>
          <w:lang w:eastAsia="ru-RU"/>
        </w:rPr>
      </w:pPr>
      <w:r w:rsidRPr="001056D2">
        <w:rPr>
          <w:rFonts w:ascii="Times New Roman" w:hAnsi="Times New Roman" w:cs="Times New Roman"/>
          <w:sz w:val="26"/>
          <w:szCs w:val="26"/>
        </w:rPr>
        <w:t xml:space="preserve">       Согласно статьи 661 Налогов</w:t>
      </w:r>
      <w:r w:rsidR="00DE77FB">
        <w:rPr>
          <w:rFonts w:ascii="Times New Roman" w:hAnsi="Times New Roman" w:cs="Times New Roman"/>
          <w:sz w:val="26"/>
          <w:szCs w:val="26"/>
        </w:rPr>
        <w:t>ого</w:t>
      </w:r>
      <w:r w:rsidRPr="001056D2">
        <w:rPr>
          <w:rFonts w:ascii="Times New Roman" w:hAnsi="Times New Roman" w:cs="Times New Roman"/>
          <w:sz w:val="26"/>
          <w:szCs w:val="26"/>
        </w:rPr>
        <w:t xml:space="preserve"> кодекс</w:t>
      </w:r>
      <w:r w:rsidR="00DE77FB">
        <w:rPr>
          <w:rFonts w:ascii="Times New Roman" w:hAnsi="Times New Roman" w:cs="Times New Roman"/>
          <w:sz w:val="26"/>
          <w:szCs w:val="26"/>
        </w:rPr>
        <w:t xml:space="preserve">а </w:t>
      </w:r>
      <w:r w:rsidRPr="001056D2">
        <w:rPr>
          <w:rFonts w:ascii="Times New Roman" w:eastAsia="Times New Roman" w:hAnsi="Times New Roman" w:cs="Times New Roman"/>
          <w:color w:val="000000"/>
          <w:sz w:val="26"/>
          <w:szCs w:val="26"/>
          <w:lang w:eastAsia="ru-RU"/>
        </w:rPr>
        <w:t xml:space="preserve">применение положений международного договора осуществляется в порядке, определенном </w:t>
      </w:r>
      <w:r w:rsidR="00DE77FB">
        <w:rPr>
          <w:rFonts w:ascii="Times New Roman" w:eastAsia="Times New Roman" w:hAnsi="Times New Roman" w:cs="Times New Roman"/>
          <w:color w:val="000000"/>
          <w:sz w:val="26"/>
          <w:szCs w:val="26"/>
          <w:lang w:eastAsia="ru-RU"/>
        </w:rPr>
        <w:t>налоговым</w:t>
      </w:r>
      <w:r w:rsidRPr="001056D2">
        <w:rPr>
          <w:rFonts w:ascii="Times New Roman" w:eastAsia="Times New Roman" w:hAnsi="Times New Roman" w:cs="Times New Roman"/>
          <w:color w:val="000000"/>
          <w:sz w:val="26"/>
          <w:szCs w:val="26"/>
          <w:lang w:eastAsia="ru-RU"/>
        </w:rPr>
        <w:t xml:space="preserve"> Кодексом и соответствующим международным договором, </w:t>
      </w:r>
      <w:proofErr w:type="gramStart"/>
      <w:r w:rsidRPr="001056D2">
        <w:rPr>
          <w:rFonts w:ascii="Times New Roman" w:eastAsia="Times New Roman" w:hAnsi="Times New Roman" w:cs="Times New Roman"/>
          <w:color w:val="000000"/>
          <w:sz w:val="26"/>
          <w:szCs w:val="26"/>
          <w:lang w:eastAsia="ru-RU"/>
        </w:rPr>
        <w:t>установленный</w:t>
      </w:r>
      <w:proofErr w:type="gramEnd"/>
      <w:r w:rsidRPr="001056D2">
        <w:rPr>
          <w:rFonts w:ascii="Times New Roman" w:eastAsia="Times New Roman" w:hAnsi="Times New Roman" w:cs="Times New Roman"/>
          <w:color w:val="000000"/>
          <w:sz w:val="26"/>
          <w:szCs w:val="26"/>
          <w:lang w:eastAsia="ru-RU"/>
        </w:rPr>
        <w:t xml:space="preserve"> статьями 666-671 Налогового Кодекса.</w:t>
      </w:r>
    </w:p>
    <w:p w:rsidR="001056D2" w:rsidRPr="001056D2" w:rsidRDefault="001056D2" w:rsidP="001056D2">
      <w:pPr>
        <w:spacing w:after="0" w:line="240" w:lineRule="auto"/>
        <w:jc w:val="both"/>
        <w:rPr>
          <w:rFonts w:ascii="Times New Roman" w:eastAsia="Times New Roman" w:hAnsi="Times New Roman" w:cs="Times New Roman"/>
          <w:color w:val="000000"/>
          <w:sz w:val="26"/>
          <w:szCs w:val="26"/>
          <w:lang w:eastAsia="ru-RU"/>
        </w:rPr>
      </w:pPr>
      <w:r w:rsidRPr="001056D2">
        <w:rPr>
          <w:rFonts w:ascii="Times New Roman" w:eastAsia="Times New Roman" w:hAnsi="Times New Roman" w:cs="Times New Roman"/>
          <w:color w:val="000000"/>
          <w:sz w:val="26"/>
          <w:szCs w:val="26"/>
          <w:lang w:eastAsia="ru-RU"/>
        </w:rPr>
        <w:t xml:space="preserve">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окончательным (фактическим) получателем (владельцем) дохода и резидентом страны, с которой заключен международный договор.</w:t>
      </w:r>
    </w:p>
    <w:p w:rsidR="001056D2" w:rsidRPr="001056D2" w:rsidRDefault="001056D2" w:rsidP="001056D2">
      <w:pPr>
        <w:spacing w:after="0" w:line="240" w:lineRule="auto"/>
        <w:ind w:firstLine="426"/>
        <w:jc w:val="both"/>
        <w:rPr>
          <w:rFonts w:ascii="Times New Roman" w:eastAsia="Times New Roman" w:hAnsi="Times New Roman" w:cs="Times New Roman"/>
          <w:color w:val="000000"/>
          <w:sz w:val="26"/>
          <w:szCs w:val="26"/>
          <w:lang w:eastAsia="ru-RU"/>
        </w:rPr>
      </w:pPr>
      <w:r w:rsidRPr="001056D2">
        <w:rPr>
          <w:rFonts w:ascii="Times New Roman" w:eastAsia="Times New Roman" w:hAnsi="Times New Roman" w:cs="Times New Roman"/>
          <w:color w:val="000000"/>
          <w:sz w:val="26"/>
          <w:szCs w:val="26"/>
          <w:lang w:eastAsia="ru-RU"/>
        </w:rPr>
        <w:t>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1056D2" w:rsidRPr="001056D2" w:rsidRDefault="001056D2" w:rsidP="001056D2">
      <w:pPr>
        <w:spacing w:after="0" w:line="240" w:lineRule="auto"/>
        <w:ind w:firstLine="426"/>
        <w:jc w:val="both"/>
        <w:rPr>
          <w:rFonts w:ascii="Times New Roman" w:eastAsia="Times New Roman" w:hAnsi="Times New Roman" w:cs="Times New Roman"/>
          <w:color w:val="000000"/>
          <w:sz w:val="26"/>
          <w:szCs w:val="26"/>
          <w:lang w:eastAsia="ru-RU"/>
        </w:rPr>
      </w:pPr>
      <w:bookmarkStart w:id="1" w:name="SUB6660400"/>
      <w:bookmarkEnd w:id="1"/>
      <w:r w:rsidRPr="001056D2">
        <w:rPr>
          <w:rFonts w:ascii="Times New Roman" w:eastAsia="Times New Roman" w:hAnsi="Times New Roman" w:cs="Times New Roman"/>
          <w:color w:val="000000"/>
          <w:sz w:val="26"/>
          <w:szCs w:val="26"/>
          <w:lang w:eastAsia="ru-RU"/>
        </w:rPr>
        <w:t xml:space="preserve">Международный договор применяется при условии представления нерезидентом налоговому агенту документа, подтверждающего </w:t>
      </w:r>
      <w:proofErr w:type="spellStart"/>
      <w:r w:rsidRPr="001056D2">
        <w:rPr>
          <w:rFonts w:ascii="Times New Roman" w:eastAsia="Times New Roman" w:hAnsi="Times New Roman" w:cs="Times New Roman"/>
          <w:color w:val="000000"/>
          <w:sz w:val="26"/>
          <w:szCs w:val="26"/>
          <w:lang w:eastAsia="ru-RU"/>
        </w:rPr>
        <w:t>резидентство</w:t>
      </w:r>
      <w:proofErr w:type="spellEnd"/>
      <w:r w:rsidRPr="001056D2">
        <w:rPr>
          <w:rFonts w:ascii="Times New Roman" w:eastAsia="Times New Roman" w:hAnsi="Times New Roman" w:cs="Times New Roman"/>
          <w:color w:val="000000"/>
          <w:sz w:val="26"/>
          <w:szCs w:val="26"/>
          <w:lang w:eastAsia="ru-RU"/>
        </w:rPr>
        <w:t xml:space="preserve"> нерезидента.</w:t>
      </w:r>
    </w:p>
    <w:p w:rsidR="001056D2" w:rsidRPr="001056D2" w:rsidRDefault="001056D2" w:rsidP="001056D2">
      <w:pPr>
        <w:spacing w:after="0" w:line="240" w:lineRule="auto"/>
        <w:ind w:firstLine="426"/>
        <w:jc w:val="both"/>
        <w:rPr>
          <w:rFonts w:ascii="Times New Roman" w:eastAsia="Times New Roman" w:hAnsi="Times New Roman" w:cs="Times New Roman"/>
          <w:color w:val="000000"/>
          <w:sz w:val="26"/>
          <w:szCs w:val="26"/>
          <w:lang w:eastAsia="ru-RU"/>
        </w:rPr>
      </w:pPr>
      <w:r w:rsidRPr="001056D2">
        <w:rPr>
          <w:rFonts w:ascii="Times New Roman" w:eastAsia="Times New Roman" w:hAnsi="Times New Roman" w:cs="Times New Roman"/>
          <w:color w:val="000000"/>
          <w:sz w:val="26"/>
          <w:szCs w:val="26"/>
          <w:lang w:eastAsia="ru-RU"/>
        </w:rPr>
        <w:t xml:space="preserve">При этом документ, подтверждающий </w:t>
      </w:r>
      <w:proofErr w:type="spellStart"/>
      <w:r w:rsidRPr="001056D2">
        <w:rPr>
          <w:rFonts w:ascii="Times New Roman" w:eastAsia="Times New Roman" w:hAnsi="Times New Roman" w:cs="Times New Roman"/>
          <w:color w:val="000000"/>
          <w:sz w:val="26"/>
          <w:szCs w:val="26"/>
          <w:lang w:eastAsia="ru-RU"/>
        </w:rPr>
        <w:t>резидентство</w:t>
      </w:r>
      <w:proofErr w:type="spellEnd"/>
      <w:r w:rsidRPr="001056D2">
        <w:rPr>
          <w:rFonts w:ascii="Times New Roman" w:eastAsia="Times New Roman" w:hAnsi="Times New Roman" w:cs="Times New Roman"/>
          <w:color w:val="000000"/>
          <w:sz w:val="26"/>
          <w:szCs w:val="26"/>
          <w:lang w:eastAsia="ru-RU"/>
        </w:rPr>
        <w:t>, представляется нерезидентом налоговому агенту не позднее одной из следующих дат, которая наступит первой:</w:t>
      </w:r>
    </w:p>
    <w:p w:rsidR="001056D2" w:rsidRPr="001056D2" w:rsidRDefault="001056D2" w:rsidP="001056D2">
      <w:pPr>
        <w:spacing w:after="0" w:line="240" w:lineRule="auto"/>
        <w:ind w:firstLine="426"/>
        <w:jc w:val="both"/>
        <w:rPr>
          <w:rFonts w:ascii="Times New Roman" w:eastAsia="Times New Roman" w:hAnsi="Times New Roman" w:cs="Times New Roman"/>
          <w:color w:val="000000"/>
          <w:sz w:val="26"/>
          <w:szCs w:val="26"/>
          <w:lang w:eastAsia="ru-RU"/>
        </w:rPr>
      </w:pPr>
      <w:bookmarkStart w:id="2" w:name="SUB6660401"/>
      <w:bookmarkEnd w:id="2"/>
      <w:r w:rsidRPr="001056D2">
        <w:rPr>
          <w:rFonts w:ascii="Times New Roman" w:eastAsia="Times New Roman" w:hAnsi="Times New Roman" w:cs="Times New Roman"/>
          <w:color w:val="000000"/>
          <w:sz w:val="26"/>
          <w:szCs w:val="26"/>
          <w:lang w:eastAsia="ru-RU"/>
        </w:rPr>
        <w:t xml:space="preserve">1) 31 марта года, следующего за </w:t>
      </w:r>
      <w:r w:rsidR="00DE77FB">
        <w:rPr>
          <w:rFonts w:ascii="Times New Roman" w:eastAsia="Times New Roman" w:hAnsi="Times New Roman" w:cs="Times New Roman"/>
          <w:color w:val="000000"/>
          <w:sz w:val="26"/>
          <w:szCs w:val="26"/>
          <w:lang w:eastAsia="ru-RU"/>
        </w:rPr>
        <w:t xml:space="preserve">налогового </w:t>
      </w:r>
      <w:bookmarkStart w:id="3" w:name="_GoBack"/>
      <w:bookmarkEnd w:id="3"/>
      <w:r w:rsidRPr="001056D2">
        <w:rPr>
          <w:rFonts w:ascii="Times New Roman" w:eastAsia="Times New Roman" w:hAnsi="Times New Roman" w:cs="Times New Roman"/>
          <w:color w:val="000000"/>
          <w:sz w:val="26"/>
          <w:szCs w:val="26"/>
          <w:lang w:eastAsia="ru-RU"/>
        </w:rPr>
        <w:t>Кодекса, в котором произошла выплата дохода нерезиденту или невыплаченные доходы нерезидента отнесены на вычеты;</w:t>
      </w:r>
    </w:p>
    <w:p w:rsidR="001056D2" w:rsidRPr="001056D2" w:rsidRDefault="001056D2" w:rsidP="001056D2">
      <w:pPr>
        <w:spacing w:after="0" w:line="240" w:lineRule="auto"/>
        <w:ind w:firstLine="426"/>
        <w:jc w:val="both"/>
        <w:rPr>
          <w:rFonts w:ascii="Times New Roman" w:eastAsia="Times New Roman" w:hAnsi="Times New Roman" w:cs="Times New Roman"/>
          <w:color w:val="000000"/>
          <w:sz w:val="26"/>
          <w:szCs w:val="26"/>
          <w:lang w:eastAsia="ru-RU"/>
        </w:rPr>
      </w:pPr>
      <w:bookmarkStart w:id="4" w:name="SUB6660402"/>
      <w:bookmarkEnd w:id="4"/>
      <w:r w:rsidRPr="001056D2">
        <w:rPr>
          <w:rFonts w:ascii="Times New Roman" w:eastAsia="Times New Roman" w:hAnsi="Times New Roman" w:cs="Times New Roman"/>
          <w:color w:val="000000"/>
          <w:sz w:val="26"/>
          <w:szCs w:val="26"/>
          <w:lang w:eastAsia="ru-RU"/>
        </w:rPr>
        <w:t>2) не позднее пяти рабочих дней до завершения налоговой проверки по вопросу исполнения налогового обязательства по подоходному налогу, удерживаемому у источника выплаты, за налоговый период, в течение которого выплачен доход нерезиденту. Дата завершения налоговой проверки определяется в соответствии с предписанием.</w:t>
      </w:r>
    </w:p>
    <w:p w:rsidR="001056D2" w:rsidRPr="001056D2" w:rsidRDefault="001056D2" w:rsidP="001056D2">
      <w:pPr>
        <w:spacing w:after="0" w:line="240" w:lineRule="auto"/>
        <w:jc w:val="center"/>
        <w:rPr>
          <w:rFonts w:ascii="Times New Roman" w:hAnsi="Times New Roman" w:cs="Times New Roman"/>
          <w:b/>
          <w:bCs/>
          <w:sz w:val="26"/>
          <w:szCs w:val="26"/>
          <w:lang w:val="kk-KZ"/>
        </w:rPr>
      </w:pPr>
    </w:p>
    <w:p w:rsidR="000D42EA" w:rsidRPr="001056D2" w:rsidRDefault="000D42EA">
      <w:pPr>
        <w:rPr>
          <w:sz w:val="26"/>
          <w:szCs w:val="26"/>
        </w:rPr>
      </w:pPr>
    </w:p>
    <w:sectPr w:rsidR="000D42EA" w:rsidRPr="00105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D2"/>
    <w:rsid w:val="000D42EA"/>
    <w:rsid w:val="001056D2"/>
    <w:rsid w:val="00DE7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56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5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zakon.kz/Document/?link_id=10060494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Айсулу Байдильдина Темиртаевна</dc:creator>
  <cp:lastModifiedBy>Айсулу Байдильдина Темиртаевна</cp:lastModifiedBy>
  <cp:revision>2</cp:revision>
  <dcterms:created xsi:type="dcterms:W3CDTF">2020-10-23T08:34:00Z</dcterms:created>
  <dcterms:modified xsi:type="dcterms:W3CDTF">2020-10-23T08:40:00Z</dcterms:modified>
</cp:coreProperties>
</file>