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F3" w:rsidRDefault="003202F3" w:rsidP="003202F3">
      <w:pPr>
        <w:spacing w:after="0" w:line="240" w:lineRule="auto"/>
        <w:jc w:val="center"/>
        <w:rPr>
          <w:b/>
          <w:bCs/>
          <w:sz w:val="24"/>
          <w:szCs w:val="24"/>
          <w:lang w:val="kk-KZ"/>
        </w:rPr>
      </w:pPr>
      <w:r>
        <w:rPr>
          <w:b/>
          <w:bCs/>
          <w:sz w:val="24"/>
          <w:szCs w:val="24"/>
          <w:lang w:val="kk-KZ"/>
        </w:rPr>
        <w:t>Банкроттық рәсімде б</w:t>
      </w:r>
      <w:proofErr w:type="spellStart"/>
      <w:r w:rsidRPr="00B85A69">
        <w:rPr>
          <w:b/>
          <w:bCs/>
          <w:sz w:val="24"/>
          <w:szCs w:val="24"/>
          <w:lang w:val="ru-RU"/>
        </w:rPr>
        <w:t>ітімгершілік</w:t>
      </w:r>
      <w:proofErr w:type="spellEnd"/>
      <w:r w:rsidRPr="00B85A69">
        <w:rPr>
          <w:b/>
          <w:bCs/>
          <w:sz w:val="24"/>
          <w:szCs w:val="24"/>
          <w:lang w:val="ru-RU"/>
        </w:rPr>
        <w:t xml:space="preserve"> </w:t>
      </w:r>
      <w:proofErr w:type="spellStart"/>
      <w:r w:rsidRPr="00B85A69">
        <w:rPr>
          <w:b/>
          <w:bCs/>
          <w:sz w:val="24"/>
          <w:szCs w:val="24"/>
          <w:lang w:val="ru-RU"/>
        </w:rPr>
        <w:t>келісімді</w:t>
      </w:r>
      <w:proofErr w:type="spellEnd"/>
      <w:r w:rsidRPr="00B85A69">
        <w:rPr>
          <w:b/>
          <w:bCs/>
          <w:sz w:val="24"/>
          <w:szCs w:val="24"/>
          <w:lang w:val="ru-RU"/>
        </w:rPr>
        <w:t xml:space="preserve"> </w:t>
      </w:r>
      <w:proofErr w:type="spellStart"/>
      <w:r w:rsidRPr="00B85A69">
        <w:rPr>
          <w:b/>
          <w:bCs/>
          <w:sz w:val="24"/>
          <w:szCs w:val="24"/>
          <w:lang w:val="ru-RU"/>
        </w:rPr>
        <w:t>жасасу</w:t>
      </w:r>
      <w:proofErr w:type="spellEnd"/>
      <w:r>
        <w:rPr>
          <w:b/>
          <w:bCs/>
          <w:sz w:val="24"/>
          <w:szCs w:val="24"/>
          <w:lang w:val="ru-RU"/>
        </w:rPr>
        <w:t xml:space="preserve"> </w:t>
      </w:r>
      <w:proofErr w:type="spellStart"/>
      <w:r w:rsidRPr="00B85A69">
        <w:rPr>
          <w:b/>
          <w:bCs/>
          <w:sz w:val="24"/>
          <w:szCs w:val="24"/>
          <w:lang w:val="ru-RU"/>
        </w:rPr>
        <w:t>шарттары</w:t>
      </w:r>
      <w:proofErr w:type="spellEnd"/>
    </w:p>
    <w:p w:rsidR="003202F3" w:rsidRDefault="003202F3" w:rsidP="003202F3">
      <w:pPr>
        <w:spacing w:after="0" w:line="240" w:lineRule="auto"/>
        <w:jc w:val="both"/>
        <w:rPr>
          <w:b/>
          <w:bCs/>
          <w:sz w:val="24"/>
          <w:szCs w:val="24"/>
          <w:lang w:val="kk-KZ"/>
        </w:rPr>
      </w:pPr>
    </w:p>
    <w:p w:rsidR="003202F3" w:rsidRPr="001A1328" w:rsidRDefault="003202F3" w:rsidP="003202F3">
      <w:pPr>
        <w:spacing w:after="0" w:line="240" w:lineRule="auto"/>
        <w:ind w:firstLine="708"/>
        <w:jc w:val="both"/>
        <w:rPr>
          <w:bCs/>
          <w:sz w:val="24"/>
          <w:szCs w:val="24"/>
          <w:lang w:val="kk-KZ"/>
        </w:rPr>
      </w:pPr>
      <w:bookmarkStart w:id="0" w:name="_GoBack"/>
      <w:r w:rsidRPr="001A1328">
        <w:rPr>
          <w:bCs/>
          <w:sz w:val="24"/>
          <w:szCs w:val="24"/>
          <w:lang w:val="kk-KZ"/>
        </w:rPr>
        <w:t xml:space="preserve">«Бакроттық және оңалту» </w:t>
      </w:r>
      <w:r w:rsidRPr="00FB3057">
        <w:rPr>
          <w:sz w:val="24"/>
          <w:szCs w:val="24"/>
          <w:lang w:val="kk-KZ"/>
        </w:rPr>
        <w:t xml:space="preserve">Қазақстан </w:t>
      </w:r>
      <w:bookmarkEnd w:id="0"/>
      <w:r w:rsidRPr="00FB3057">
        <w:rPr>
          <w:sz w:val="24"/>
          <w:szCs w:val="24"/>
          <w:lang w:val="kk-KZ"/>
        </w:rPr>
        <w:t xml:space="preserve">Республикасының </w:t>
      </w:r>
      <w:r w:rsidRPr="001A1328">
        <w:rPr>
          <w:bCs/>
          <w:sz w:val="24"/>
          <w:szCs w:val="24"/>
          <w:lang w:val="kk-KZ"/>
        </w:rPr>
        <w:t>Заңының 112-2 бабына сәйкес банкроттық рәсімде бітімгершілік келісімді жасасу шарттары реттеледі.</w:t>
      </w:r>
    </w:p>
    <w:p w:rsidR="003202F3" w:rsidRPr="00B85A69" w:rsidRDefault="003202F3" w:rsidP="003202F3">
      <w:pPr>
        <w:spacing w:after="0" w:line="240" w:lineRule="auto"/>
        <w:ind w:firstLine="708"/>
        <w:jc w:val="both"/>
        <w:rPr>
          <w:sz w:val="24"/>
          <w:szCs w:val="24"/>
          <w:lang w:val="kk-KZ"/>
        </w:rPr>
      </w:pPr>
      <w:r w:rsidRPr="00B85A69">
        <w:rPr>
          <w:sz w:val="24"/>
          <w:szCs w:val="24"/>
          <w:lang w:val="kk-KZ"/>
        </w:rPr>
        <w:t xml:space="preserve"> Банкроттық рәсімін жүргізудің кез келген сатысында борышкер мен кредиторлар бітімгершілік келісімді жасасуға құқылы. Кредиторлар тарапынан бітімгершілік келісімді жасасу туралы шешім кредиторлар жиналысында қабылданады.</w:t>
      </w:r>
    </w:p>
    <w:p w:rsidR="003202F3" w:rsidRPr="003F784D" w:rsidRDefault="003202F3" w:rsidP="003202F3">
      <w:pPr>
        <w:spacing w:after="0" w:line="240" w:lineRule="auto"/>
        <w:ind w:firstLine="708"/>
        <w:jc w:val="both"/>
        <w:rPr>
          <w:sz w:val="24"/>
          <w:szCs w:val="24"/>
          <w:lang w:val="kk-KZ"/>
        </w:rPr>
      </w:pPr>
      <w:r w:rsidRPr="00B85A69">
        <w:rPr>
          <w:sz w:val="24"/>
          <w:szCs w:val="24"/>
          <w:lang w:val="kk-KZ"/>
        </w:rPr>
        <w:t> </w:t>
      </w:r>
      <w:r w:rsidRPr="003F784D">
        <w:rPr>
          <w:sz w:val="24"/>
          <w:szCs w:val="24"/>
          <w:lang w:val="kk-KZ"/>
        </w:rPr>
        <w:t>Банкрот тарапынан бітімгершілік келісім жасасу туралы шешімді дара кәсіпкер, банкрот – заңды тұлға мүлкінің меншік иесі (ол уәкілеттік берген орган), құрылтайшысы (қатысушысы) және банкроттықты басқарушы қабылдайды.</w:t>
      </w:r>
    </w:p>
    <w:p w:rsidR="003202F3" w:rsidRPr="003F784D" w:rsidRDefault="003202F3" w:rsidP="003202F3">
      <w:pPr>
        <w:spacing w:after="0" w:line="240" w:lineRule="auto"/>
        <w:ind w:firstLine="708"/>
        <w:jc w:val="both"/>
        <w:rPr>
          <w:sz w:val="24"/>
          <w:szCs w:val="24"/>
          <w:lang w:val="kk-KZ"/>
        </w:rPr>
      </w:pPr>
      <w:r w:rsidRPr="003F784D">
        <w:rPr>
          <w:sz w:val="24"/>
          <w:szCs w:val="24"/>
          <w:lang w:val="kk-KZ"/>
        </w:rPr>
        <w:t>Бітімгершілік келісімде көзделген құқықтар мен міндеттерді өзіне алатын үшінші тұлғалардың бітімгершілік келісімге қатысуына жол беріледі.</w:t>
      </w:r>
    </w:p>
    <w:p w:rsidR="003202F3" w:rsidRPr="003F784D" w:rsidRDefault="003202F3" w:rsidP="003202F3">
      <w:pPr>
        <w:spacing w:after="0" w:line="240" w:lineRule="auto"/>
        <w:ind w:firstLine="708"/>
        <w:jc w:val="both"/>
        <w:rPr>
          <w:sz w:val="24"/>
          <w:szCs w:val="24"/>
          <w:lang w:val="kk-KZ"/>
        </w:rPr>
      </w:pPr>
      <w:r w:rsidRPr="003F784D">
        <w:rPr>
          <w:sz w:val="24"/>
          <w:szCs w:val="24"/>
          <w:lang w:val="kk-KZ"/>
        </w:rPr>
        <w:t xml:space="preserve"> Бітімгершілік келісімді сот бекітеді.</w:t>
      </w:r>
    </w:p>
    <w:p w:rsidR="003202F3" w:rsidRPr="003F784D" w:rsidRDefault="003202F3" w:rsidP="003202F3">
      <w:pPr>
        <w:spacing w:after="0" w:line="240" w:lineRule="auto"/>
        <w:ind w:firstLine="708"/>
        <w:jc w:val="both"/>
        <w:rPr>
          <w:sz w:val="24"/>
          <w:szCs w:val="24"/>
          <w:lang w:val="kk-KZ"/>
        </w:rPr>
      </w:pPr>
      <w:r w:rsidRPr="003F784D">
        <w:rPr>
          <w:sz w:val="24"/>
          <w:szCs w:val="24"/>
          <w:lang w:val="kk-KZ"/>
        </w:rPr>
        <w:t>Бітімгершілік келісімді бекіткен кезде сот бітімгершілік келісімді бекіту туралы ұйғарым шығарады, онда банкроттық рәсімінің тоқтатылатыны және борышкерді банкрот деп тану және банкроттық рәсімді қолдану туралы шешімнің орындауға жатпайтыны көрсетіледі.</w:t>
      </w:r>
    </w:p>
    <w:p w:rsidR="003202F3" w:rsidRPr="003F784D" w:rsidRDefault="003202F3" w:rsidP="003202F3">
      <w:pPr>
        <w:spacing w:after="0" w:line="240" w:lineRule="auto"/>
        <w:ind w:firstLine="708"/>
        <w:jc w:val="both"/>
        <w:rPr>
          <w:sz w:val="24"/>
          <w:szCs w:val="24"/>
          <w:lang w:val="kk-KZ"/>
        </w:rPr>
      </w:pPr>
      <w:r w:rsidRPr="003F784D">
        <w:rPr>
          <w:sz w:val="24"/>
          <w:szCs w:val="24"/>
          <w:lang w:val="kk-KZ"/>
        </w:rPr>
        <w:t xml:space="preserve"> Бітімгершілік келісімді бекіту туралы соттың ұйғарымы күшіне енген күннен бастап ол күшіне енеді және бітімгершілік келісімге қатысатын борышкер, кредиторлар және үшінші тұлғалар үшін міндетті болып табылады.</w:t>
      </w:r>
    </w:p>
    <w:p w:rsidR="003202F3" w:rsidRPr="003F784D" w:rsidRDefault="003202F3" w:rsidP="003202F3">
      <w:pPr>
        <w:spacing w:after="0" w:line="240" w:lineRule="auto"/>
        <w:ind w:firstLine="708"/>
        <w:jc w:val="both"/>
        <w:rPr>
          <w:sz w:val="24"/>
          <w:szCs w:val="24"/>
          <w:lang w:val="kk-KZ"/>
        </w:rPr>
      </w:pPr>
      <w:r w:rsidRPr="003F784D">
        <w:rPr>
          <w:sz w:val="24"/>
          <w:szCs w:val="24"/>
          <w:lang w:val="kk-KZ"/>
        </w:rPr>
        <w:t xml:space="preserve"> Күшіне енген бітімгершілік келісімді орындаудан біржақты бас тартуға жол берілмейді.</w:t>
      </w:r>
    </w:p>
    <w:p w:rsidR="003202F3" w:rsidRPr="003202F3" w:rsidRDefault="003202F3" w:rsidP="003202F3">
      <w:pPr>
        <w:spacing w:after="0" w:line="240" w:lineRule="auto"/>
        <w:jc w:val="both"/>
        <w:rPr>
          <w:bCs/>
          <w:sz w:val="24"/>
          <w:szCs w:val="24"/>
          <w:lang w:val="kk-KZ"/>
        </w:rPr>
      </w:pPr>
      <w:r w:rsidRPr="003202F3">
        <w:rPr>
          <w:bCs/>
          <w:sz w:val="24"/>
          <w:szCs w:val="24"/>
          <w:lang w:val="kk-KZ"/>
        </w:rPr>
        <w:t>Бітімгершілік келісімнің мазмұны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Бітімгершілік келісім:</w:t>
      </w:r>
    </w:p>
    <w:p w:rsidR="003202F3" w:rsidRPr="003202F3" w:rsidRDefault="003202F3" w:rsidP="003202F3">
      <w:pPr>
        <w:spacing w:after="0" w:line="240" w:lineRule="auto"/>
        <w:jc w:val="both"/>
        <w:rPr>
          <w:sz w:val="24"/>
          <w:szCs w:val="24"/>
          <w:lang w:val="kk-KZ"/>
        </w:rPr>
      </w:pPr>
      <w:r w:rsidRPr="003202F3">
        <w:rPr>
          <w:sz w:val="24"/>
          <w:szCs w:val="24"/>
          <w:lang w:val="kk-KZ"/>
        </w:rPr>
        <w:t>      1) банкрот міндеттемелерін орындауды кейінге қалдыру және (немесе) мерзімін ұзарту;</w:t>
      </w:r>
    </w:p>
    <w:p w:rsidR="003202F3" w:rsidRPr="003202F3" w:rsidRDefault="003202F3" w:rsidP="003202F3">
      <w:pPr>
        <w:spacing w:after="0" w:line="240" w:lineRule="auto"/>
        <w:jc w:val="both"/>
        <w:rPr>
          <w:sz w:val="24"/>
          <w:szCs w:val="24"/>
          <w:lang w:val="kk-KZ"/>
        </w:rPr>
      </w:pPr>
      <w:r w:rsidRPr="003202F3">
        <w:rPr>
          <w:sz w:val="24"/>
          <w:szCs w:val="24"/>
          <w:lang w:val="kk-KZ"/>
        </w:rPr>
        <w:t>      2) банкроттың талап ету құқықтарын басқаға беру;</w:t>
      </w:r>
    </w:p>
    <w:p w:rsidR="003202F3" w:rsidRPr="003202F3" w:rsidRDefault="003202F3" w:rsidP="003202F3">
      <w:pPr>
        <w:spacing w:after="0" w:line="240" w:lineRule="auto"/>
        <w:jc w:val="both"/>
        <w:rPr>
          <w:sz w:val="24"/>
          <w:szCs w:val="24"/>
          <w:lang w:val="kk-KZ"/>
        </w:rPr>
      </w:pPr>
      <w:r w:rsidRPr="003202F3">
        <w:rPr>
          <w:sz w:val="24"/>
          <w:szCs w:val="24"/>
          <w:lang w:val="kk-KZ"/>
        </w:rPr>
        <w:t>      3) банкроттың міндеттемелерін үшінші тұлғалардың орындауы;</w:t>
      </w:r>
    </w:p>
    <w:p w:rsidR="003202F3" w:rsidRPr="003202F3" w:rsidRDefault="003202F3" w:rsidP="003202F3">
      <w:pPr>
        <w:spacing w:after="0" w:line="240" w:lineRule="auto"/>
        <w:jc w:val="both"/>
        <w:rPr>
          <w:sz w:val="24"/>
          <w:szCs w:val="24"/>
          <w:lang w:val="kk-KZ"/>
        </w:rPr>
      </w:pPr>
      <w:r w:rsidRPr="003202F3">
        <w:rPr>
          <w:sz w:val="24"/>
          <w:szCs w:val="24"/>
          <w:lang w:val="kk-KZ"/>
        </w:rPr>
        <w:t>      4) борышты аудару;</w:t>
      </w:r>
    </w:p>
    <w:p w:rsidR="003202F3" w:rsidRPr="003202F3" w:rsidRDefault="003202F3" w:rsidP="003202F3">
      <w:pPr>
        <w:spacing w:after="0" w:line="240" w:lineRule="auto"/>
        <w:jc w:val="both"/>
        <w:rPr>
          <w:sz w:val="24"/>
          <w:szCs w:val="24"/>
          <w:lang w:val="kk-KZ"/>
        </w:rPr>
      </w:pPr>
      <w:r w:rsidRPr="003202F3">
        <w:rPr>
          <w:sz w:val="24"/>
          <w:szCs w:val="24"/>
          <w:lang w:val="kk-KZ"/>
        </w:rPr>
        <w:t>      5) Қазақстан Республикасының заңнамасында көзделген шектеулерді ескере отырып, кредиторлардың талаптарын банкроттың акцияларына, жарғылық капиталындағы қатысу үлестеріне алмастыру;</w:t>
      </w:r>
    </w:p>
    <w:p w:rsidR="003202F3" w:rsidRPr="003202F3" w:rsidRDefault="003202F3" w:rsidP="003202F3">
      <w:pPr>
        <w:spacing w:after="0" w:line="240" w:lineRule="auto"/>
        <w:jc w:val="both"/>
        <w:rPr>
          <w:sz w:val="24"/>
          <w:szCs w:val="24"/>
          <w:lang w:val="kk-KZ"/>
        </w:rPr>
      </w:pPr>
      <w:r w:rsidRPr="003202F3">
        <w:rPr>
          <w:sz w:val="24"/>
          <w:szCs w:val="24"/>
          <w:lang w:val="kk-KZ"/>
        </w:rPr>
        <w:t>      6) кредиторлар талаптарын Қазақстан Республикасының заңнамасына қайшы келмейтін өзге де тәсілдермен қанағаттандыру жағдайларында жасалуы мүмкін.</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Бітімгершілік келісімде банкрот міндеттемелерін орындау мөлшері, тәртібі мен мерзімдері туралы және (немесе) оның міндеттемелерін тоқтату туралы мәліметтер болуға тиіс.</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Банкрот тарапынан бітімгершілік келісімге банкрот – дара кәсіпкер, банкрот – заңды тұлға мүлкінің меншік иесі (ол уәкілеттік берген тұлға), құрылтайшысы (қатысушысы) және банкроттықты басқарушы қол қояды. Бітімгершілік келісімге кредиторлар атынан кредиторлар жиналысының төрағасы қол қояды.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Егер бітімгершілік келісімге үшінші тұлғалар қатысқан жағдайда олардың тарапынан бітімгершілік келісімге осы тұлғалар немесе олардың уәкілетті өкілдері қол қояды.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Бітімгершілік келісім борышкердің кредиторлар алдындағы міндеттемелерді орындау тәртібі мен мерзімдері туралы ережелерді қамтуға тиіс.</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Бітімгершілік келісім жасасуға қарсы дауыс берген немесе дауыс беруге қатыспаған кредиторлар үшін бітімгершілік келісімнің шарттары оны жасауды жақтап дауыс берген кредиторларға арналған шарттарға қарағанда нашар болмауға тиіс.</w:t>
      </w:r>
    </w:p>
    <w:p w:rsidR="003202F3" w:rsidRPr="003202F3" w:rsidRDefault="003202F3" w:rsidP="003202F3">
      <w:pPr>
        <w:spacing w:after="0" w:line="240" w:lineRule="auto"/>
        <w:jc w:val="both"/>
        <w:rPr>
          <w:bCs/>
          <w:sz w:val="24"/>
          <w:szCs w:val="24"/>
          <w:lang w:val="kk-KZ"/>
        </w:rPr>
      </w:pPr>
      <w:r w:rsidRPr="003202F3">
        <w:rPr>
          <w:sz w:val="24"/>
          <w:szCs w:val="24"/>
          <w:lang w:val="kk-KZ"/>
        </w:rPr>
        <w:t>     </w:t>
      </w:r>
      <w:r w:rsidRPr="003202F3">
        <w:rPr>
          <w:bCs/>
          <w:sz w:val="24"/>
          <w:szCs w:val="24"/>
          <w:lang w:val="kk-KZ"/>
        </w:rPr>
        <w:t>Мемлекеттік орган тарапынан бітімгершілік келісім жасасу шарттары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Бітімгершілік келісім жасасу кезінде мемлекеттік орган кредиторлардың бірі болып әрекет еткен жағдайда, бітімгершілік келісім мұндай мемлекеттік орган алдында </w:t>
      </w:r>
      <w:r w:rsidRPr="003202F3">
        <w:rPr>
          <w:sz w:val="24"/>
          <w:szCs w:val="24"/>
          <w:lang w:val="kk-KZ"/>
        </w:rPr>
        <w:lastRenderedPageBreak/>
        <w:t>берешекті өтеуді бөліп төлеу шарттарымен бітімгершілік келісім бекітілген күннен бастап үш жылдан аспайтын мерзімге жасалуы мүмкін.</w:t>
      </w:r>
    </w:p>
    <w:p w:rsidR="003202F3" w:rsidRPr="003202F3" w:rsidRDefault="003202F3" w:rsidP="003202F3">
      <w:pPr>
        <w:spacing w:after="0" w:line="240" w:lineRule="auto"/>
        <w:jc w:val="both"/>
        <w:rPr>
          <w:sz w:val="24"/>
          <w:szCs w:val="24"/>
          <w:lang w:val="kk-KZ"/>
        </w:rPr>
      </w:pPr>
      <w:r w:rsidRPr="003202F3">
        <w:rPr>
          <w:sz w:val="24"/>
          <w:szCs w:val="24"/>
          <w:lang w:val="kk-KZ"/>
        </w:rPr>
        <w:t>      Осы баптың бірінші бөлігіндегі талаптар сақталған жағдайда салықтық берешек банкроттың және (немесе) үшінші тұлғаның мүлкін кепілге қою арқылы және (немесе) банк кепілдігімен өтеледі.</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Кепілге қойылатын мүлік өтімді, жоғалудан немесе бүлінуден сақтандырылған болуға тиіс және оның нарықтық құны салықтық берешек сомасынан кем болмауға тиіс. Мыналар:</w:t>
      </w:r>
    </w:p>
    <w:p w:rsidR="003202F3" w:rsidRPr="003202F3" w:rsidRDefault="003202F3" w:rsidP="003202F3">
      <w:pPr>
        <w:spacing w:after="0" w:line="240" w:lineRule="auto"/>
        <w:jc w:val="both"/>
        <w:rPr>
          <w:sz w:val="24"/>
          <w:szCs w:val="24"/>
          <w:lang w:val="kk-KZ"/>
        </w:rPr>
      </w:pPr>
      <w:r w:rsidRPr="003202F3">
        <w:rPr>
          <w:sz w:val="24"/>
          <w:szCs w:val="24"/>
          <w:lang w:val="kk-KZ"/>
        </w:rPr>
        <w:t>      1) тыныс-тіршілікті қамтамасыз ету объектілері;</w:t>
      </w:r>
    </w:p>
    <w:p w:rsidR="003202F3" w:rsidRPr="003202F3" w:rsidRDefault="003202F3" w:rsidP="003202F3">
      <w:pPr>
        <w:spacing w:after="0" w:line="240" w:lineRule="auto"/>
        <w:jc w:val="both"/>
        <w:rPr>
          <w:sz w:val="24"/>
          <w:szCs w:val="24"/>
          <w:lang w:val="kk-KZ"/>
        </w:rPr>
      </w:pPr>
      <w:r w:rsidRPr="003202F3">
        <w:rPr>
          <w:sz w:val="24"/>
          <w:szCs w:val="24"/>
          <w:lang w:val="kk-KZ"/>
        </w:rPr>
        <w:t>      2) энергияның электр, жылу және өзге де түрлері;</w:t>
      </w:r>
    </w:p>
    <w:p w:rsidR="003202F3" w:rsidRPr="003202F3" w:rsidRDefault="003202F3" w:rsidP="003202F3">
      <w:pPr>
        <w:spacing w:after="0" w:line="240" w:lineRule="auto"/>
        <w:jc w:val="both"/>
        <w:rPr>
          <w:sz w:val="24"/>
          <w:szCs w:val="24"/>
          <w:lang w:val="kk-KZ"/>
        </w:rPr>
      </w:pPr>
      <w:r w:rsidRPr="003202F3">
        <w:rPr>
          <w:sz w:val="24"/>
          <w:szCs w:val="24"/>
          <w:lang w:val="kk-KZ"/>
        </w:rPr>
        <w:t>      3) тыйым салынған мүлік;</w:t>
      </w:r>
    </w:p>
    <w:p w:rsidR="003202F3" w:rsidRPr="003202F3" w:rsidRDefault="003202F3" w:rsidP="003202F3">
      <w:pPr>
        <w:spacing w:after="0" w:line="240" w:lineRule="auto"/>
        <w:jc w:val="both"/>
        <w:rPr>
          <w:sz w:val="24"/>
          <w:szCs w:val="24"/>
          <w:lang w:val="kk-KZ"/>
        </w:rPr>
      </w:pPr>
      <w:r w:rsidRPr="003202F3">
        <w:rPr>
          <w:sz w:val="24"/>
          <w:szCs w:val="24"/>
          <w:lang w:val="kk-KZ"/>
        </w:rPr>
        <w:t>      4) мемлекеттік органдар салған шектеулері бар мүлік;</w:t>
      </w:r>
    </w:p>
    <w:p w:rsidR="003202F3" w:rsidRPr="003202F3" w:rsidRDefault="003202F3" w:rsidP="003202F3">
      <w:pPr>
        <w:spacing w:after="0" w:line="240" w:lineRule="auto"/>
        <w:jc w:val="both"/>
        <w:rPr>
          <w:sz w:val="24"/>
          <w:szCs w:val="24"/>
          <w:lang w:val="kk-KZ"/>
        </w:rPr>
      </w:pPr>
      <w:r w:rsidRPr="003202F3">
        <w:rPr>
          <w:sz w:val="24"/>
          <w:szCs w:val="24"/>
          <w:lang w:val="kk-KZ"/>
        </w:rPr>
        <w:t>      5) үшінші тұлғалардың құқықтарымен ауыртпалық салынған мүлік;</w:t>
      </w:r>
    </w:p>
    <w:p w:rsidR="003202F3" w:rsidRPr="003202F3" w:rsidRDefault="003202F3" w:rsidP="003202F3">
      <w:pPr>
        <w:spacing w:after="0" w:line="240" w:lineRule="auto"/>
        <w:jc w:val="both"/>
        <w:rPr>
          <w:sz w:val="24"/>
          <w:szCs w:val="24"/>
          <w:lang w:val="kk-KZ"/>
        </w:rPr>
      </w:pPr>
      <w:r w:rsidRPr="003202F3">
        <w:rPr>
          <w:sz w:val="24"/>
          <w:szCs w:val="24"/>
          <w:lang w:val="kk-KZ"/>
        </w:rPr>
        <w:t>      6) тез бұзылатын шикізат, тамақ өнімдері кепіл заттары бола алмайды.</w:t>
      </w:r>
    </w:p>
    <w:p w:rsidR="003202F3" w:rsidRPr="003202F3" w:rsidRDefault="003202F3" w:rsidP="003202F3">
      <w:pPr>
        <w:spacing w:after="0" w:line="240" w:lineRule="auto"/>
        <w:jc w:val="both"/>
        <w:rPr>
          <w:bCs/>
          <w:sz w:val="24"/>
          <w:szCs w:val="24"/>
          <w:lang w:val="kk-KZ"/>
        </w:rPr>
      </w:pPr>
      <w:r w:rsidRPr="003202F3">
        <w:rPr>
          <w:bCs/>
          <w:sz w:val="24"/>
          <w:szCs w:val="24"/>
          <w:lang w:val="kk-KZ"/>
        </w:rPr>
        <w:t>Бітімгершілік келісімді соттың бекітуі</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Бітімгершілік келісімді бірінші кезектегі кредиторлардың талаптары бойынша берешек өтелгеннен кейін ғана соттың бекітуі мүмкін.</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Банкроттықты басқарушы бітімгершілік келісім жасасу туралы кредиторлар жиналысы шешім қабылдаған күннен бастап бес жұмыс күні ішінде сотқа бітімгершілік келісімді бекіту туралы өтініш беруге міндетті.</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Бітімгершілік келісімді бекіту туралы өтінішке:</w:t>
      </w:r>
    </w:p>
    <w:p w:rsidR="003202F3" w:rsidRPr="003202F3" w:rsidRDefault="003202F3" w:rsidP="003202F3">
      <w:pPr>
        <w:spacing w:after="0" w:line="240" w:lineRule="auto"/>
        <w:jc w:val="both"/>
        <w:rPr>
          <w:sz w:val="24"/>
          <w:szCs w:val="24"/>
          <w:lang w:val="kk-KZ"/>
        </w:rPr>
      </w:pPr>
      <w:r w:rsidRPr="003202F3">
        <w:rPr>
          <w:sz w:val="24"/>
          <w:szCs w:val="24"/>
          <w:lang w:val="kk-KZ"/>
        </w:rPr>
        <w:t>      1) осы Заңның 112-2-бабының 3 және 4-тармақтарында көрсетілген тұлғалар қол қойған бітімгершілік келісім;</w:t>
      </w:r>
    </w:p>
    <w:p w:rsidR="003202F3" w:rsidRPr="003202F3" w:rsidRDefault="003202F3" w:rsidP="003202F3">
      <w:pPr>
        <w:spacing w:after="0" w:line="240" w:lineRule="auto"/>
        <w:jc w:val="both"/>
        <w:rPr>
          <w:sz w:val="24"/>
          <w:szCs w:val="24"/>
          <w:lang w:val="kk-KZ"/>
        </w:rPr>
      </w:pPr>
      <w:r w:rsidRPr="003202F3">
        <w:rPr>
          <w:sz w:val="24"/>
          <w:szCs w:val="24"/>
          <w:lang w:val="kk-KZ"/>
        </w:rPr>
        <w:t>      2) бітімгершілік келісім жасасу туралы шешімді қабылдаған кредиторлар жиналысының хаттамасы;</w:t>
      </w:r>
    </w:p>
    <w:p w:rsidR="003202F3" w:rsidRPr="003202F3" w:rsidRDefault="003202F3" w:rsidP="003202F3">
      <w:pPr>
        <w:spacing w:after="0" w:line="240" w:lineRule="auto"/>
        <w:jc w:val="both"/>
        <w:rPr>
          <w:sz w:val="24"/>
          <w:szCs w:val="24"/>
          <w:lang w:val="kk-KZ"/>
        </w:rPr>
      </w:pPr>
      <w:r w:rsidRPr="003202F3">
        <w:rPr>
          <w:sz w:val="24"/>
          <w:szCs w:val="24"/>
          <w:lang w:val="kk-KZ"/>
        </w:rPr>
        <w:t xml:space="preserve">      3) кредиторлардың тұрғылықты жері немесе орналасқан жері, сондай-ақ берешек сомасы көрсетілген кредиторлар тізімі; </w:t>
      </w:r>
    </w:p>
    <w:p w:rsidR="003202F3" w:rsidRPr="003202F3" w:rsidRDefault="003202F3" w:rsidP="003202F3">
      <w:pPr>
        <w:spacing w:after="0" w:line="240" w:lineRule="auto"/>
        <w:jc w:val="both"/>
        <w:rPr>
          <w:sz w:val="24"/>
          <w:szCs w:val="24"/>
          <w:lang w:val="kk-KZ"/>
        </w:rPr>
      </w:pPr>
      <w:r w:rsidRPr="003202F3">
        <w:rPr>
          <w:sz w:val="24"/>
          <w:szCs w:val="24"/>
          <w:lang w:val="kk-KZ"/>
        </w:rPr>
        <w:t>      4) бірінші кезектегі кредиторлардың талаптары бойынша берешектің өтелуін растайтын құжаттар;</w:t>
      </w:r>
    </w:p>
    <w:p w:rsidR="003202F3" w:rsidRPr="003202F3" w:rsidRDefault="003202F3" w:rsidP="003202F3">
      <w:pPr>
        <w:spacing w:after="0" w:line="240" w:lineRule="auto"/>
        <w:jc w:val="both"/>
        <w:rPr>
          <w:sz w:val="24"/>
          <w:szCs w:val="24"/>
          <w:lang w:val="kk-KZ"/>
        </w:rPr>
      </w:pPr>
      <w:r w:rsidRPr="003202F3">
        <w:rPr>
          <w:sz w:val="24"/>
          <w:szCs w:val="24"/>
          <w:lang w:val="kk-KZ"/>
        </w:rPr>
        <w:t>      5) бітімгершілік келісімді жасасуға қарсы дауыс берген кредиторлардың жазбаша қарсылықтары қоса беріледі.</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Бітімгершілік келісім жасасқан және сот отырысының өткізілетін уақыты мен орны жөнінде тиісті түрде хабардар етілген адамдар сот отырысына келмей қалған жағдайда, егер осы адамдардан бітімгершілік келісімді бекіту мәселесін олардың қатысуынсыз қарастыру туралы өтініш түспесе, сот бұл мәселені қарамайды.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Бітімгершілік келісімді бекіту туралы соттың ұйғарымына Қазақстан Республикасының азаматтық процестік заңнамасында белгіленген тәртіппен шағым жасауға (наразылық білдіруге) болады.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Бітімгершілік келісімді бекіту туралы сот ұйғарымының күшін жою банкроттық рәсімін қозғау үшін негіз болып табылады.</w:t>
      </w:r>
    </w:p>
    <w:p w:rsidR="003202F3" w:rsidRPr="003202F3" w:rsidRDefault="003202F3" w:rsidP="003202F3">
      <w:pPr>
        <w:spacing w:after="0" w:line="240" w:lineRule="auto"/>
        <w:jc w:val="both"/>
        <w:rPr>
          <w:bCs/>
          <w:sz w:val="24"/>
          <w:szCs w:val="24"/>
          <w:lang w:val="kk-KZ"/>
        </w:rPr>
      </w:pPr>
      <w:r w:rsidRPr="003202F3">
        <w:rPr>
          <w:bCs/>
          <w:sz w:val="24"/>
          <w:szCs w:val="24"/>
          <w:lang w:val="kk-KZ"/>
        </w:rPr>
        <w:t>Бітімгершілік келісімді бекіту салдарлары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Бітімгершілік келісімді бекіту банкроттық рәсімін тоқтату үшін негіз болып табылады.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Борышкерді банкрот деп тану және банкроттық рәсімін қозғай отырып оны тарату туралы шешім одан әрі орындауға жатпайды.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Банкроттықты басқарушының өкілеттігі бітімгершілік келісімді бекіту туралы сот ұйғарымы заңды күшіне енген күннен бастап тоқтатылады.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Бітімгершілік келісімді бекіту туралы сот ұйғарымы заңды күшіне енген күннен бастап:</w:t>
      </w:r>
    </w:p>
    <w:p w:rsidR="003202F3" w:rsidRPr="003202F3" w:rsidRDefault="003202F3" w:rsidP="003202F3">
      <w:pPr>
        <w:spacing w:after="0" w:line="240" w:lineRule="auto"/>
        <w:jc w:val="both"/>
        <w:rPr>
          <w:sz w:val="24"/>
          <w:szCs w:val="24"/>
          <w:lang w:val="kk-KZ"/>
        </w:rPr>
      </w:pPr>
      <w:r w:rsidRPr="003202F3">
        <w:rPr>
          <w:sz w:val="24"/>
          <w:szCs w:val="24"/>
          <w:lang w:val="kk-KZ"/>
        </w:rPr>
        <w:t>      1) бітімгершілік келісімнің шарттарына сәйкес борышкер және (немесе) үшінші тұлғалар кредиторлар алдындағы берешекті өтеуге кіріседі;</w:t>
      </w:r>
    </w:p>
    <w:p w:rsidR="003202F3" w:rsidRPr="003202F3" w:rsidRDefault="003202F3" w:rsidP="003202F3">
      <w:pPr>
        <w:spacing w:after="0" w:line="240" w:lineRule="auto"/>
        <w:jc w:val="both"/>
        <w:rPr>
          <w:sz w:val="24"/>
          <w:szCs w:val="24"/>
          <w:lang w:val="kk-KZ"/>
        </w:rPr>
      </w:pPr>
      <w:r w:rsidRPr="003202F3">
        <w:rPr>
          <w:sz w:val="24"/>
          <w:szCs w:val="24"/>
          <w:lang w:val="kk-KZ"/>
        </w:rPr>
        <w:lastRenderedPageBreak/>
        <w:t>      2) осы Заңның 87-бабына сәйкес борышкерге қолданылған салдарлардың күші тоқтатылады.</w:t>
      </w:r>
    </w:p>
    <w:p w:rsidR="003202F3" w:rsidRPr="003202F3" w:rsidRDefault="003202F3" w:rsidP="003202F3">
      <w:pPr>
        <w:spacing w:after="0" w:line="240" w:lineRule="auto"/>
        <w:jc w:val="both"/>
        <w:rPr>
          <w:bCs/>
          <w:sz w:val="24"/>
          <w:szCs w:val="24"/>
          <w:lang w:val="kk-KZ"/>
        </w:rPr>
      </w:pPr>
      <w:r w:rsidRPr="003202F3">
        <w:rPr>
          <w:bCs/>
          <w:sz w:val="24"/>
          <w:szCs w:val="24"/>
          <w:lang w:val="kk-KZ"/>
        </w:rPr>
        <w:t>Бітімгершілік келісімді бекітуден бас тарту және оның салдарлары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Соттың бітімгершілік келісімді бекітуден бас тартуы үшін:</w:t>
      </w:r>
    </w:p>
    <w:p w:rsidR="003202F3" w:rsidRPr="003202F3" w:rsidRDefault="003202F3" w:rsidP="003202F3">
      <w:pPr>
        <w:spacing w:after="0" w:line="240" w:lineRule="auto"/>
        <w:jc w:val="both"/>
        <w:rPr>
          <w:sz w:val="24"/>
          <w:szCs w:val="24"/>
          <w:lang w:val="kk-KZ"/>
        </w:rPr>
      </w:pPr>
      <w:r w:rsidRPr="003202F3">
        <w:rPr>
          <w:sz w:val="24"/>
          <w:szCs w:val="24"/>
          <w:lang w:val="kk-KZ"/>
        </w:rPr>
        <w:t>      1) борышкердің және (немесе) үшінші тұлғалардың бірінші кезектегі кредиторлардың талаптары бойынша берешекті өтеу міндеттерін орындамауы;</w:t>
      </w:r>
    </w:p>
    <w:p w:rsidR="003202F3" w:rsidRPr="003202F3" w:rsidRDefault="003202F3" w:rsidP="003202F3">
      <w:pPr>
        <w:spacing w:after="0" w:line="240" w:lineRule="auto"/>
        <w:jc w:val="both"/>
        <w:rPr>
          <w:sz w:val="24"/>
          <w:szCs w:val="24"/>
          <w:lang w:val="kk-KZ"/>
        </w:rPr>
      </w:pPr>
      <w:r w:rsidRPr="003202F3">
        <w:rPr>
          <w:sz w:val="24"/>
          <w:szCs w:val="24"/>
          <w:lang w:val="kk-KZ"/>
        </w:rPr>
        <w:t>      2) осы Заңда белгіленген бітімгершілік келісімді жасасу тәртібін бұзуы;</w:t>
      </w:r>
    </w:p>
    <w:p w:rsidR="003202F3" w:rsidRPr="003202F3" w:rsidRDefault="003202F3" w:rsidP="003202F3">
      <w:pPr>
        <w:spacing w:after="0" w:line="240" w:lineRule="auto"/>
        <w:jc w:val="both"/>
        <w:rPr>
          <w:sz w:val="24"/>
          <w:szCs w:val="24"/>
          <w:lang w:val="kk-KZ"/>
        </w:rPr>
      </w:pPr>
      <w:r w:rsidRPr="003202F3">
        <w:rPr>
          <w:sz w:val="24"/>
          <w:szCs w:val="24"/>
          <w:lang w:val="kk-KZ"/>
        </w:rPr>
        <w:t>     3) банкроттық рәсіміне қатысушылардың және (немесе) үшінші тұлғалардың құқықтары мен заңды мүдделерін бұзуы;</w:t>
      </w:r>
    </w:p>
    <w:p w:rsidR="003202F3" w:rsidRPr="003202F3" w:rsidRDefault="003202F3" w:rsidP="003202F3">
      <w:pPr>
        <w:spacing w:after="0" w:line="240" w:lineRule="auto"/>
        <w:jc w:val="both"/>
        <w:rPr>
          <w:sz w:val="24"/>
          <w:szCs w:val="24"/>
          <w:lang w:val="kk-KZ"/>
        </w:rPr>
      </w:pPr>
      <w:r w:rsidRPr="003202F3">
        <w:rPr>
          <w:sz w:val="24"/>
          <w:szCs w:val="24"/>
          <w:lang w:val="kk-KZ"/>
        </w:rPr>
        <w:t>      4) бітімгершілік келісім шарттарының Қазақстан Республикасының заңнамасына қайшы келуі негіз болып табылады.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Сот бітімгершілік келісімді бекітуден бас тарту туралы ұйғарым шығарады, оған Қазақстан Республикасының азаматтық процестік заңнамасында белгіленген тәртіппен шағым жасауға (наразылық келтіруге) болады.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Сот бітімгершілік келісімді бекітуден бас тарту туралы ұйғарым шығарған жағдайда бітімгершілік келісім жасалмаған болып саналады.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Соттың бітімгершілік келісімді бекітуден бас тарту туралы ұйғарым шығаруы жаңа бітімгершілік келісімді жасасуға кедергі болмайды.</w:t>
      </w:r>
    </w:p>
    <w:p w:rsidR="003202F3" w:rsidRPr="003202F3" w:rsidRDefault="003202F3" w:rsidP="003202F3">
      <w:pPr>
        <w:spacing w:after="0" w:line="240" w:lineRule="auto"/>
        <w:jc w:val="both"/>
        <w:rPr>
          <w:bCs/>
          <w:sz w:val="24"/>
          <w:szCs w:val="24"/>
          <w:lang w:val="kk-KZ"/>
        </w:rPr>
      </w:pPr>
      <w:r w:rsidRPr="003202F3">
        <w:rPr>
          <w:bCs/>
          <w:sz w:val="24"/>
          <w:szCs w:val="24"/>
          <w:lang w:val="kk-KZ"/>
        </w:rPr>
        <w:t>Бітімгершілік келісімді бұзу және оның салдарлары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Жекелеген кредиторлар мен борышкер арасындағы сот бекіткен бітімгершілік келісімді бұзуға жол берілмейді.</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Өтініш берілген күні кредиторлар талаптарының тізіліміне кірген талаптардың жалпы сомасынан жиырма бес пайыздан кем емес талаптарды иеленетін кредитордың (кредиторлардың) өтініші бойынша, сондай-ақ осындай кредиторларға қатысты борышкер және (немесе) үшінші тұлғалар бітімгершілік келісім шарттарын орындамаған жағдайда бітімгершілік келісім барлық кредиторларға қатысты сот шешімі бойынша бұзылуы мүмкін.</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Осы тармақтың бірінші бөлігінде аталған кредитордың (кредиторлардың) өтінішіне мұндай кредитор (кредиторлар) мен әкімші қызметін жүзеге асыру құқығы бар тұлға арасында жасалған уақытша басқарушының өкілеттігін жүзеге асыру туралы келісімнің көшірмесі қоса беріледі.</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Бітімгершілік келісімді бұзу туралы өтінішті оны бекіткен сот қарайды.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Бітімгершілік келісімді бұзу туралы өтініш бойынша істі сот Қазақстан Республикасының азаматтық процестік заңнамасында көзделген жалпы қағидалар бойынша қарайды.</w:t>
      </w:r>
    </w:p>
    <w:p w:rsidR="003202F3" w:rsidRPr="003202F3" w:rsidRDefault="003202F3" w:rsidP="003202F3">
      <w:pPr>
        <w:spacing w:after="0" w:line="240" w:lineRule="auto"/>
        <w:jc w:val="both"/>
        <w:rPr>
          <w:bCs/>
          <w:sz w:val="24"/>
          <w:szCs w:val="24"/>
          <w:lang w:val="kk-KZ"/>
        </w:rPr>
      </w:pPr>
      <w:r w:rsidRPr="003202F3">
        <w:rPr>
          <w:bCs/>
          <w:sz w:val="24"/>
          <w:szCs w:val="24"/>
          <w:lang w:val="kk-KZ"/>
        </w:rPr>
        <w:t>Бітімгершілік келісімді бекіту туралы сот ұйғарымының күші жойылғаннан немесе бітімгершілік келісім бұзылғаннан кейін банкроттық рәсімін қолдану</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Соттың бітімгершілік келісімді бекіту туралы ұйғарымы негізінде тоқтатылған банкроттық рәсімі: </w:t>
      </w:r>
    </w:p>
    <w:p w:rsidR="003202F3" w:rsidRPr="003202F3" w:rsidRDefault="003202F3" w:rsidP="003202F3">
      <w:pPr>
        <w:spacing w:after="0" w:line="240" w:lineRule="auto"/>
        <w:jc w:val="both"/>
        <w:rPr>
          <w:sz w:val="24"/>
          <w:szCs w:val="24"/>
          <w:lang w:val="kk-KZ"/>
        </w:rPr>
      </w:pPr>
      <w:r w:rsidRPr="003202F3">
        <w:rPr>
          <w:sz w:val="24"/>
          <w:szCs w:val="24"/>
          <w:lang w:val="kk-KZ"/>
        </w:rPr>
        <w:t>      1) соттың бітімгершілік келісімді бекіту туралы ұйғарымының күші жойылған;</w:t>
      </w:r>
    </w:p>
    <w:p w:rsidR="003202F3" w:rsidRPr="003202F3" w:rsidRDefault="003202F3" w:rsidP="003202F3">
      <w:pPr>
        <w:spacing w:after="0" w:line="240" w:lineRule="auto"/>
        <w:jc w:val="both"/>
        <w:rPr>
          <w:sz w:val="24"/>
          <w:szCs w:val="24"/>
          <w:lang w:val="kk-KZ"/>
        </w:rPr>
      </w:pPr>
      <w:r w:rsidRPr="003202F3">
        <w:rPr>
          <w:sz w:val="24"/>
          <w:szCs w:val="24"/>
          <w:lang w:val="kk-KZ"/>
        </w:rPr>
        <w:t xml:space="preserve">      2) сот бітімгершілік келісімді бұзу туралы шешім шығарған жағдайларда қозғауға жатады. </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Соттың бітімгершілік келісімді бекіту туралы немесе бітімгершілік келісімді бұзу туралы ұйғарымының күшін жою туралы шешім қабылдаған сот сот актісінде банкроттық рәсімін қозғау туралы көрсетуге міндетті.</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Банкроттық рәсімі осы Заңның 6-тарауында көзделген тәртіппен жүзеге асырылады.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 xml:space="preserve"> Уақытша басқарушы банкроттық рәсімін қозғау туралы сот актісі шығарылған күннен бастап жиырма жұмыс күнінен кешіктірілмейтін мерзімде кредиторлардың алғашқы жиналысын өткізуге міндетті.</w:t>
      </w:r>
    </w:p>
    <w:p w:rsidR="003202F3" w:rsidRPr="003202F3" w:rsidRDefault="003202F3" w:rsidP="003202F3">
      <w:pPr>
        <w:spacing w:after="0" w:line="240" w:lineRule="auto"/>
        <w:jc w:val="both"/>
        <w:rPr>
          <w:bCs/>
          <w:sz w:val="24"/>
          <w:szCs w:val="24"/>
          <w:lang w:val="kk-KZ"/>
        </w:rPr>
      </w:pPr>
      <w:r w:rsidRPr="003202F3">
        <w:rPr>
          <w:bCs/>
          <w:sz w:val="24"/>
          <w:szCs w:val="24"/>
          <w:lang w:val="kk-KZ"/>
        </w:rPr>
        <w:t>Бітімгершілік келісімді бекіту туралы сот ұйғарымының күшін жоюдың немесе бітімгершілік келісімді бұзудың салдарлары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lastRenderedPageBreak/>
        <w:t xml:space="preserve"> Бітімгершілік келісімді бекіту туралы сот ұйғарымының күшін жою немесе бітімгершілік келісімді бұзу бірінші кезектегі кредиторлардың берешекті өтеу есебінен өздерінің алғанын банкротқа қайтару міндетіне әкеп соқпайды.</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Бітімгершілік келісім шарттарында есеп айырысу жүргізілген кредиторлардың талаптары өтелген болып есептеледі.</w:t>
      </w:r>
    </w:p>
    <w:p w:rsidR="003202F3" w:rsidRPr="003202F3" w:rsidRDefault="003202F3" w:rsidP="003202F3">
      <w:pPr>
        <w:spacing w:after="0" w:line="240" w:lineRule="auto"/>
        <w:ind w:firstLine="708"/>
        <w:jc w:val="both"/>
        <w:rPr>
          <w:sz w:val="24"/>
          <w:szCs w:val="24"/>
          <w:lang w:val="kk-KZ"/>
        </w:rPr>
      </w:pPr>
      <w:r w:rsidRPr="003202F3">
        <w:rPr>
          <w:sz w:val="24"/>
          <w:szCs w:val="24"/>
          <w:lang w:val="kk-KZ"/>
        </w:rPr>
        <w:t>Бітімгершілік келісімді бекіту туралы сот ұйғарымының күші жойылған немесе бітімгершілік келісім бұзылған және банкроттық туралы іс бойынша іс жүргізу қозғалған жағдайда өздеріне қатысты бітімгершілік келісім жасалған кредиторлар талаптарының көлемі бітімгершілік келісімде белгіленген шарттар ескеріле отырып айқындалады.</w:t>
      </w:r>
    </w:p>
    <w:p w:rsidR="003202F3" w:rsidRPr="003202F3" w:rsidRDefault="003202F3" w:rsidP="003202F3">
      <w:pPr>
        <w:spacing w:after="0" w:line="240" w:lineRule="auto"/>
        <w:jc w:val="both"/>
        <w:rPr>
          <w:i/>
          <w:sz w:val="24"/>
          <w:szCs w:val="24"/>
          <w:lang w:val="kk-KZ"/>
        </w:rPr>
      </w:pPr>
    </w:p>
    <w:p w:rsidR="003202F3" w:rsidRPr="003202F3" w:rsidRDefault="003202F3" w:rsidP="003202F3">
      <w:pPr>
        <w:spacing w:after="0" w:line="240" w:lineRule="auto"/>
        <w:jc w:val="both"/>
        <w:rPr>
          <w:i/>
          <w:sz w:val="24"/>
          <w:szCs w:val="24"/>
          <w:lang w:val="kk-KZ"/>
        </w:rPr>
      </w:pPr>
    </w:p>
    <w:sectPr w:rsidR="003202F3" w:rsidRPr="00320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F3"/>
    <w:rsid w:val="000A584C"/>
    <w:rsid w:val="00320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2F3"/>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2F3"/>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2020-11-12T08:49:00Z</dcterms:created>
  <dcterms:modified xsi:type="dcterms:W3CDTF">2020-11-12T08:51:00Z</dcterms:modified>
</cp:coreProperties>
</file>