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21" w:rsidRPr="00CE7121" w:rsidRDefault="00CE7121" w:rsidP="00CE7121">
      <w:pPr>
        <w:spacing w:after="240" w:line="240" w:lineRule="auto"/>
        <w:ind w:left="-426"/>
        <w:jc w:val="center"/>
        <w:rPr>
          <w:rFonts w:ascii="Times New Roman" w:eastAsia="Calibri" w:hAnsi="Times New Roman" w:cs="Times New Roman"/>
          <w:sz w:val="36"/>
          <w:szCs w:val="36"/>
          <w:lang w:val="kk-KZ"/>
        </w:rPr>
      </w:pPr>
      <w:r w:rsidRPr="00CE7121">
        <w:rPr>
          <w:rFonts w:ascii="Times New Roman" w:eastAsia="Calibri" w:hAnsi="Times New Roman" w:cs="Times New Roman"/>
          <w:sz w:val="36"/>
          <w:szCs w:val="36"/>
        </w:rPr>
        <w:t>ҚҰРМЕТТІ СЫРТҚ</w:t>
      </w:r>
      <w:proofErr w:type="gramStart"/>
      <w:r w:rsidRPr="00CE7121">
        <w:rPr>
          <w:rFonts w:ascii="Times New Roman" w:eastAsia="Calibri" w:hAnsi="Times New Roman" w:cs="Times New Roman"/>
          <w:sz w:val="36"/>
          <w:szCs w:val="36"/>
        </w:rPr>
        <w:t>Ы</w:t>
      </w:r>
      <w:proofErr w:type="gramEnd"/>
      <w:r w:rsidRPr="00CE7121">
        <w:rPr>
          <w:rFonts w:ascii="Times New Roman" w:eastAsia="Calibri" w:hAnsi="Times New Roman" w:cs="Times New Roman"/>
          <w:sz w:val="36"/>
          <w:szCs w:val="36"/>
        </w:rPr>
        <w:t xml:space="preserve"> ЭКОНОМИКАЛЫҚ ҚЫЗМЕТТІҢ ҚАТЫСУШЫСЫ</w:t>
      </w:r>
      <w:r w:rsidRPr="00CE7121">
        <w:rPr>
          <w:rFonts w:ascii="Times New Roman" w:eastAsia="Calibri" w:hAnsi="Times New Roman" w:cs="Times New Roman"/>
          <w:sz w:val="36"/>
          <w:szCs w:val="36"/>
          <w:lang w:val="kk-KZ"/>
        </w:rPr>
        <w:t>!</w:t>
      </w:r>
    </w:p>
    <w:p w:rsidR="00CE7121" w:rsidRPr="00CE7121" w:rsidRDefault="00CE7121" w:rsidP="00CE7121">
      <w:pPr>
        <w:ind w:left="-567"/>
        <w:jc w:val="center"/>
        <w:rPr>
          <w:rFonts w:ascii="Times New Roman" w:eastAsia="Calibri" w:hAnsi="Times New Roman" w:cs="Times New Roman"/>
          <w:b/>
          <w:sz w:val="36"/>
          <w:szCs w:val="36"/>
        </w:rPr>
      </w:pPr>
      <w:r>
        <w:rPr>
          <w:rFonts w:ascii="Times New Roman" w:eastAsia="Calibri" w:hAnsi="Times New Roman" w:cs="Times New Roman"/>
          <w:b/>
          <w:noProof/>
          <w:sz w:val="36"/>
          <w:szCs w:val="36"/>
          <w:lang w:eastAsia="ru-RU"/>
        </w:rPr>
        <w:drawing>
          <wp:inline distT="0" distB="0" distL="0" distR="0">
            <wp:extent cx="6210300" cy="2362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2362200"/>
                    </a:xfrm>
                    <a:prstGeom prst="rect">
                      <a:avLst/>
                    </a:prstGeom>
                    <a:noFill/>
                    <a:ln>
                      <a:noFill/>
                    </a:ln>
                  </pic:spPr>
                </pic:pic>
              </a:graphicData>
            </a:graphic>
          </wp:inline>
        </w:drawing>
      </w:r>
    </w:p>
    <w:p w:rsidR="00CE7121" w:rsidRPr="00CE7121" w:rsidRDefault="00CE7121" w:rsidP="00CE7121">
      <w:pPr>
        <w:spacing w:after="0" w:line="240" w:lineRule="auto"/>
        <w:ind w:left="-426" w:firstLine="426"/>
        <w:jc w:val="both"/>
        <w:outlineLvl w:val="0"/>
        <w:rPr>
          <w:rFonts w:ascii="Times New Roman" w:eastAsia="Times New Roman" w:hAnsi="Times New Roman" w:cs="Times New Roman"/>
          <w:bCs/>
          <w:kern w:val="36"/>
          <w:sz w:val="28"/>
          <w:szCs w:val="28"/>
          <w:lang w:val="kk-KZ" w:eastAsia="ru-RU"/>
        </w:rPr>
      </w:pPr>
      <w:r w:rsidRPr="00CE7121">
        <w:rPr>
          <w:rFonts w:ascii="Times New Roman" w:eastAsia="Times New Roman" w:hAnsi="Times New Roman" w:cs="Times New Roman"/>
          <w:bCs/>
          <w:kern w:val="36"/>
          <w:sz w:val="28"/>
          <w:szCs w:val="28"/>
          <w:lang w:val="kk-KZ" w:eastAsia="ru-RU"/>
        </w:rPr>
        <w:t xml:space="preserve">2020 жылы 26 сәуір айында Қазақстан Республикасы Премьер-Министрінің Бірінші орынбасары - Қазақстан Республикасы Қаржы министрінің </w:t>
      </w:r>
      <w:r w:rsidRPr="00CE7121">
        <w:rPr>
          <w:rFonts w:ascii="Times New Roman" w:eastAsia="Times New Roman" w:hAnsi="Times New Roman" w:cs="Times New Roman"/>
          <w:b/>
          <w:bCs/>
          <w:kern w:val="36"/>
          <w:sz w:val="28"/>
          <w:szCs w:val="28"/>
          <w:lang w:val="kk-KZ" w:eastAsia="ru-RU"/>
        </w:rPr>
        <w:t>2020 жылғы 10 сәуірдегі № 374 «Есеп жүргізудің және мемлекеттік кірістер органына есептілікті ұсынудың кейбір мәселелері туралы»</w:t>
      </w:r>
      <w:r w:rsidRPr="00CE7121">
        <w:rPr>
          <w:rFonts w:ascii="Times New Roman" w:eastAsia="Times New Roman" w:hAnsi="Times New Roman" w:cs="Times New Roman"/>
          <w:bCs/>
          <w:kern w:val="36"/>
          <w:sz w:val="28"/>
          <w:szCs w:val="28"/>
          <w:lang w:val="kk-KZ" w:eastAsia="ru-RU"/>
        </w:rPr>
        <w:t xml:space="preserve"> бұйрығы (бұдан әрі-Бұйрық) күшіне енгені туралы хабарлаймыз.</w:t>
      </w:r>
    </w:p>
    <w:p w:rsidR="00CE7121" w:rsidRPr="00CE7121" w:rsidRDefault="00CE7121" w:rsidP="00CE7121">
      <w:pPr>
        <w:spacing w:after="0" w:line="240" w:lineRule="auto"/>
        <w:ind w:left="-426" w:firstLine="426"/>
        <w:jc w:val="both"/>
        <w:outlineLvl w:val="0"/>
        <w:rPr>
          <w:rFonts w:ascii="Times New Roman" w:eastAsia="Times New Roman" w:hAnsi="Times New Roman" w:cs="Times New Roman"/>
          <w:bCs/>
          <w:kern w:val="36"/>
          <w:sz w:val="28"/>
          <w:szCs w:val="28"/>
          <w:lang w:val="kk-KZ" w:eastAsia="ru-RU"/>
        </w:rPr>
      </w:pPr>
      <w:r w:rsidRPr="00CE7121">
        <w:rPr>
          <w:rFonts w:ascii="Times New Roman" w:eastAsia="Times New Roman" w:hAnsi="Times New Roman" w:cs="Times New Roman"/>
          <w:bCs/>
          <w:kern w:val="36"/>
          <w:sz w:val="28"/>
          <w:szCs w:val="28"/>
          <w:lang w:val="kk-KZ" w:eastAsia="ru-RU"/>
        </w:rPr>
        <w:t>Бұрын қолданыста болған 2018 жылғы 15 наурыздағы Қазақстан Республикасы Қаржы министрінің № 367 «Есеп жүргізу және есептілікті мемлекеттік кірістер органына ұсынудың кейбір мәселелері туралы» бұйрығының күші жойылды деп танылды.</w:t>
      </w:r>
    </w:p>
    <w:p w:rsidR="00CE7121" w:rsidRPr="00CE7121" w:rsidRDefault="000820BC" w:rsidP="000820BC">
      <w:pPr>
        <w:spacing w:after="0" w:line="240" w:lineRule="auto"/>
        <w:ind w:left="-426" w:firstLine="426"/>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2</w:t>
      </w:r>
      <w:r w:rsidR="00CE7121" w:rsidRPr="00CE7121">
        <w:rPr>
          <w:rFonts w:ascii="Times New Roman" w:eastAsia="Calibri" w:hAnsi="Times New Roman" w:cs="Times New Roman"/>
          <w:color w:val="000000"/>
          <w:sz w:val="28"/>
          <w:szCs w:val="28"/>
          <w:lang w:val="kk-KZ"/>
        </w:rPr>
        <w:t xml:space="preserve">0 тараудың 7 рамағына сәйкес, шетелдік тауарларға ие және (немесе) оларды пайдаланатын тұлғалар </w:t>
      </w:r>
      <w:r w:rsidR="00CE7121" w:rsidRPr="00CE7121">
        <w:rPr>
          <w:rFonts w:ascii="Times New Roman" w:eastAsia="Calibri" w:hAnsi="Times New Roman" w:cs="Times New Roman"/>
          <w:b/>
          <w:color w:val="000000"/>
          <w:sz w:val="28"/>
          <w:szCs w:val="28"/>
          <w:lang w:val="kk-KZ"/>
        </w:rPr>
        <w:t xml:space="preserve">жартыжылдықта бір рет, есепті кезеңнен кейінгі айдың оны күнінен кешіктірмей тіркеу есебінде тұрған </w:t>
      </w:r>
      <w:r w:rsidR="00CE7121" w:rsidRPr="00CE7121">
        <w:rPr>
          <w:rFonts w:ascii="Times New Roman" w:eastAsia="Calibri" w:hAnsi="Times New Roman" w:cs="Times New Roman"/>
          <w:color w:val="000000"/>
          <w:sz w:val="28"/>
          <w:szCs w:val="28"/>
          <w:lang w:val="kk-KZ"/>
        </w:rPr>
        <w:t xml:space="preserve">мемлекеттік кірістер органына осы бұйрыққа </w:t>
      </w:r>
      <w:hyperlink r:id="rId6" w:anchor="z76" w:history="1">
        <w:r w:rsidR="00CE7121" w:rsidRPr="00CE7121">
          <w:rPr>
            <w:rFonts w:ascii="Calibri" w:eastAsia="Calibri" w:hAnsi="Calibri" w:cs="Times New Roman"/>
            <w:color w:val="000000"/>
            <w:sz w:val="28"/>
            <w:szCs w:val="28"/>
            <w:u w:val="single"/>
            <w:lang w:val="kk-KZ"/>
          </w:rPr>
          <w:t>6-қосымшаға</w:t>
        </w:r>
      </w:hyperlink>
      <w:r w:rsidR="00CE7121" w:rsidRPr="00CE7121">
        <w:rPr>
          <w:rFonts w:ascii="Times New Roman" w:eastAsia="Calibri" w:hAnsi="Times New Roman" w:cs="Times New Roman"/>
          <w:color w:val="000000"/>
          <w:sz w:val="28"/>
          <w:szCs w:val="28"/>
          <w:lang w:val="kk-KZ"/>
        </w:rPr>
        <w:t xml:space="preserve"> сәйкес нысан бойынша шетелдік тауарларды, оның ішінде Еуразиялық экономикалық одақтың Бірыңғай кедендік тарифімен белгіленгенге қарағанда кедендік әкелу бажының ең төмен мөлшерлемесі қолданылатын тауарларды пайдалану бойынша есепті ұсынады.</w:t>
      </w:r>
    </w:p>
    <w:p w:rsidR="00CE7121" w:rsidRPr="00CE7121" w:rsidRDefault="00CE7121" w:rsidP="00CE7121">
      <w:pPr>
        <w:spacing w:after="0" w:line="240" w:lineRule="auto"/>
        <w:ind w:left="-426" w:firstLine="426"/>
        <w:jc w:val="both"/>
        <w:rPr>
          <w:rFonts w:ascii="Times New Roman" w:eastAsia="Calibri" w:hAnsi="Times New Roman" w:cs="Times New Roman"/>
          <w:b/>
          <w:color w:val="000000"/>
          <w:sz w:val="28"/>
          <w:szCs w:val="28"/>
          <w:lang w:val="kk-KZ"/>
        </w:rPr>
      </w:pPr>
      <w:r w:rsidRPr="00CE7121">
        <w:rPr>
          <w:rFonts w:ascii="Times New Roman" w:eastAsia="Calibri" w:hAnsi="Times New Roman" w:cs="Times New Roman"/>
          <w:color w:val="000000"/>
          <w:sz w:val="28"/>
          <w:szCs w:val="28"/>
          <w:lang w:val="kk-KZ"/>
        </w:rPr>
        <w:t xml:space="preserve">Қазақстан Республикасының мемлекеттік кірістер органына Еуразиялық экономикалық одақтың және (немесе) Қазақстан Республикасының кеден заңнамасында айқындалған тәртiппен және мерзiмдерде </w:t>
      </w:r>
      <w:r w:rsidRPr="00CE7121">
        <w:rPr>
          <w:rFonts w:ascii="Times New Roman" w:eastAsia="Calibri" w:hAnsi="Times New Roman" w:cs="Times New Roman"/>
          <w:b/>
          <w:color w:val="000000"/>
          <w:sz w:val="28"/>
          <w:szCs w:val="28"/>
          <w:lang w:val="kk-KZ"/>
        </w:rPr>
        <w:t>ұсынбауы не дұрыс емес есептілікті ұсынуы</w:t>
      </w:r>
      <w:r w:rsidRPr="00CE7121">
        <w:rPr>
          <w:rFonts w:ascii="Times New Roman" w:eastAsia="Calibri" w:hAnsi="Times New Roman" w:cs="Times New Roman"/>
          <w:color w:val="000000"/>
          <w:sz w:val="28"/>
          <w:szCs w:val="28"/>
          <w:lang w:val="kk-KZ"/>
        </w:rPr>
        <w:t xml:space="preserve">, сол сияқты мұндай тауарларды есепке алуды жүргiзу тәртiбiн сақтамаған жағдайда – </w:t>
      </w:r>
      <w:r w:rsidRPr="00CE7121">
        <w:rPr>
          <w:rFonts w:ascii="Times New Roman" w:eastAsia="Calibri" w:hAnsi="Times New Roman" w:cs="Times New Roman"/>
          <w:b/>
          <w:color w:val="000000"/>
          <w:sz w:val="28"/>
          <w:szCs w:val="28"/>
          <w:lang w:val="kk-KZ"/>
        </w:rPr>
        <w:t xml:space="preserve">ҚР ӘҚбК </w:t>
      </w:r>
      <w:hyperlink r:id="rId7" w:anchor="z539" w:history="1">
        <w:r w:rsidRPr="000820BC">
          <w:rPr>
            <w:rFonts w:ascii="Times New Roman" w:eastAsia="Calibri" w:hAnsi="Times New Roman" w:cs="Times New Roman"/>
            <w:b/>
            <w:color w:val="000000"/>
            <w:sz w:val="28"/>
            <w:szCs w:val="28"/>
            <w:u w:val="single"/>
            <w:lang w:val="kk-KZ"/>
          </w:rPr>
          <w:t>539-бабында</w:t>
        </w:r>
      </w:hyperlink>
      <w:r w:rsidRPr="000820BC">
        <w:rPr>
          <w:rFonts w:ascii="Times New Roman" w:eastAsia="Calibri" w:hAnsi="Times New Roman" w:cs="Times New Roman"/>
          <w:b/>
          <w:color w:val="000000"/>
          <w:sz w:val="28"/>
          <w:szCs w:val="28"/>
          <w:lang w:val="kk-KZ"/>
        </w:rPr>
        <w:t xml:space="preserve"> көрсетілген </w:t>
      </w:r>
      <w:r w:rsidRPr="00CE7121">
        <w:rPr>
          <w:rFonts w:ascii="Times New Roman" w:eastAsia="Calibri" w:hAnsi="Times New Roman" w:cs="Times New Roman"/>
          <w:b/>
          <w:color w:val="000000"/>
          <w:sz w:val="28"/>
          <w:szCs w:val="28"/>
          <w:lang w:val="kk-KZ"/>
        </w:rPr>
        <w:t>жауабкершілікке әкеледі.</w:t>
      </w:r>
    </w:p>
    <w:p w:rsidR="00CE7121" w:rsidRPr="000820BC" w:rsidRDefault="000820BC" w:rsidP="000820BC">
      <w:pPr>
        <w:spacing w:after="0" w:line="240" w:lineRule="auto"/>
        <w:ind w:left="-426" w:firstLine="426"/>
        <w:jc w:val="both"/>
        <w:rPr>
          <w:rFonts w:ascii="Times New Roman" w:eastAsia="Calibri" w:hAnsi="Times New Roman" w:cs="Times New Roman"/>
          <w:b/>
          <w:color w:val="000000"/>
          <w:sz w:val="28"/>
          <w:szCs w:val="28"/>
          <w:lang w:val="kk-KZ"/>
        </w:rPr>
      </w:pPr>
      <w:r w:rsidRPr="000820BC">
        <w:rPr>
          <w:rFonts w:ascii="Times New Roman" w:eastAsia="Calibri" w:hAnsi="Times New Roman" w:cs="Times New Roman"/>
          <w:color w:val="000000"/>
          <w:sz w:val="28"/>
          <w:szCs w:val="28"/>
          <w:lang w:val="kk-KZ"/>
        </w:rPr>
        <w:t>Сондай-ақ хабарлаймыз,</w:t>
      </w:r>
      <w:r w:rsidR="00CE7121" w:rsidRPr="000820BC">
        <w:rPr>
          <w:rFonts w:ascii="Times New Roman" w:eastAsia="Calibri" w:hAnsi="Times New Roman" w:cs="Times New Roman"/>
          <w:color w:val="000000"/>
          <w:sz w:val="28"/>
          <w:szCs w:val="28"/>
          <w:lang w:val="kk-KZ"/>
        </w:rPr>
        <w:t>Еур</w:t>
      </w:r>
      <w:r w:rsidR="00CE7121" w:rsidRPr="00CE7121">
        <w:rPr>
          <w:rFonts w:ascii="Times New Roman" w:eastAsia="Calibri" w:hAnsi="Times New Roman" w:cs="Times New Roman"/>
          <w:color w:val="000000"/>
          <w:sz w:val="28"/>
          <w:szCs w:val="28"/>
          <w:lang w:val="kk-KZ"/>
        </w:rPr>
        <w:t>азиялық экономикалық комиссия алқасының 2015 жылғы 16 қазандағы № 22 «Қазақстан Республикасының Дүниежүзілік сауда ұйымына қосылуына байланысты кейбір мәселелері туралы» шешімінің 3 тармағына сәйкес, шешілді:</w:t>
      </w:r>
    </w:p>
    <w:p w:rsidR="00CE7121" w:rsidRPr="00CE7121" w:rsidRDefault="00CE7121" w:rsidP="000820BC">
      <w:pPr>
        <w:spacing w:after="0" w:line="240" w:lineRule="auto"/>
        <w:ind w:left="-426" w:firstLine="426"/>
        <w:jc w:val="both"/>
        <w:rPr>
          <w:rFonts w:ascii="Times New Roman" w:eastAsia="Calibri" w:hAnsi="Times New Roman" w:cs="Times New Roman"/>
          <w:b/>
          <w:color w:val="000000"/>
          <w:sz w:val="28"/>
          <w:szCs w:val="28"/>
          <w:lang w:val="kk-KZ"/>
        </w:rPr>
      </w:pPr>
      <w:r w:rsidRPr="00CE7121">
        <w:rPr>
          <w:rFonts w:ascii="Times New Roman" w:eastAsia="Calibri" w:hAnsi="Times New Roman" w:cs="Times New Roman"/>
          <w:color w:val="000000"/>
          <w:sz w:val="28"/>
          <w:szCs w:val="28"/>
          <w:lang w:val="kk-KZ"/>
        </w:rPr>
        <w:t xml:space="preserve">Қазақстан Республикасы үшінші елдердің аумағынан Қазақстан Республикасының аумағына әкелінген және тізбеге сәйкес ставкалар бойынша кедендік әкелу баждарын төлей отырып, ішкі тұтыну үшін шығарудың кедендік </w:t>
      </w:r>
      <w:r w:rsidRPr="00CE7121">
        <w:rPr>
          <w:rFonts w:ascii="Times New Roman" w:eastAsia="Calibri" w:hAnsi="Times New Roman" w:cs="Times New Roman"/>
          <w:color w:val="000000"/>
          <w:sz w:val="28"/>
          <w:szCs w:val="28"/>
          <w:lang w:val="kk-KZ"/>
        </w:rPr>
        <w:lastRenderedPageBreak/>
        <w:t xml:space="preserve">рәсімімен орналастырылған тауарларды пайдалануды қамтамасыз етсін, </w:t>
      </w:r>
      <w:r w:rsidRPr="00CE7121">
        <w:rPr>
          <w:rFonts w:ascii="Times New Roman" w:eastAsia="Calibri" w:hAnsi="Times New Roman" w:cs="Times New Roman"/>
          <w:b/>
          <w:color w:val="000000"/>
          <w:sz w:val="28"/>
          <w:szCs w:val="28"/>
          <w:lang w:val="kk-KZ"/>
        </w:rPr>
        <w:t>тек өз аумағы шегінде осындай тауарларды басқа мүше мемлекеттердің аумағына әкетуге жол бермеу жөнінде шаралар қабылдансын.</w:t>
      </w:r>
    </w:p>
    <w:p w:rsidR="00CE7121" w:rsidRPr="00CE7121" w:rsidRDefault="00CE7121" w:rsidP="000820BC">
      <w:pPr>
        <w:keepNext/>
        <w:keepLines/>
        <w:spacing w:after="0" w:line="240" w:lineRule="auto"/>
        <w:ind w:left="-426" w:firstLine="426"/>
        <w:jc w:val="both"/>
        <w:outlineLvl w:val="2"/>
        <w:rPr>
          <w:rFonts w:ascii="Times New Roman" w:eastAsia="Times New Roman" w:hAnsi="Times New Roman" w:cs="Times New Roman"/>
          <w:bCs/>
          <w:color w:val="000000"/>
          <w:sz w:val="28"/>
          <w:szCs w:val="28"/>
          <w:lang w:val="kk-KZ"/>
        </w:rPr>
      </w:pPr>
      <w:bookmarkStart w:id="0" w:name="_GoBack"/>
      <w:r w:rsidRPr="00CE7121">
        <w:rPr>
          <w:rFonts w:ascii="Times New Roman" w:eastAsia="Times New Roman" w:hAnsi="Times New Roman" w:cs="Times New Roman"/>
          <w:bCs/>
          <w:color w:val="000000"/>
          <w:sz w:val="28"/>
          <w:szCs w:val="28"/>
          <w:lang w:val="kk-KZ"/>
        </w:rPr>
        <w:t xml:space="preserve">Қазақстан Республикасы </w:t>
      </w:r>
      <w:bookmarkEnd w:id="0"/>
      <w:r w:rsidRPr="00CE7121">
        <w:rPr>
          <w:rFonts w:ascii="Times New Roman" w:eastAsia="Times New Roman" w:hAnsi="Times New Roman" w:cs="Times New Roman"/>
          <w:bCs/>
          <w:color w:val="000000"/>
          <w:sz w:val="28"/>
          <w:szCs w:val="28"/>
          <w:lang w:val="kk-KZ"/>
        </w:rPr>
        <w:t>Қаржы министрінің 2018 жылғы 23 ақпандағы № 267 бұйрығының Салық кодексінің 399-бабы 1-тармағының 10) және 11) тармақшаларында көрсетілген тауарлар импортын қосылған құн салығынан босату тәртібі 4 тарауы 17 тармағында көрсетілген тауарлар (мүгедектерге берілетін қозғалыс құралдарының импортын қоспағанда):</w:t>
      </w:r>
    </w:p>
    <w:p w:rsidR="00CE7121" w:rsidRPr="00CE7121" w:rsidRDefault="00CE7121" w:rsidP="00CE7121">
      <w:pPr>
        <w:spacing w:after="0" w:line="240" w:lineRule="auto"/>
        <w:ind w:left="-426" w:firstLine="426"/>
        <w:jc w:val="both"/>
        <w:rPr>
          <w:rFonts w:ascii="Times New Roman" w:eastAsia="Times New Roman" w:hAnsi="Times New Roman" w:cs="Times New Roman"/>
          <w:color w:val="000000"/>
          <w:sz w:val="28"/>
          <w:szCs w:val="28"/>
          <w:lang w:val="kk-KZ" w:eastAsia="ru-RU"/>
        </w:rPr>
      </w:pPr>
      <w:r w:rsidRPr="00CE7121">
        <w:rPr>
          <w:rFonts w:ascii="Times New Roman" w:eastAsia="Times New Roman" w:hAnsi="Times New Roman" w:cs="Times New Roman"/>
          <w:color w:val="000000"/>
          <w:sz w:val="28"/>
          <w:szCs w:val="28"/>
          <w:lang w:val="kk-KZ" w:eastAsia="ru-RU"/>
        </w:rPr>
        <w:t xml:space="preserve">1) көрсетілген қызмет түрлерін жүзеге асыруға арналған лицензияларға немесе медициналық техника мен медициналық мақсаттағы бұйымдарды көтерме саудада өткізуге берілген хабарламаның қабылданғаны туралы үзіндіге сәйкес Қазақстан Республикасында </w:t>
      </w:r>
      <w:r w:rsidRPr="00CE7121">
        <w:rPr>
          <w:rFonts w:ascii="Times New Roman" w:eastAsia="Times New Roman" w:hAnsi="Times New Roman" w:cs="Times New Roman"/>
          <w:b/>
          <w:color w:val="000000"/>
          <w:sz w:val="28"/>
          <w:szCs w:val="28"/>
          <w:lang w:val="kk-KZ" w:eastAsia="ru-RU"/>
        </w:rPr>
        <w:t>медициналық немесе фармацевтикалық қызметті жүзеге асыру үшін денсаулық сақтау субъектілері</w:t>
      </w:r>
      <w:r w:rsidRPr="00CE7121">
        <w:rPr>
          <w:rFonts w:ascii="Times New Roman" w:eastAsia="Times New Roman" w:hAnsi="Times New Roman" w:cs="Times New Roman"/>
          <w:color w:val="000000"/>
          <w:sz w:val="28"/>
          <w:szCs w:val="28"/>
          <w:lang w:val="kk-KZ" w:eastAsia="ru-RU"/>
        </w:rPr>
        <w:t>;</w:t>
      </w:r>
    </w:p>
    <w:p w:rsidR="00CE7121" w:rsidRPr="00CE7121" w:rsidRDefault="00CE7121" w:rsidP="00CE7121">
      <w:pPr>
        <w:spacing w:after="0" w:line="240" w:lineRule="auto"/>
        <w:ind w:left="-426" w:firstLine="426"/>
        <w:jc w:val="both"/>
        <w:rPr>
          <w:rFonts w:ascii="Times New Roman" w:eastAsia="Times New Roman" w:hAnsi="Times New Roman" w:cs="Times New Roman"/>
          <w:color w:val="000000"/>
          <w:sz w:val="28"/>
          <w:szCs w:val="28"/>
          <w:lang w:val="kk-KZ" w:eastAsia="ru-RU"/>
        </w:rPr>
      </w:pPr>
      <w:r w:rsidRPr="00CE7121">
        <w:rPr>
          <w:rFonts w:ascii="Times New Roman" w:eastAsia="Times New Roman" w:hAnsi="Times New Roman" w:cs="Times New Roman"/>
          <w:color w:val="000000"/>
          <w:sz w:val="28"/>
          <w:szCs w:val="28"/>
          <w:lang w:val="kk-KZ" w:eastAsia="ru-RU"/>
        </w:rPr>
        <w:t xml:space="preserve">2) ветеринариялық қызметті жүзеге асыруға арналған лицензияларға (тек ветеринария саласындағы лицензияланатын қызмет түрлері үшін) сәйкес, ал лицензиялауға жатпайтын ветеринария саласындағы қызмет түрлері үшін заңды тұлғаның жарғысына немесе есептік нөмір беру туралы растамаға немесе ветеринария саласындағы кәсіпкерлік қызметті бастағаны немесе тоқтатқаны туралы хабарламаға сәйкес Қазақстан Республикасында </w:t>
      </w:r>
      <w:r w:rsidRPr="00CE7121">
        <w:rPr>
          <w:rFonts w:ascii="Times New Roman" w:eastAsia="Times New Roman" w:hAnsi="Times New Roman" w:cs="Times New Roman"/>
          <w:b/>
          <w:color w:val="000000"/>
          <w:sz w:val="28"/>
          <w:szCs w:val="28"/>
          <w:lang w:val="kk-KZ" w:eastAsia="ru-RU"/>
        </w:rPr>
        <w:t>ветеринариялық қызметті жүзеге асыру үшін жеке немесе заңды тұлғалар</w:t>
      </w:r>
      <w:r w:rsidRPr="00CE7121">
        <w:rPr>
          <w:rFonts w:ascii="Times New Roman" w:eastAsia="Times New Roman" w:hAnsi="Times New Roman" w:cs="Times New Roman"/>
          <w:color w:val="000000"/>
          <w:sz w:val="28"/>
          <w:szCs w:val="28"/>
          <w:lang w:val="kk-KZ" w:eastAsia="ru-RU"/>
        </w:rPr>
        <w:t xml:space="preserve"> пайдалануы тиіс.</w:t>
      </w:r>
    </w:p>
    <w:p w:rsidR="00CE7121" w:rsidRPr="00CE7121" w:rsidRDefault="00CE7121" w:rsidP="00CE7121">
      <w:pPr>
        <w:spacing w:after="0" w:line="240" w:lineRule="auto"/>
        <w:ind w:left="-426" w:firstLine="426"/>
        <w:jc w:val="both"/>
        <w:rPr>
          <w:rFonts w:ascii="Times New Roman" w:eastAsia="Times New Roman" w:hAnsi="Times New Roman" w:cs="Times New Roman"/>
          <w:color w:val="000000"/>
          <w:sz w:val="28"/>
          <w:szCs w:val="28"/>
          <w:lang w:val="kk-KZ" w:eastAsia="ru-RU"/>
        </w:rPr>
      </w:pPr>
      <w:r w:rsidRPr="00CE7121">
        <w:rPr>
          <w:rFonts w:ascii="Times New Roman" w:eastAsia="Times New Roman" w:hAnsi="Times New Roman" w:cs="Times New Roman"/>
          <w:color w:val="000000"/>
          <w:sz w:val="28"/>
          <w:szCs w:val="28"/>
          <w:lang w:val="kk-KZ" w:eastAsia="ru-RU"/>
        </w:rPr>
        <w:t xml:space="preserve">Импорттаушы көрсетілген тауарларды (мүгедектерге берілетін арнаулы жүріп-тұру құралдарын қоспағанда) Қазақстан Республикасындағы </w:t>
      </w:r>
      <w:r w:rsidRPr="00CE7121">
        <w:rPr>
          <w:rFonts w:ascii="Times New Roman" w:eastAsia="Times New Roman" w:hAnsi="Times New Roman" w:cs="Times New Roman"/>
          <w:b/>
          <w:color w:val="000000"/>
          <w:sz w:val="28"/>
          <w:szCs w:val="28"/>
          <w:lang w:val="kk-KZ" w:eastAsia="ru-RU"/>
        </w:rPr>
        <w:t>медициналық, фармацевтикалық немесе ветеринариялық қызметке сәйкес келмейтін,</w:t>
      </w:r>
      <w:r w:rsidRPr="00CE7121">
        <w:rPr>
          <w:rFonts w:ascii="Times New Roman" w:eastAsia="Times New Roman" w:hAnsi="Times New Roman" w:cs="Times New Roman"/>
          <w:color w:val="000000"/>
          <w:sz w:val="28"/>
          <w:szCs w:val="28"/>
          <w:lang w:val="kk-KZ" w:eastAsia="ru-RU"/>
        </w:rPr>
        <w:t xml:space="preserve"> сондай-ақ тауарларды одан әрі Қазақстан Республикасының аумағынан әкету (кері экспорт кедендік рәсімінде әкетуді қоспағанда) мақсаттарда</w:t>
      </w:r>
      <w:r w:rsidRPr="00CE7121">
        <w:rPr>
          <w:rFonts w:ascii="Times New Roman" w:eastAsia="Times New Roman" w:hAnsi="Times New Roman" w:cs="Times New Roman"/>
          <w:b/>
          <w:color w:val="000000"/>
          <w:sz w:val="28"/>
          <w:szCs w:val="28"/>
          <w:lang w:val="kk-KZ" w:eastAsia="ru-RU"/>
        </w:rPr>
        <w:t xml:space="preserve"> пайдаланған жағдайда</w:t>
      </w:r>
      <w:r w:rsidRPr="00CE7121">
        <w:rPr>
          <w:rFonts w:ascii="Times New Roman" w:eastAsia="Times New Roman" w:hAnsi="Times New Roman" w:cs="Times New Roman"/>
          <w:color w:val="000000"/>
          <w:sz w:val="28"/>
          <w:szCs w:val="28"/>
          <w:lang w:val="kk-KZ" w:eastAsia="ru-RU"/>
        </w:rPr>
        <w:t xml:space="preserve">, мұндай тауарларды кедендік тазарту кезінде төленбеген қосылған құн салығы салық заңнамасына немесе Еуразиялық экономикалық одақтың немесе Қазақстан Республикасының кеден заңнамасына сәйкес </w:t>
      </w:r>
      <w:r w:rsidRPr="00CE7121">
        <w:rPr>
          <w:rFonts w:ascii="Times New Roman" w:eastAsia="Times New Roman" w:hAnsi="Times New Roman" w:cs="Times New Roman"/>
          <w:b/>
          <w:color w:val="000000"/>
          <w:sz w:val="28"/>
          <w:szCs w:val="28"/>
          <w:lang w:val="kk-KZ" w:eastAsia="ru-RU"/>
        </w:rPr>
        <w:t>бюджетке төленуі тиіс.</w:t>
      </w:r>
    </w:p>
    <w:p w:rsidR="0063458F" w:rsidRPr="00CE7121" w:rsidRDefault="0063458F">
      <w:pPr>
        <w:rPr>
          <w:lang w:val="kk-KZ"/>
        </w:rPr>
      </w:pPr>
    </w:p>
    <w:sectPr w:rsidR="0063458F" w:rsidRPr="00CE7121" w:rsidSect="00AE45C0">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14"/>
    <w:rsid w:val="000820BC"/>
    <w:rsid w:val="005E6514"/>
    <w:rsid w:val="0063458F"/>
    <w:rsid w:val="007F59B1"/>
    <w:rsid w:val="00CE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kaz/docs/K14000002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2.188/kaz/docs/V20000203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zhbekmagambetov</dc:creator>
  <cp:lastModifiedBy>Айсулу Байдильдина Темиртаевна</cp:lastModifiedBy>
  <cp:revision>3</cp:revision>
  <dcterms:created xsi:type="dcterms:W3CDTF">2020-10-12T02:53:00Z</dcterms:created>
  <dcterms:modified xsi:type="dcterms:W3CDTF">2020-10-12T09:12:00Z</dcterms:modified>
</cp:coreProperties>
</file>