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1CE" w:rsidRPr="00F851CE" w:rsidRDefault="00F851CE" w:rsidP="00F851CE">
      <w:pPr>
        <w:spacing w:after="0" w:line="240" w:lineRule="auto"/>
        <w:jc w:val="center"/>
        <w:rPr>
          <w:rFonts w:ascii="Times New Roman" w:hAnsi="Times New Roman" w:cs="Times New Roman"/>
          <w:b/>
          <w:sz w:val="28"/>
          <w:szCs w:val="28"/>
        </w:rPr>
      </w:pPr>
      <w:r w:rsidRPr="00F851CE">
        <w:rPr>
          <w:rFonts w:ascii="Times New Roman" w:hAnsi="Times New Roman" w:cs="Times New Roman"/>
          <w:b/>
          <w:sz w:val="28"/>
          <w:szCs w:val="28"/>
        </w:rPr>
        <w:t xml:space="preserve">Алкоголь </w:t>
      </w:r>
      <w:proofErr w:type="spellStart"/>
      <w:r w:rsidRPr="00F851CE">
        <w:rPr>
          <w:rFonts w:ascii="Times New Roman" w:hAnsi="Times New Roman" w:cs="Times New Roman"/>
          <w:b/>
          <w:sz w:val="28"/>
          <w:szCs w:val="28"/>
        </w:rPr>
        <w:t>өнімін</w:t>
      </w:r>
      <w:proofErr w:type="spellEnd"/>
      <w:r w:rsidRPr="00F851CE">
        <w:rPr>
          <w:rFonts w:ascii="Times New Roman" w:hAnsi="Times New Roman" w:cs="Times New Roman"/>
          <w:b/>
          <w:sz w:val="28"/>
          <w:szCs w:val="28"/>
        </w:rPr>
        <w:t xml:space="preserve"> </w:t>
      </w:r>
      <w:proofErr w:type="spellStart"/>
      <w:r w:rsidRPr="00F851CE">
        <w:rPr>
          <w:rFonts w:ascii="Times New Roman" w:hAnsi="Times New Roman" w:cs="Times New Roman"/>
          <w:b/>
          <w:sz w:val="28"/>
          <w:szCs w:val="28"/>
        </w:rPr>
        <w:t>сақ</w:t>
      </w:r>
      <w:proofErr w:type="gramStart"/>
      <w:r w:rsidRPr="00F851CE">
        <w:rPr>
          <w:rFonts w:ascii="Times New Roman" w:hAnsi="Times New Roman" w:cs="Times New Roman"/>
          <w:b/>
          <w:sz w:val="28"/>
          <w:szCs w:val="28"/>
        </w:rPr>
        <w:t>тау</w:t>
      </w:r>
      <w:proofErr w:type="gramEnd"/>
      <w:r w:rsidRPr="00F851CE">
        <w:rPr>
          <w:rFonts w:ascii="Times New Roman" w:hAnsi="Times New Roman" w:cs="Times New Roman"/>
          <w:b/>
          <w:sz w:val="28"/>
          <w:szCs w:val="28"/>
        </w:rPr>
        <w:t>ға</w:t>
      </w:r>
      <w:proofErr w:type="spellEnd"/>
      <w:r w:rsidRPr="00F851CE">
        <w:rPr>
          <w:rFonts w:ascii="Times New Roman" w:hAnsi="Times New Roman" w:cs="Times New Roman"/>
          <w:b/>
          <w:sz w:val="28"/>
          <w:szCs w:val="28"/>
        </w:rPr>
        <w:t xml:space="preserve"> </w:t>
      </w:r>
      <w:proofErr w:type="spellStart"/>
      <w:r w:rsidRPr="00F851CE">
        <w:rPr>
          <w:rFonts w:ascii="Times New Roman" w:hAnsi="Times New Roman" w:cs="Times New Roman"/>
          <w:b/>
          <w:sz w:val="28"/>
          <w:szCs w:val="28"/>
        </w:rPr>
        <w:t>және</w:t>
      </w:r>
      <w:proofErr w:type="spellEnd"/>
      <w:r w:rsidRPr="00F851CE">
        <w:rPr>
          <w:rFonts w:ascii="Times New Roman" w:hAnsi="Times New Roman" w:cs="Times New Roman"/>
          <w:b/>
          <w:sz w:val="28"/>
          <w:szCs w:val="28"/>
        </w:rPr>
        <w:t xml:space="preserve"> </w:t>
      </w:r>
      <w:proofErr w:type="spellStart"/>
      <w:r w:rsidRPr="00F851CE">
        <w:rPr>
          <w:rFonts w:ascii="Times New Roman" w:hAnsi="Times New Roman" w:cs="Times New Roman"/>
          <w:b/>
          <w:sz w:val="28"/>
          <w:szCs w:val="28"/>
        </w:rPr>
        <w:t>бөлшек</w:t>
      </w:r>
      <w:proofErr w:type="spellEnd"/>
      <w:r w:rsidRPr="00F851CE">
        <w:rPr>
          <w:rFonts w:ascii="Times New Roman" w:hAnsi="Times New Roman" w:cs="Times New Roman"/>
          <w:b/>
          <w:sz w:val="28"/>
          <w:szCs w:val="28"/>
        </w:rPr>
        <w:t xml:space="preserve"> </w:t>
      </w:r>
      <w:proofErr w:type="spellStart"/>
      <w:r w:rsidRPr="00F851CE">
        <w:rPr>
          <w:rFonts w:ascii="Times New Roman" w:hAnsi="Times New Roman" w:cs="Times New Roman"/>
          <w:b/>
          <w:sz w:val="28"/>
          <w:szCs w:val="28"/>
        </w:rPr>
        <w:t>саудада</w:t>
      </w:r>
      <w:proofErr w:type="spellEnd"/>
      <w:r w:rsidRPr="00F851CE">
        <w:rPr>
          <w:rFonts w:ascii="Times New Roman" w:hAnsi="Times New Roman" w:cs="Times New Roman"/>
          <w:b/>
          <w:sz w:val="28"/>
          <w:szCs w:val="28"/>
        </w:rPr>
        <w:t xml:space="preserve"> </w:t>
      </w:r>
      <w:proofErr w:type="spellStart"/>
      <w:r w:rsidRPr="00F851CE">
        <w:rPr>
          <w:rFonts w:ascii="Times New Roman" w:hAnsi="Times New Roman" w:cs="Times New Roman"/>
          <w:b/>
          <w:sz w:val="28"/>
          <w:szCs w:val="28"/>
        </w:rPr>
        <w:t>өткізуге</w:t>
      </w:r>
      <w:proofErr w:type="spellEnd"/>
      <w:r w:rsidRPr="00F851CE">
        <w:rPr>
          <w:rFonts w:ascii="Times New Roman" w:hAnsi="Times New Roman" w:cs="Times New Roman"/>
          <w:b/>
          <w:sz w:val="28"/>
          <w:szCs w:val="28"/>
        </w:rPr>
        <w:t xml:space="preserve"> лицензия беру </w:t>
      </w:r>
      <w:proofErr w:type="spellStart"/>
      <w:r w:rsidRPr="00F851CE">
        <w:rPr>
          <w:rFonts w:ascii="Times New Roman" w:hAnsi="Times New Roman" w:cs="Times New Roman"/>
          <w:b/>
          <w:sz w:val="28"/>
          <w:szCs w:val="28"/>
        </w:rPr>
        <w:t>шарттары</w:t>
      </w:r>
      <w:proofErr w:type="spellEnd"/>
    </w:p>
    <w:p w:rsidR="00F851CE" w:rsidRPr="00F851CE" w:rsidRDefault="00F851CE" w:rsidP="00F851CE">
      <w:pPr>
        <w:spacing w:after="0" w:line="240" w:lineRule="auto"/>
        <w:jc w:val="both"/>
        <w:rPr>
          <w:rFonts w:ascii="Times New Roman" w:hAnsi="Times New Roman" w:cs="Times New Roman"/>
          <w:sz w:val="28"/>
          <w:szCs w:val="28"/>
        </w:rPr>
      </w:pPr>
    </w:p>
    <w:p w:rsidR="00F851CE" w:rsidRPr="00F851CE" w:rsidRDefault="00F851CE" w:rsidP="00F851CE">
      <w:pPr>
        <w:spacing w:after="0" w:line="240" w:lineRule="auto"/>
        <w:ind w:firstLine="708"/>
        <w:jc w:val="both"/>
        <w:rPr>
          <w:rFonts w:ascii="Times New Roman" w:hAnsi="Times New Roman" w:cs="Times New Roman"/>
          <w:sz w:val="28"/>
          <w:szCs w:val="28"/>
        </w:rPr>
      </w:pPr>
      <w:r w:rsidRPr="00F851CE">
        <w:rPr>
          <w:rFonts w:ascii="Times New Roman" w:hAnsi="Times New Roman" w:cs="Times New Roman"/>
          <w:sz w:val="28"/>
          <w:szCs w:val="28"/>
        </w:rPr>
        <w:t xml:space="preserve">Лицензия </w:t>
      </w:r>
      <w:proofErr w:type="spellStart"/>
      <w:r w:rsidRPr="00F851CE">
        <w:rPr>
          <w:rFonts w:ascii="Times New Roman" w:hAnsi="Times New Roman" w:cs="Times New Roman"/>
          <w:sz w:val="28"/>
          <w:szCs w:val="28"/>
        </w:rPr>
        <w:t>денсаулық</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сақтау</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білім</w:t>
      </w:r>
      <w:proofErr w:type="spellEnd"/>
      <w:r w:rsidRPr="00F851CE">
        <w:rPr>
          <w:rFonts w:ascii="Times New Roman" w:hAnsi="Times New Roman" w:cs="Times New Roman"/>
          <w:sz w:val="28"/>
          <w:szCs w:val="28"/>
        </w:rPr>
        <w:t xml:space="preserve"> беру </w:t>
      </w:r>
      <w:proofErr w:type="spellStart"/>
      <w:r w:rsidRPr="00F851CE">
        <w:rPr>
          <w:rFonts w:ascii="Times New Roman" w:hAnsi="Times New Roman" w:cs="Times New Roman"/>
          <w:sz w:val="28"/>
          <w:szCs w:val="28"/>
        </w:rPr>
        <w:t>ұйымдарының</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дене</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шынықтыру-сауықтыру</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спорттық</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және</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спортты</w:t>
      </w:r>
      <w:proofErr w:type="gramStart"/>
      <w:r w:rsidRPr="00F851CE">
        <w:rPr>
          <w:rFonts w:ascii="Times New Roman" w:hAnsi="Times New Roman" w:cs="Times New Roman"/>
          <w:sz w:val="28"/>
          <w:szCs w:val="28"/>
        </w:rPr>
        <w:t>қ-</w:t>
      </w:r>
      <w:proofErr w:type="gramEnd"/>
      <w:r w:rsidRPr="00F851CE">
        <w:rPr>
          <w:rFonts w:ascii="Times New Roman" w:hAnsi="Times New Roman" w:cs="Times New Roman"/>
          <w:sz w:val="28"/>
          <w:szCs w:val="28"/>
        </w:rPr>
        <w:t>техникалық</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құрылыстардың</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автожанармай</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құю</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станцияларының</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сауда</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базарларының</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мәдени-демалыс</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ұйымдарының</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ғимараттарынан</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және</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аумақтарынан</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тысқары</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орналасқан</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меншік</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құқығындағы</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немесе</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уақытша</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иелік</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ету</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пайдалану</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өтеусіз</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пайдалану</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құқығындағы</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тұрақты</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тұруға</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қарағанда</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өзге</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мақ</w:t>
      </w:r>
      <w:proofErr w:type="gramStart"/>
      <w:r w:rsidRPr="00F851CE">
        <w:rPr>
          <w:rFonts w:ascii="Times New Roman" w:hAnsi="Times New Roman" w:cs="Times New Roman"/>
          <w:sz w:val="28"/>
          <w:szCs w:val="28"/>
        </w:rPr>
        <w:t>сат</w:t>
      </w:r>
      <w:proofErr w:type="gramEnd"/>
      <w:r w:rsidRPr="00F851CE">
        <w:rPr>
          <w:rFonts w:ascii="Times New Roman" w:hAnsi="Times New Roman" w:cs="Times New Roman"/>
          <w:sz w:val="28"/>
          <w:szCs w:val="28"/>
        </w:rPr>
        <w:t>қа</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пайдалануға</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арналған</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стационарлық</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үй-жайлар</w:t>
      </w:r>
      <w:proofErr w:type="spellEnd"/>
      <w:r w:rsidRPr="00F851CE">
        <w:rPr>
          <w:rFonts w:ascii="Times New Roman" w:hAnsi="Times New Roman" w:cs="Times New Roman"/>
          <w:sz w:val="28"/>
          <w:szCs w:val="28"/>
          <w:lang w:val="kk-KZ"/>
        </w:rPr>
        <w:t>ға беріледі</w:t>
      </w:r>
      <w:r w:rsidRPr="00F851CE">
        <w:rPr>
          <w:rFonts w:ascii="Times New Roman" w:hAnsi="Times New Roman" w:cs="Times New Roman"/>
          <w:sz w:val="28"/>
          <w:szCs w:val="28"/>
        </w:rPr>
        <w:t>.</w:t>
      </w:r>
    </w:p>
    <w:p w:rsidR="00F851CE" w:rsidRPr="00F851CE" w:rsidRDefault="00F851CE" w:rsidP="00F851CE">
      <w:pPr>
        <w:spacing w:after="0" w:line="240" w:lineRule="auto"/>
        <w:ind w:firstLine="708"/>
        <w:jc w:val="both"/>
        <w:rPr>
          <w:rFonts w:ascii="Times New Roman" w:hAnsi="Times New Roman" w:cs="Times New Roman"/>
          <w:sz w:val="28"/>
          <w:szCs w:val="28"/>
        </w:rPr>
      </w:pPr>
      <w:proofErr w:type="spellStart"/>
      <w:r w:rsidRPr="00F851CE">
        <w:rPr>
          <w:rFonts w:ascii="Times New Roman" w:hAnsi="Times New Roman" w:cs="Times New Roman"/>
          <w:sz w:val="28"/>
          <w:szCs w:val="28"/>
        </w:rPr>
        <w:t>Өтіні</w:t>
      </w:r>
      <w:proofErr w:type="gramStart"/>
      <w:r w:rsidRPr="00F851CE">
        <w:rPr>
          <w:rFonts w:ascii="Times New Roman" w:hAnsi="Times New Roman" w:cs="Times New Roman"/>
          <w:sz w:val="28"/>
          <w:szCs w:val="28"/>
        </w:rPr>
        <w:t>шт</w:t>
      </w:r>
      <w:proofErr w:type="gramEnd"/>
      <w:r w:rsidRPr="00F851CE">
        <w:rPr>
          <w:rFonts w:ascii="Times New Roman" w:hAnsi="Times New Roman" w:cs="Times New Roman"/>
          <w:sz w:val="28"/>
          <w:szCs w:val="28"/>
        </w:rPr>
        <w:t>і</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қабылдау</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және</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Мемлекеттік</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қызмет</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көрсету</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нәтижесін</w:t>
      </w:r>
      <w:proofErr w:type="spellEnd"/>
      <w:r w:rsidRPr="00F851CE">
        <w:rPr>
          <w:rFonts w:ascii="Times New Roman" w:hAnsi="Times New Roman" w:cs="Times New Roman"/>
          <w:sz w:val="28"/>
          <w:szCs w:val="28"/>
        </w:rPr>
        <w:t xml:space="preserve"> беру</w:t>
      </w:r>
    </w:p>
    <w:p w:rsidR="00F851CE" w:rsidRPr="00F851CE" w:rsidRDefault="00F851CE" w:rsidP="00F851CE">
      <w:pPr>
        <w:spacing w:after="0" w:line="240" w:lineRule="auto"/>
        <w:ind w:firstLine="708"/>
        <w:jc w:val="both"/>
        <w:rPr>
          <w:rFonts w:ascii="Times New Roman" w:hAnsi="Times New Roman" w:cs="Times New Roman"/>
          <w:sz w:val="28"/>
          <w:szCs w:val="28"/>
        </w:rPr>
      </w:pPr>
      <w:r w:rsidRPr="00F851CE">
        <w:rPr>
          <w:rFonts w:ascii="Times New Roman" w:hAnsi="Times New Roman" w:cs="Times New Roman"/>
          <w:sz w:val="28"/>
          <w:szCs w:val="28"/>
        </w:rPr>
        <w:t xml:space="preserve">1) </w:t>
      </w:r>
      <w:proofErr w:type="spellStart"/>
      <w:r w:rsidRPr="00F851CE">
        <w:rPr>
          <w:rFonts w:ascii="Times New Roman" w:hAnsi="Times New Roman" w:cs="Times New Roman"/>
          <w:sz w:val="28"/>
          <w:szCs w:val="28"/>
        </w:rPr>
        <w:t>Нұр-сұлтан</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қаласы</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бойынша</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Мемлекеттік</w:t>
      </w:r>
      <w:proofErr w:type="spellEnd"/>
      <w:r w:rsidRPr="00F851CE">
        <w:rPr>
          <w:rFonts w:ascii="Times New Roman" w:hAnsi="Times New Roman" w:cs="Times New Roman"/>
          <w:sz w:val="28"/>
          <w:szCs w:val="28"/>
        </w:rPr>
        <w:t xml:space="preserve"> </w:t>
      </w:r>
      <w:proofErr w:type="spellStart"/>
      <w:proofErr w:type="gramStart"/>
      <w:r w:rsidRPr="00F851CE">
        <w:rPr>
          <w:rFonts w:ascii="Times New Roman" w:hAnsi="Times New Roman" w:cs="Times New Roman"/>
          <w:sz w:val="28"/>
          <w:szCs w:val="28"/>
        </w:rPr>
        <w:t>к</w:t>
      </w:r>
      <w:proofErr w:type="gramEnd"/>
      <w:r w:rsidRPr="00F851CE">
        <w:rPr>
          <w:rFonts w:ascii="Times New Roman" w:hAnsi="Times New Roman" w:cs="Times New Roman"/>
          <w:sz w:val="28"/>
          <w:szCs w:val="28"/>
        </w:rPr>
        <w:t>ірістер</w:t>
      </w:r>
      <w:proofErr w:type="spellEnd"/>
      <w:r w:rsidRPr="00F851CE">
        <w:rPr>
          <w:rFonts w:ascii="Times New Roman" w:hAnsi="Times New Roman" w:cs="Times New Roman"/>
          <w:sz w:val="28"/>
          <w:szCs w:val="28"/>
        </w:rPr>
        <w:t xml:space="preserve"> </w:t>
      </w:r>
      <w:proofErr w:type="spellStart"/>
      <w:r w:rsidRPr="00F851CE">
        <w:rPr>
          <w:rFonts w:ascii="Times New Roman" w:hAnsi="Times New Roman" w:cs="Times New Roman"/>
          <w:sz w:val="28"/>
          <w:szCs w:val="28"/>
        </w:rPr>
        <w:t>департаменті</w:t>
      </w:r>
      <w:proofErr w:type="spellEnd"/>
      <w:r w:rsidRPr="00F851CE">
        <w:rPr>
          <w:rFonts w:ascii="Times New Roman" w:hAnsi="Times New Roman" w:cs="Times New Roman"/>
          <w:sz w:val="28"/>
          <w:szCs w:val="28"/>
        </w:rPr>
        <w:t>;</w:t>
      </w:r>
    </w:p>
    <w:p w:rsidR="00F851CE" w:rsidRPr="00F851CE" w:rsidRDefault="00F851CE" w:rsidP="00F851CE">
      <w:pPr>
        <w:spacing w:after="0" w:line="240" w:lineRule="auto"/>
        <w:ind w:firstLine="708"/>
        <w:jc w:val="both"/>
        <w:rPr>
          <w:rFonts w:ascii="Times New Roman" w:hAnsi="Times New Roman" w:cs="Times New Roman"/>
          <w:sz w:val="28"/>
          <w:szCs w:val="28"/>
          <w:lang w:val="kk-KZ"/>
        </w:rPr>
      </w:pPr>
      <w:r w:rsidRPr="00F851CE">
        <w:rPr>
          <w:rFonts w:ascii="Times New Roman" w:hAnsi="Times New Roman" w:cs="Times New Roman"/>
          <w:sz w:val="28"/>
          <w:szCs w:val="28"/>
          <w:lang w:val="kk-KZ"/>
        </w:rPr>
        <w:t>2) Азаматтарға арналған үкіметтің "мемлекеттік корпорациясы "коммерциялық емес акционерлік қоғамы арқылы»;</w:t>
      </w:r>
    </w:p>
    <w:p w:rsidR="00F851CE" w:rsidRPr="00F851CE" w:rsidRDefault="00F851CE" w:rsidP="00F851CE">
      <w:pPr>
        <w:spacing w:after="0" w:line="240" w:lineRule="auto"/>
        <w:ind w:firstLine="708"/>
        <w:jc w:val="both"/>
        <w:rPr>
          <w:rFonts w:ascii="Times New Roman" w:hAnsi="Times New Roman" w:cs="Times New Roman"/>
          <w:sz w:val="28"/>
          <w:szCs w:val="28"/>
          <w:lang w:val="kk-KZ"/>
        </w:rPr>
      </w:pPr>
      <w:r w:rsidRPr="00F851CE">
        <w:rPr>
          <w:rFonts w:ascii="Times New Roman" w:hAnsi="Times New Roman" w:cs="Times New Roman"/>
          <w:sz w:val="28"/>
          <w:szCs w:val="28"/>
          <w:lang w:val="kk-KZ"/>
        </w:rPr>
        <w:t>3) "электрондық үкімет" веб-порталы арқылы электрондық цифрлық қолтаңба болған жағдайда: www. egov. kz www. elicense. kz.</w:t>
      </w:r>
    </w:p>
    <w:p w:rsidR="00F851CE" w:rsidRPr="00F851CE" w:rsidRDefault="00F851CE" w:rsidP="00F851CE">
      <w:pPr>
        <w:spacing w:after="0" w:line="240" w:lineRule="auto"/>
        <w:ind w:firstLine="708"/>
        <w:jc w:val="both"/>
        <w:rPr>
          <w:rFonts w:ascii="Times New Roman" w:hAnsi="Times New Roman" w:cs="Times New Roman"/>
          <w:sz w:val="28"/>
          <w:szCs w:val="28"/>
          <w:lang w:val="kk-KZ"/>
        </w:rPr>
      </w:pPr>
      <w:r w:rsidRPr="00F851CE">
        <w:rPr>
          <w:rFonts w:ascii="Times New Roman" w:hAnsi="Times New Roman" w:cs="Times New Roman"/>
          <w:sz w:val="28"/>
          <w:szCs w:val="28"/>
          <w:lang w:val="kk-KZ"/>
        </w:rPr>
        <w:t>Қажетті құжаттар тізімі:</w:t>
      </w:r>
    </w:p>
    <w:p w:rsidR="00F851CE" w:rsidRPr="00F851CE" w:rsidRDefault="00F851CE" w:rsidP="00F851CE">
      <w:pPr>
        <w:spacing w:after="0" w:line="240" w:lineRule="auto"/>
        <w:ind w:firstLine="708"/>
        <w:jc w:val="both"/>
        <w:rPr>
          <w:rFonts w:ascii="Times New Roman" w:hAnsi="Times New Roman" w:cs="Times New Roman"/>
          <w:sz w:val="28"/>
          <w:szCs w:val="28"/>
          <w:lang w:val="kk-KZ"/>
        </w:rPr>
      </w:pPr>
      <w:r w:rsidRPr="00F851CE">
        <w:rPr>
          <w:rFonts w:ascii="Times New Roman" w:hAnsi="Times New Roman" w:cs="Times New Roman"/>
          <w:sz w:val="28"/>
          <w:szCs w:val="28"/>
          <w:lang w:val="kk-KZ"/>
        </w:rPr>
        <w:t>1. Лицензия алуға өтініш</w:t>
      </w:r>
    </w:p>
    <w:p w:rsidR="00F851CE" w:rsidRPr="00F851CE" w:rsidRDefault="00F851CE" w:rsidP="00F851CE">
      <w:pPr>
        <w:spacing w:after="0" w:line="240" w:lineRule="auto"/>
        <w:ind w:firstLine="708"/>
        <w:jc w:val="both"/>
        <w:rPr>
          <w:rFonts w:ascii="Times New Roman" w:hAnsi="Times New Roman" w:cs="Times New Roman"/>
          <w:sz w:val="28"/>
          <w:szCs w:val="28"/>
          <w:lang w:val="kk-KZ"/>
        </w:rPr>
      </w:pPr>
      <w:r w:rsidRPr="00F851CE">
        <w:rPr>
          <w:rFonts w:ascii="Times New Roman" w:hAnsi="Times New Roman" w:cs="Times New Roman"/>
          <w:sz w:val="28"/>
          <w:szCs w:val="28"/>
          <w:lang w:val="kk-KZ"/>
        </w:rPr>
        <w:t>2. Төлем арқылы төленген жағдайларды қоспағанда, лицензиялық алымның бюджетке төленгенін растайтын құжаттың көшірмесі "электрондық үкімет" шлюзі.</w:t>
      </w:r>
    </w:p>
    <w:p w:rsidR="00F851CE" w:rsidRPr="00F851CE" w:rsidRDefault="00F851CE" w:rsidP="00F851CE">
      <w:pPr>
        <w:spacing w:after="0" w:line="240" w:lineRule="auto"/>
        <w:ind w:firstLine="708"/>
        <w:jc w:val="both"/>
        <w:rPr>
          <w:rFonts w:ascii="Times New Roman" w:hAnsi="Times New Roman" w:cs="Times New Roman"/>
          <w:sz w:val="28"/>
          <w:szCs w:val="28"/>
          <w:lang w:val="kk-KZ"/>
        </w:rPr>
      </w:pPr>
      <w:r w:rsidRPr="00F851CE">
        <w:rPr>
          <w:rFonts w:ascii="Times New Roman" w:hAnsi="Times New Roman" w:cs="Times New Roman"/>
          <w:sz w:val="28"/>
          <w:szCs w:val="28"/>
          <w:lang w:val="kk-KZ"/>
        </w:rPr>
        <w:t>3. Осы шарттар бір жылдан кем мерзімге жасалған жағдайда - жалдау немесе өтеусіз пайдалану шартының көшірмесі.</w:t>
      </w:r>
    </w:p>
    <w:p w:rsidR="00F851CE" w:rsidRPr="00F851CE" w:rsidRDefault="00F851CE" w:rsidP="00F851CE">
      <w:pPr>
        <w:spacing w:after="0" w:line="240" w:lineRule="auto"/>
        <w:ind w:firstLine="708"/>
        <w:jc w:val="both"/>
        <w:rPr>
          <w:rFonts w:ascii="Times New Roman" w:hAnsi="Times New Roman" w:cs="Times New Roman"/>
          <w:sz w:val="28"/>
          <w:szCs w:val="28"/>
          <w:lang w:val="kk-KZ"/>
        </w:rPr>
      </w:pPr>
      <w:r w:rsidRPr="00F851CE">
        <w:rPr>
          <w:rFonts w:ascii="Times New Roman" w:hAnsi="Times New Roman" w:cs="Times New Roman"/>
          <w:sz w:val="28"/>
          <w:szCs w:val="28"/>
          <w:lang w:val="kk-KZ"/>
        </w:rPr>
        <w:t>4. Алкоголь өнімін сақтау және бөлшек саудада өткізу саласындағы қызметті жүзеге асыру үшін біліктілік талаптарына мәліметтер нысаны қоспағанда, алкоголь өнімін сақтау және бөлшек саудада өткізу, алкоголь өнімін, оны өндіріс саласындағы қызметті жүзеге асыруға қойылатын біліктілік талаптары.</w:t>
      </w:r>
    </w:p>
    <w:p w:rsidR="00F851CE" w:rsidRPr="00F851CE" w:rsidRDefault="00F851CE" w:rsidP="00F851CE">
      <w:pPr>
        <w:spacing w:after="0" w:line="240" w:lineRule="auto"/>
        <w:ind w:firstLine="708"/>
        <w:jc w:val="both"/>
        <w:rPr>
          <w:rFonts w:ascii="Times New Roman" w:hAnsi="Times New Roman" w:cs="Times New Roman"/>
          <w:sz w:val="28"/>
          <w:szCs w:val="28"/>
          <w:lang w:val="kk-KZ"/>
        </w:rPr>
      </w:pPr>
      <w:r w:rsidRPr="00F851CE">
        <w:rPr>
          <w:rFonts w:ascii="Times New Roman" w:hAnsi="Times New Roman" w:cs="Times New Roman"/>
          <w:sz w:val="28"/>
          <w:szCs w:val="28"/>
          <w:lang w:val="kk-KZ"/>
        </w:rPr>
        <w:t>Алым сомасы белгіленген ставкалар бойынша есептеледі және тиісті құжаттарды бергенге дейін бюджетке төленеді жеке кәсіпкерлер мен заңды тұлғалар лицензиарға өзінің орналасқан жері бойынша.</w:t>
      </w:r>
    </w:p>
    <w:p w:rsidR="00F851CE" w:rsidRPr="00F851CE" w:rsidRDefault="00F851CE" w:rsidP="00F851CE">
      <w:pPr>
        <w:spacing w:after="0" w:line="240" w:lineRule="auto"/>
        <w:ind w:firstLine="708"/>
        <w:jc w:val="both"/>
        <w:rPr>
          <w:rFonts w:ascii="Times New Roman" w:hAnsi="Times New Roman" w:cs="Times New Roman"/>
          <w:sz w:val="28"/>
          <w:szCs w:val="28"/>
          <w:lang w:val="kk-KZ"/>
        </w:rPr>
      </w:pPr>
      <w:r w:rsidRPr="00F851CE">
        <w:rPr>
          <w:rFonts w:ascii="Times New Roman" w:hAnsi="Times New Roman" w:cs="Times New Roman"/>
          <w:sz w:val="28"/>
          <w:szCs w:val="28"/>
          <w:lang w:val="kk-KZ"/>
        </w:rPr>
        <w:t>"2020 жылға арналған нақтыланған республикалық бюджет туралы" 2002 жылғы 8 сәуірдегі №299 жарлығына сәйкес, 220 жылғы 1 сәуірден бастап АЕК 2 778 теңгені құрайды.</w:t>
      </w:r>
    </w:p>
    <w:p w:rsidR="00F851CE" w:rsidRPr="00F851CE" w:rsidRDefault="00F851CE" w:rsidP="00F851CE">
      <w:pPr>
        <w:spacing w:after="0" w:line="240" w:lineRule="auto"/>
        <w:ind w:firstLine="708"/>
        <w:jc w:val="both"/>
        <w:rPr>
          <w:rFonts w:ascii="Times New Roman" w:hAnsi="Times New Roman" w:cs="Times New Roman"/>
          <w:sz w:val="28"/>
          <w:szCs w:val="28"/>
          <w:lang w:val="kk-KZ"/>
        </w:rPr>
      </w:pPr>
      <w:r w:rsidRPr="00F851CE">
        <w:rPr>
          <w:rFonts w:ascii="Times New Roman" w:hAnsi="Times New Roman" w:cs="Times New Roman"/>
          <w:sz w:val="28"/>
          <w:szCs w:val="28"/>
          <w:lang w:val="kk-KZ"/>
        </w:rPr>
        <w:t>Қазақстан Республикасының 2017 жылғы 25 желтоқсандағы «Салық және бюджетке төленетін басқа да міндетті төлемдер туралы» Кодексінің (Салық кодексі) 556-бабына сәйкес, алкоголь өнімдерін көтерме және бөлшек саудада сақтау және көтерме саудада өткізуге  тиісті қызмет түрлерін жүзеге асыруға лицензия алған жеке және заңды тұлғалар төлемақы төлеушілер болып табылады.</w:t>
      </w:r>
    </w:p>
    <w:p w:rsidR="00F851CE" w:rsidRPr="00F851CE" w:rsidRDefault="00F851CE" w:rsidP="00F851CE">
      <w:pPr>
        <w:spacing w:after="0" w:line="240" w:lineRule="auto"/>
        <w:ind w:firstLine="708"/>
        <w:jc w:val="both"/>
        <w:rPr>
          <w:rFonts w:ascii="Times New Roman" w:hAnsi="Times New Roman" w:cs="Times New Roman"/>
          <w:sz w:val="28"/>
          <w:szCs w:val="28"/>
          <w:lang w:val="kk-KZ"/>
        </w:rPr>
      </w:pPr>
      <w:r w:rsidRPr="00F851CE">
        <w:rPr>
          <w:rFonts w:ascii="Times New Roman" w:hAnsi="Times New Roman" w:cs="Times New Roman"/>
          <w:sz w:val="28"/>
          <w:szCs w:val="28"/>
          <w:lang w:val="kk-KZ"/>
        </w:rPr>
        <w:t>Атап өтсек, бюджетке төленетін басқа да міндетті төлемдер болып табылатын төлемақы түрі бюджетке төленетін міндетті төлемдер болып табылады (</w:t>
      </w:r>
      <w:r w:rsidRPr="00F851CE">
        <w:rPr>
          <w:rFonts w:ascii="Times New Roman" w:hAnsi="Times New Roman" w:cs="Times New Roman"/>
          <w:i/>
          <w:sz w:val="28"/>
          <w:szCs w:val="28"/>
          <w:lang w:val="kk-KZ"/>
        </w:rPr>
        <w:t>Салық кодексі 1-бабы, 1-тармағының 10) тармақшасы</w:t>
      </w:r>
      <w:r w:rsidRPr="00F851CE">
        <w:rPr>
          <w:rFonts w:ascii="Times New Roman" w:hAnsi="Times New Roman" w:cs="Times New Roman"/>
          <w:sz w:val="28"/>
          <w:szCs w:val="28"/>
          <w:lang w:val="kk-KZ"/>
        </w:rPr>
        <w:t xml:space="preserve">) және </w:t>
      </w:r>
      <w:r w:rsidRPr="00F851CE">
        <w:rPr>
          <w:rFonts w:ascii="Times New Roman" w:hAnsi="Times New Roman" w:cs="Times New Roman"/>
          <w:sz w:val="28"/>
          <w:szCs w:val="28"/>
          <w:lang w:val="kk-KZ"/>
        </w:rPr>
        <w:lastRenderedPageBreak/>
        <w:t>салық төлеушінің мемлекет алдында туындайтын салықтық міндеттеме деп танылады (</w:t>
      </w:r>
      <w:r w:rsidRPr="00F851CE">
        <w:rPr>
          <w:rFonts w:ascii="Times New Roman" w:hAnsi="Times New Roman" w:cs="Times New Roman"/>
          <w:i/>
          <w:sz w:val="28"/>
          <w:szCs w:val="28"/>
          <w:lang w:val="kk-KZ"/>
        </w:rPr>
        <w:t>Салық кодексі 31-бабы, 1-тармағы</w:t>
      </w:r>
      <w:r w:rsidRPr="00F851CE">
        <w:rPr>
          <w:rFonts w:ascii="Times New Roman" w:hAnsi="Times New Roman" w:cs="Times New Roman"/>
          <w:sz w:val="28"/>
          <w:szCs w:val="28"/>
          <w:lang w:val="kk-KZ"/>
        </w:rPr>
        <w:t>).</w:t>
      </w:r>
    </w:p>
    <w:p w:rsidR="00F851CE" w:rsidRPr="00F851CE" w:rsidRDefault="00F851CE" w:rsidP="00F851CE">
      <w:pPr>
        <w:spacing w:after="0" w:line="240" w:lineRule="auto"/>
        <w:ind w:firstLine="708"/>
        <w:jc w:val="both"/>
        <w:rPr>
          <w:rFonts w:ascii="Times New Roman" w:hAnsi="Times New Roman" w:cs="Times New Roman"/>
          <w:sz w:val="28"/>
          <w:szCs w:val="28"/>
          <w:lang w:val="kk-KZ"/>
        </w:rPr>
      </w:pPr>
      <w:r w:rsidRPr="00F851CE">
        <w:rPr>
          <w:rFonts w:ascii="Times New Roman" w:hAnsi="Times New Roman" w:cs="Times New Roman"/>
          <w:sz w:val="28"/>
          <w:szCs w:val="28"/>
          <w:lang w:val="kk-KZ"/>
        </w:rPr>
        <w:t>Қазақстан Республикасының 2014 жылғы 16 мамырдағы «Рұқсаттар және хабарламалар туралы» Заңына (бұдан әрі – Заң)  сәйкес тиісті қызмет түрлерін жүзеге асыруға жеке және заңды тұлғаларға лицензиялар олардың қолданылу мерзімі шектелмей беріледі.</w:t>
      </w:r>
    </w:p>
    <w:p w:rsidR="00F851CE" w:rsidRPr="00F851CE" w:rsidRDefault="00F851CE" w:rsidP="00F851CE">
      <w:pPr>
        <w:spacing w:after="0" w:line="240" w:lineRule="auto"/>
        <w:ind w:firstLine="708"/>
        <w:jc w:val="both"/>
        <w:rPr>
          <w:rFonts w:ascii="Times New Roman" w:hAnsi="Times New Roman" w:cs="Times New Roman"/>
          <w:sz w:val="28"/>
          <w:szCs w:val="28"/>
          <w:lang w:val="kk-KZ"/>
        </w:rPr>
      </w:pPr>
      <w:r w:rsidRPr="00F851CE">
        <w:rPr>
          <w:rFonts w:ascii="Times New Roman" w:hAnsi="Times New Roman" w:cs="Times New Roman"/>
          <w:sz w:val="28"/>
          <w:szCs w:val="28"/>
          <w:lang w:val="kk-KZ"/>
        </w:rPr>
        <w:t>Осылайша, лицензияның күші лицензиатпен лицензиарға тапсырған уақытқа дейін жойылмайды.</w:t>
      </w:r>
    </w:p>
    <w:p w:rsidR="00F851CE" w:rsidRPr="00F851CE" w:rsidRDefault="00F851CE" w:rsidP="00F851CE">
      <w:pPr>
        <w:spacing w:after="0" w:line="240" w:lineRule="auto"/>
        <w:ind w:firstLine="708"/>
        <w:jc w:val="both"/>
        <w:rPr>
          <w:rFonts w:ascii="Times New Roman" w:hAnsi="Times New Roman" w:cs="Times New Roman"/>
          <w:sz w:val="28"/>
          <w:szCs w:val="28"/>
          <w:lang w:val="kk-KZ"/>
        </w:rPr>
      </w:pPr>
      <w:r w:rsidRPr="00F851CE">
        <w:rPr>
          <w:rFonts w:ascii="Times New Roman" w:hAnsi="Times New Roman" w:cs="Times New Roman"/>
          <w:sz w:val="28"/>
          <w:szCs w:val="28"/>
          <w:lang w:val="kk-KZ"/>
        </w:rPr>
        <w:t>Заңның 45-бабының 1-тармақшасына сәйкес рұқсаттың және (немесе) рұқсатқа қосымшаның қолданысын тоқтата тұру Қазақстан Республикасының заңдарында көзделген тәртіппен және негіздер бойынша жүзеге асырылады.</w:t>
      </w:r>
    </w:p>
    <w:p w:rsidR="00F851CE" w:rsidRPr="00F851CE" w:rsidRDefault="00F851CE" w:rsidP="00F851CE">
      <w:pPr>
        <w:spacing w:after="0" w:line="240" w:lineRule="auto"/>
        <w:ind w:firstLine="708"/>
        <w:jc w:val="both"/>
        <w:rPr>
          <w:rFonts w:ascii="Times New Roman" w:hAnsi="Times New Roman" w:cs="Times New Roman"/>
          <w:sz w:val="28"/>
          <w:szCs w:val="28"/>
          <w:lang w:val="kk-KZ"/>
        </w:rPr>
      </w:pPr>
      <w:r w:rsidRPr="00F851CE">
        <w:rPr>
          <w:rFonts w:ascii="Times New Roman" w:hAnsi="Times New Roman" w:cs="Times New Roman"/>
          <w:sz w:val="28"/>
          <w:szCs w:val="28"/>
          <w:lang w:val="kk-KZ"/>
        </w:rPr>
        <w:t xml:space="preserve">Қазақстан Республикасының 1999 жылғы 16 шілдедегі «Этил спирті мен алкоголь өнімінің өндірілуін және айналымын мемлекеттік реттеу туралы» Заңының 19-бабында көрсетілген, этил спирті мен алкоголь өнімінің өндірілуі және айналымы саласындағы лицензияның қолданысын тоқтата тұру немесе одан айыру Қазақстан Республикасының әкімшілік құқық бұзушылық туралы кодексінде көзделген тәртіппен жүзеге асырылады </w:t>
      </w:r>
      <w:r w:rsidRPr="00F851CE">
        <w:rPr>
          <w:rFonts w:ascii="Times New Roman" w:hAnsi="Times New Roman" w:cs="Times New Roman"/>
          <w:i/>
          <w:sz w:val="28"/>
          <w:szCs w:val="28"/>
          <w:lang w:val="kk-KZ"/>
        </w:rPr>
        <w:t>(282 және 283-бабтар)</w:t>
      </w:r>
      <w:r w:rsidRPr="00F851CE">
        <w:rPr>
          <w:rFonts w:ascii="Times New Roman" w:hAnsi="Times New Roman" w:cs="Times New Roman"/>
          <w:sz w:val="28"/>
          <w:szCs w:val="28"/>
          <w:lang w:val="kk-KZ"/>
        </w:rPr>
        <w:t>.</w:t>
      </w:r>
    </w:p>
    <w:p w:rsidR="00F851CE" w:rsidRPr="00F851CE" w:rsidRDefault="00F851CE" w:rsidP="00F851CE">
      <w:pPr>
        <w:spacing w:after="0" w:line="240" w:lineRule="auto"/>
        <w:ind w:firstLine="708"/>
        <w:jc w:val="both"/>
        <w:rPr>
          <w:rFonts w:ascii="Times New Roman" w:hAnsi="Times New Roman" w:cs="Times New Roman"/>
          <w:sz w:val="28"/>
          <w:szCs w:val="28"/>
          <w:lang w:val="kk-KZ"/>
        </w:rPr>
      </w:pPr>
    </w:p>
    <w:p w:rsidR="00D17168" w:rsidRPr="00F851CE" w:rsidRDefault="00D17168">
      <w:pPr>
        <w:rPr>
          <w:lang w:val="kk-KZ"/>
        </w:rPr>
      </w:pPr>
      <w:bookmarkStart w:id="0" w:name="_GoBack"/>
      <w:bookmarkEnd w:id="0"/>
    </w:p>
    <w:sectPr w:rsidR="00D17168" w:rsidRPr="00F851CE" w:rsidSect="001A061B">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CE"/>
    <w:rsid w:val="00D17168"/>
    <w:rsid w:val="00F85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Айсулу Байдильдина Темиртаевна</cp:lastModifiedBy>
  <cp:revision>1</cp:revision>
  <dcterms:created xsi:type="dcterms:W3CDTF">2020-07-07T05:49:00Z</dcterms:created>
  <dcterms:modified xsi:type="dcterms:W3CDTF">2020-07-07T05:49:00Z</dcterms:modified>
</cp:coreProperties>
</file>