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4C" w:rsidRDefault="00DE4394" w:rsidP="00404452">
      <w:pPr>
        <w:ind w:firstLine="540"/>
        <w:jc w:val="center"/>
        <w:rPr>
          <w:b/>
          <w:sz w:val="24"/>
          <w:szCs w:val="24"/>
        </w:rPr>
      </w:pPr>
      <w:r>
        <w:rPr>
          <w:b/>
          <w:sz w:val="24"/>
          <w:szCs w:val="24"/>
        </w:rPr>
        <w:t xml:space="preserve">  </w:t>
      </w:r>
      <w:bookmarkStart w:id="0" w:name="_GoBack"/>
      <w:bookmarkEnd w:id="0"/>
      <w:r w:rsidR="009B2801" w:rsidRPr="00B616A2">
        <w:rPr>
          <w:b/>
          <w:sz w:val="24"/>
          <w:szCs w:val="24"/>
        </w:rPr>
        <w:t xml:space="preserve">Объявление </w:t>
      </w:r>
      <w:r w:rsidR="00781F75">
        <w:rPr>
          <w:b/>
          <w:sz w:val="24"/>
          <w:szCs w:val="24"/>
          <w:lang w:val="kk-KZ"/>
        </w:rPr>
        <w:t>внутреннего</w:t>
      </w:r>
      <w:r w:rsidR="00404452" w:rsidRPr="00B616A2">
        <w:rPr>
          <w:b/>
          <w:sz w:val="24"/>
          <w:szCs w:val="24"/>
        </w:rPr>
        <w:t xml:space="preserve"> конкурс</w:t>
      </w:r>
      <w:r w:rsidR="009B2801" w:rsidRPr="00B616A2">
        <w:rPr>
          <w:b/>
          <w:sz w:val="24"/>
          <w:szCs w:val="24"/>
        </w:rPr>
        <w:t>а</w:t>
      </w:r>
      <w:r w:rsidR="00404452" w:rsidRPr="00B616A2">
        <w:rPr>
          <w:b/>
          <w:sz w:val="24"/>
          <w:szCs w:val="24"/>
        </w:rPr>
        <w:t xml:space="preserve"> </w:t>
      </w:r>
    </w:p>
    <w:p w:rsidR="007E5238" w:rsidRDefault="00404452" w:rsidP="00404452">
      <w:pPr>
        <w:ind w:firstLine="540"/>
        <w:jc w:val="center"/>
        <w:rPr>
          <w:b/>
          <w:sz w:val="24"/>
          <w:szCs w:val="24"/>
          <w:lang w:val="kk-KZ"/>
        </w:rPr>
      </w:pPr>
      <w:r w:rsidRPr="00B616A2">
        <w:rPr>
          <w:b/>
          <w:sz w:val="24"/>
          <w:szCs w:val="24"/>
        </w:rPr>
        <w:t xml:space="preserve">для занятия </w:t>
      </w:r>
      <w:proofErr w:type="spellStart"/>
      <w:r w:rsidRPr="00B616A2">
        <w:rPr>
          <w:b/>
          <w:sz w:val="24"/>
          <w:szCs w:val="24"/>
        </w:rPr>
        <w:t>вакантн</w:t>
      </w:r>
      <w:proofErr w:type="spellEnd"/>
      <w:r w:rsidR="00261BB4">
        <w:rPr>
          <w:b/>
          <w:sz w:val="24"/>
          <w:szCs w:val="24"/>
          <w:lang w:val="kk-KZ"/>
        </w:rPr>
        <w:t>ых</w:t>
      </w:r>
      <w:r w:rsidRPr="00B616A2">
        <w:rPr>
          <w:b/>
          <w:sz w:val="24"/>
          <w:szCs w:val="24"/>
        </w:rPr>
        <w:t xml:space="preserve"> </w:t>
      </w:r>
      <w:r w:rsidR="00261BB4">
        <w:rPr>
          <w:b/>
          <w:sz w:val="24"/>
          <w:szCs w:val="24"/>
          <w:lang w:val="kk-KZ"/>
        </w:rPr>
        <w:t xml:space="preserve"> и временно ва</w:t>
      </w:r>
      <w:r w:rsidR="006D3A1D">
        <w:rPr>
          <w:b/>
          <w:sz w:val="24"/>
          <w:szCs w:val="24"/>
          <w:lang w:val="kk-KZ"/>
        </w:rPr>
        <w:t>к</w:t>
      </w:r>
      <w:r w:rsidR="00261BB4">
        <w:rPr>
          <w:b/>
          <w:sz w:val="24"/>
          <w:szCs w:val="24"/>
          <w:lang w:val="kk-KZ"/>
        </w:rPr>
        <w:t xml:space="preserve">антных </w:t>
      </w:r>
      <w:proofErr w:type="spellStart"/>
      <w:r w:rsidRPr="00B616A2">
        <w:rPr>
          <w:b/>
          <w:sz w:val="24"/>
          <w:szCs w:val="24"/>
        </w:rPr>
        <w:t>административн</w:t>
      </w:r>
      <w:proofErr w:type="spellEnd"/>
      <w:r w:rsidR="00261BB4">
        <w:rPr>
          <w:b/>
          <w:sz w:val="24"/>
          <w:szCs w:val="24"/>
          <w:lang w:val="kk-KZ"/>
        </w:rPr>
        <w:t>ых</w:t>
      </w:r>
      <w:r w:rsidR="00F07818">
        <w:rPr>
          <w:b/>
          <w:sz w:val="24"/>
          <w:szCs w:val="24"/>
        </w:rPr>
        <w:t xml:space="preserve"> </w:t>
      </w:r>
      <w:proofErr w:type="spellStart"/>
      <w:r w:rsidR="00F07818">
        <w:rPr>
          <w:b/>
          <w:sz w:val="24"/>
          <w:szCs w:val="24"/>
        </w:rPr>
        <w:t>государственн</w:t>
      </w:r>
      <w:proofErr w:type="spellEnd"/>
      <w:r w:rsidR="00261BB4">
        <w:rPr>
          <w:b/>
          <w:sz w:val="24"/>
          <w:szCs w:val="24"/>
          <w:lang w:val="kk-KZ"/>
        </w:rPr>
        <w:t>ых</w:t>
      </w:r>
      <w:r w:rsidR="00F07818">
        <w:rPr>
          <w:b/>
          <w:sz w:val="24"/>
          <w:szCs w:val="24"/>
        </w:rPr>
        <w:t xml:space="preserve"> </w:t>
      </w:r>
      <w:proofErr w:type="spellStart"/>
      <w:r w:rsidR="00F07818">
        <w:rPr>
          <w:b/>
          <w:sz w:val="24"/>
          <w:szCs w:val="24"/>
        </w:rPr>
        <w:t>должност</w:t>
      </w:r>
      <w:proofErr w:type="spellEnd"/>
      <w:r w:rsidR="00261BB4">
        <w:rPr>
          <w:b/>
          <w:sz w:val="24"/>
          <w:szCs w:val="24"/>
          <w:lang w:val="kk-KZ"/>
        </w:rPr>
        <w:t>ей</w:t>
      </w:r>
      <w:r w:rsidR="00F07818">
        <w:rPr>
          <w:b/>
          <w:sz w:val="24"/>
          <w:szCs w:val="24"/>
          <w:lang w:val="kk-KZ"/>
        </w:rPr>
        <w:t>,</w:t>
      </w:r>
      <w:r w:rsidR="00751576" w:rsidRPr="00751576">
        <w:rPr>
          <w:b/>
          <w:sz w:val="24"/>
          <w:szCs w:val="24"/>
          <w:lang w:val="kk-KZ"/>
        </w:rPr>
        <w:t xml:space="preserve"> </w:t>
      </w:r>
      <w:r w:rsidR="00751576">
        <w:rPr>
          <w:b/>
          <w:sz w:val="24"/>
          <w:szCs w:val="24"/>
          <w:lang w:val="kk-KZ"/>
        </w:rPr>
        <w:t>не являющ</w:t>
      </w:r>
      <w:r w:rsidR="00261BB4">
        <w:rPr>
          <w:b/>
          <w:sz w:val="24"/>
          <w:szCs w:val="24"/>
          <w:lang w:val="kk-KZ"/>
        </w:rPr>
        <w:t>их</w:t>
      </w:r>
      <w:r w:rsidR="007E5238">
        <w:rPr>
          <w:b/>
          <w:sz w:val="24"/>
          <w:szCs w:val="24"/>
          <w:lang w:val="kk-KZ"/>
        </w:rPr>
        <w:t>ся</w:t>
      </w:r>
      <w:r w:rsidR="00751576">
        <w:rPr>
          <w:b/>
          <w:sz w:val="24"/>
          <w:szCs w:val="24"/>
          <w:lang w:val="kk-KZ"/>
        </w:rPr>
        <w:t xml:space="preserve"> </w:t>
      </w:r>
      <w:r w:rsidR="00751576" w:rsidRPr="00D52FA2">
        <w:rPr>
          <w:b/>
          <w:sz w:val="24"/>
          <w:szCs w:val="24"/>
          <w:lang w:val="kk-KZ"/>
        </w:rPr>
        <w:t>низов</w:t>
      </w:r>
      <w:r w:rsidR="00261BB4">
        <w:rPr>
          <w:b/>
          <w:sz w:val="24"/>
          <w:szCs w:val="24"/>
          <w:lang w:val="kk-KZ"/>
        </w:rPr>
        <w:t>ыми</w:t>
      </w:r>
      <w:proofErr w:type="gramStart"/>
      <w:r w:rsidR="00261BB4">
        <w:rPr>
          <w:b/>
          <w:sz w:val="24"/>
          <w:szCs w:val="24"/>
          <w:lang w:val="kk-KZ"/>
        </w:rPr>
        <w:t xml:space="preserve"> </w:t>
      </w:r>
      <w:r w:rsidR="00F07818">
        <w:rPr>
          <w:b/>
          <w:sz w:val="24"/>
          <w:szCs w:val="24"/>
          <w:lang w:val="kk-KZ"/>
        </w:rPr>
        <w:t>,</w:t>
      </w:r>
      <w:proofErr w:type="gramEnd"/>
      <w:r w:rsidRPr="00B616A2">
        <w:rPr>
          <w:b/>
          <w:sz w:val="24"/>
          <w:szCs w:val="24"/>
        </w:rPr>
        <w:t xml:space="preserve"> корпуса «Б»</w:t>
      </w:r>
      <w:r w:rsidR="00F3624C" w:rsidRPr="00F3624C">
        <w:rPr>
          <w:b/>
          <w:sz w:val="24"/>
          <w:szCs w:val="24"/>
        </w:rPr>
        <w:t xml:space="preserve"> </w:t>
      </w:r>
      <w:r w:rsidR="00F3624C" w:rsidRPr="00B616A2">
        <w:rPr>
          <w:b/>
          <w:sz w:val="24"/>
          <w:szCs w:val="24"/>
        </w:rPr>
        <w:t xml:space="preserve">Департамента государственных доходов </w:t>
      </w:r>
    </w:p>
    <w:p w:rsidR="00404452" w:rsidRDefault="00F3624C" w:rsidP="00404452">
      <w:pPr>
        <w:ind w:firstLine="540"/>
        <w:jc w:val="center"/>
        <w:rPr>
          <w:b/>
          <w:sz w:val="24"/>
          <w:szCs w:val="24"/>
        </w:rPr>
      </w:pPr>
      <w:r w:rsidRPr="00B616A2">
        <w:rPr>
          <w:b/>
          <w:sz w:val="24"/>
          <w:szCs w:val="24"/>
        </w:rPr>
        <w:t xml:space="preserve">по городу </w:t>
      </w:r>
      <w:proofErr w:type="spellStart"/>
      <w:r w:rsidRPr="00B616A2">
        <w:rPr>
          <w:b/>
          <w:sz w:val="24"/>
          <w:szCs w:val="24"/>
        </w:rPr>
        <w:t>Нур</w:t>
      </w:r>
      <w:proofErr w:type="spellEnd"/>
      <w:r w:rsidRPr="00B616A2">
        <w:rPr>
          <w:b/>
          <w:sz w:val="24"/>
          <w:szCs w:val="24"/>
        </w:rPr>
        <w:t>-Султану  КГД МФ РК</w:t>
      </w:r>
    </w:p>
    <w:p w:rsidR="00F3624C" w:rsidRDefault="00F3624C" w:rsidP="00404452">
      <w:pPr>
        <w:ind w:firstLine="540"/>
        <w:jc w:val="center"/>
        <w:rPr>
          <w:b/>
          <w:bCs/>
          <w:i/>
          <w:iCs/>
          <w:lang w:val="kk-KZ"/>
        </w:rPr>
      </w:pPr>
    </w:p>
    <w:p w:rsidR="00F3624C" w:rsidRPr="00F3624C" w:rsidRDefault="00F3624C" w:rsidP="00F3624C">
      <w:pPr>
        <w:rPr>
          <w:b/>
          <w:bCs/>
          <w:iCs/>
          <w:sz w:val="24"/>
          <w:szCs w:val="24"/>
          <w:lang w:val="kk-KZ"/>
        </w:rPr>
      </w:pPr>
      <w:r>
        <w:rPr>
          <w:b/>
          <w:bCs/>
          <w:iCs/>
          <w:sz w:val="24"/>
          <w:szCs w:val="24"/>
          <w:lang w:val="kk-KZ"/>
        </w:rPr>
        <w:t xml:space="preserve">       </w:t>
      </w:r>
      <w:r w:rsidRPr="00F3624C">
        <w:rPr>
          <w:b/>
          <w:bCs/>
          <w:iCs/>
          <w:sz w:val="24"/>
          <w:szCs w:val="24"/>
          <w:lang w:val="kk-KZ"/>
        </w:rPr>
        <w:t>Общие квалификационные требов</w:t>
      </w:r>
      <w:r w:rsidR="00E717FA">
        <w:rPr>
          <w:b/>
          <w:bCs/>
          <w:iCs/>
          <w:sz w:val="24"/>
          <w:szCs w:val="24"/>
          <w:lang w:val="kk-KZ"/>
        </w:rPr>
        <w:t>ания ко всем участникам конкурса</w:t>
      </w:r>
      <w:r w:rsidRPr="00F3624C">
        <w:rPr>
          <w:b/>
          <w:bCs/>
          <w:iCs/>
          <w:sz w:val="24"/>
          <w:szCs w:val="24"/>
          <w:lang w:val="kk-KZ"/>
        </w:rPr>
        <w:t>:</w:t>
      </w:r>
    </w:p>
    <w:p w:rsidR="00E761D9" w:rsidRDefault="008F417B" w:rsidP="00E717FA">
      <w:pPr>
        <w:ind w:firstLine="709"/>
        <w:jc w:val="both"/>
        <w:rPr>
          <w:b/>
          <w:sz w:val="24"/>
          <w:szCs w:val="24"/>
          <w:lang w:val="kk-KZ"/>
        </w:rPr>
      </w:pPr>
      <w:bookmarkStart w:id="1" w:name="z340"/>
      <w:r w:rsidRPr="00CA3DB5">
        <w:rPr>
          <w:b/>
          <w:sz w:val="24"/>
          <w:szCs w:val="24"/>
        </w:rPr>
        <w:softHyphen/>
      </w:r>
      <w:bookmarkStart w:id="2" w:name="z264"/>
    </w:p>
    <w:p w:rsidR="00093EB6" w:rsidRPr="00093EB6" w:rsidRDefault="00093EB6" w:rsidP="00093EB6">
      <w:pPr>
        <w:ind w:firstLine="708"/>
        <w:jc w:val="both"/>
        <w:rPr>
          <w:b/>
          <w:color w:val="000000"/>
          <w:sz w:val="24"/>
          <w:szCs w:val="24"/>
        </w:rPr>
      </w:pPr>
      <w:bookmarkStart w:id="3" w:name="z213"/>
      <w:r w:rsidRPr="00093EB6">
        <w:rPr>
          <w:b/>
          <w:color w:val="000000"/>
          <w:sz w:val="24"/>
          <w:szCs w:val="24"/>
        </w:rPr>
        <w:t>К административным государственным должностям категории С-О-5 устанавливаются следующие требования:</w:t>
      </w:r>
    </w:p>
    <w:p w:rsidR="00093EB6" w:rsidRPr="00093EB6" w:rsidRDefault="00093EB6" w:rsidP="00093EB6">
      <w:pPr>
        <w:jc w:val="both"/>
        <w:rPr>
          <w:b/>
          <w:color w:val="000000"/>
          <w:sz w:val="24"/>
          <w:szCs w:val="24"/>
        </w:rPr>
      </w:pPr>
      <w:r w:rsidRPr="00093EB6">
        <w:rPr>
          <w:color w:val="000000"/>
          <w:sz w:val="24"/>
          <w:szCs w:val="24"/>
          <w:lang w:val="en-US"/>
        </w:rPr>
        <w:t>     </w:t>
      </w:r>
      <w:r w:rsidRPr="00093EB6">
        <w:rPr>
          <w:color w:val="000000"/>
          <w:sz w:val="24"/>
          <w:szCs w:val="24"/>
        </w:rPr>
        <w:t xml:space="preserve"> </w:t>
      </w:r>
      <w:r w:rsidRPr="00093EB6">
        <w:rPr>
          <w:b/>
          <w:color w:val="000000"/>
          <w:sz w:val="24"/>
          <w:szCs w:val="24"/>
        </w:rPr>
        <w:t>послевузовское или высшее образование;</w:t>
      </w:r>
    </w:p>
    <w:p w:rsidR="00093EB6" w:rsidRPr="00093EB6" w:rsidRDefault="00093EB6" w:rsidP="00093EB6">
      <w:pPr>
        <w:jc w:val="both"/>
        <w:rPr>
          <w:color w:val="000000"/>
          <w:sz w:val="24"/>
          <w:szCs w:val="24"/>
        </w:rPr>
      </w:pPr>
      <w:r w:rsidRPr="00093EB6">
        <w:rPr>
          <w:color w:val="000000"/>
          <w:sz w:val="24"/>
          <w:szCs w:val="24"/>
          <w:lang w:val="en-US"/>
        </w:rPr>
        <w:t>     </w:t>
      </w:r>
      <w:r w:rsidRPr="00093EB6">
        <w:rPr>
          <w:color w:val="000000"/>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93EB6" w:rsidRPr="00093EB6" w:rsidRDefault="00093EB6" w:rsidP="00093EB6">
      <w:pPr>
        <w:jc w:val="both"/>
        <w:rPr>
          <w:color w:val="000000"/>
          <w:sz w:val="24"/>
          <w:szCs w:val="24"/>
          <w:lang w:val="kk-KZ"/>
        </w:rPr>
      </w:pPr>
      <w:r w:rsidRPr="00093EB6">
        <w:rPr>
          <w:color w:val="000000"/>
          <w:sz w:val="24"/>
          <w:szCs w:val="24"/>
          <w:lang w:val="en-US"/>
        </w:rPr>
        <w:t>     </w:t>
      </w:r>
      <w:r w:rsidRPr="00093EB6">
        <w:rPr>
          <w:color w:val="000000"/>
          <w:sz w:val="24"/>
          <w:szCs w:val="24"/>
        </w:rPr>
        <w:t xml:space="preserve"> опыт работы не требуется.</w:t>
      </w:r>
    </w:p>
    <w:p w:rsidR="00093EB6" w:rsidRPr="00093EB6" w:rsidRDefault="00093EB6" w:rsidP="00093EB6">
      <w:pPr>
        <w:rPr>
          <w:b/>
          <w:color w:val="000000"/>
          <w:sz w:val="24"/>
          <w:szCs w:val="24"/>
          <w:lang w:val="kk-KZ"/>
        </w:rPr>
      </w:pPr>
    </w:p>
    <w:bookmarkEnd w:id="3"/>
    <w:p w:rsidR="00093EB6" w:rsidRPr="00093EB6" w:rsidRDefault="00093EB6" w:rsidP="00093EB6">
      <w:pPr>
        <w:widowControl/>
        <w:ind w:firstLine="851"/>
        <w:jc w:val="both"/>
        <w:rPr>
          <w:b/>
          <w:sz w:val="24"/>
          <w:szCs w:val="24"/>
          <w:lang w:val="kk-KZ"/>
        </w:rPr>
      </w:pPr>
      <w:r w:rsidRPr="00093EB6">
        <w:rPr>
          <w:b/>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79"/>
        <w:gridCol w:w="1963"/>
        <w:gridCol w:w="4111"/>
      </w:tblGrid>
      <w:tr w:rsidR="00093EB6" w:rsidRPr="00093EB6" w:rsidTr="00093EB6">
        <w:trPr>
          <w:cantSplit/>
          <w:trHeight w:val="233"/>
        </w:trPr>
        <w:tc>
          <w:tcPr>
            <w:tcW w:w="3579" w:type="dxa"/>
            <w:vMerge w:val="restart"/>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65"/>
              <w:jc w:val="right"/>
              <w:rPr>
                <w:b/>
                <w:sz w:val="24"/>
                <w:szCs w:val="24"/>
              </w:rPr>
            </w:pPr>
            <w:r w:rsidRPr="00093EB6">
              <w:rPr>
                <w:b/>
                <w:bCs/>
                <w:iCs/>
                <w:sz w:val="24"/>
                <w:szCs w:val="24"/>
              </w:rPr>
              <w:t xml:space="preserve"> Категория</w:t>
            </w:r>
          </w:p>
        </w:tc>
        <w:tc>
          <w:tcPr>
            <w:tcW w:w="6074" w:type="dxa"/>
            <w:gridSpan w:val="2"/>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311"/>
              <w:jc w:val="center"/>
              <w:rPr>
                <w:b/>
                <w:sz w:val="24"/>
                <w:szCs w:val="24"/>
              </w:rPr>
            </w:pPr>
            <w:r w:rsidRPr="00093EB6">
              <w:rPr>
                <w:b/>
                <w:bCs/>
                <w:iCs/>
                <w:sz w:val="24"/>
                <w:szCs w:val="24"/>
              </w:rPr>
              <w:t>В зависимости от выслуги лет</w:t>
            </w:r>
          </w:p>
        </w:tc>
      </w:tr>
      <w:tr w:rsidR="00093EB6" w:rsidRPr="00093EB6" w:rsidTr="00093EB6">
        <w:trPr>
          <w:cantSplit/>
          <w:trHeight w:val="303"/>
        </w:trPr>
        <w:tc>
          <w:tcPr>
            <w:tcW w:w="3579" w:type="dxa"/>
            <w:vMerge/>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tabs>
                <w:tab w:val="left" w:pos="132"/>
                <w:tab w:val="left" w:pos="6663"/>
              </w:tabs>
              <w:ind w:left="-1440" w:right="99"/>
              <w:jc w:val="center"/>
              <w:rPr>
                <w:b/>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b/>
                <w:sz w:val="24"/>
                <w:szCs w:val="24"/>
              </w:rPr>
            </w:pPr>
            <w:proofErr w:type="spellStart"/>
            <w:r w:rsidRPr="00093EB6">
              <w:rPr>
                <w:b/>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093EB6" w:rsidRPr="00093EB6" w:rsidRDefault="00093EB6" w:rsidP="00093EB6">
            <w:pPr>
              <w:keepNext/>
              <w:keepLines/>
              <w:widowControl/>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b/>
                <w:sz w:val="24"/>
                <w:szCs w:val="24"/>
              </w:rPr>
            </w:pPr>
            <w:proofErr w:type="spellStart"/>
            <w:r w:rsidRPr="00093EB6">
              <w:rPr>
                <w:b/>
                <w:sz w:val="24"/>
                <w:szCs w:val="24"/>
              </w:rPr>
              <w:t>max</w:t>
            </w:r>
            <w:proofErr w:type="spellEnd"/>
          </w:p>
        </w:tc>
      </w:tr>
      <w:tr w:rsidR="00B43279" w:rsidRPr="00093EB6" w:rsidTr="00093EB6">
        <w:trPr>
          <w:cantSplit/>
          <w:trHeight w:val="263"/>
        </w:trPr>
        <w:tc>
          <w:tcPr>
            <w:tcW w:w="3579" w:type="dxa"/>
            <w:tcBorders>
              <w:top w:val="single" w:sz="4" w:space="0" w:color="auto"/>
              <w:left w:val="single" w:sz="4" w:space="0" w:color="auto"/>
              <w:bottom w:val="single" w:sz="4" w:space="0" w:color="auto"/>
              <w:right w:val="single" w:sz="4" w:space="0" w:color="auto"/>
            </w:tcBorders>
            <w:vAlign w:val="center"/>
          </w:tcPr>
          <w:p w:rsidR="00B43279" w:rsidRPr="00093EB6" w:rsidRDefault="00B43279" w:rsidP="00093EB6">
            <w:pPr>
              <w:keepNext/>
              <w:keepLines/>
              <w:tabs>
                <w:tab w:val="left" w:pos="132"/>
                <w:tab w:val="left" w:pos="6663"/>
              </w:tabs>
              <w:ind w:left="-1440" w:right="99" w:firstLine="1440"/>
              <w:jc w:val="center"/>
              <w:rPr>
                <w:bCs/>
                <w:iCs/>
                <w:sz w:val="24"/>
                <w:szCs w:val="24"/>
                <w:lang w:val="kk-KZ"/>
              </w:rPr>
            </w:pPr>
            <w:r w:rsidRPr="00093EB6">
              <w:rPr>
                <w:bCs/>
                <w:iCs/>
                <w:sz w:val="24"/>
                <w:szCs w:val="24"/>
              </w:rPr>
              <w:t>С-О-</w:t>
            </w:r>
            <w:r w:rsidRPr="00093EB6">
              <w:rPr>
                <w:bCs/>
                <w:iCs/>
                <w:sz w:val="24"/>
                <w:szCs w:val="24"/>
                <w:lang w:val="kk-KZ"/>
              </w:rPr>
              <w:t xml:space="preserve">5, </w:t>
            </w:r>
            <w:r>
              <w:rPr>
                <w:bCs/>
                <w:iCs/>
                <w:sz w:val="24"/>
                <w:szCs w:val="24"/>
                <w:lang w:val="kk-KZ"/>
              </w:rPr>
              <w:t xml:space="preserve">функиональный </w:t>
            </w:r>
            <w:r w:rsidRPr="00093EB6">
              <w:rPr>
                <w:bCs/>
                <w:iCs/>
                <w:sz w:val="24"/>
                <w:szCs w:val="24"/>
                <w:lang w:val="kk-KZ"/>
              </w:rPr>
              <w:t>блок</w:t>
            </w:r>
            <w:proofErr w:type="gramStart"/>
            <w:r w:rsidRPr="00093EB6">
              <w:rPr>
                <w:bCs/>
                <w:iCs/>
                <w:sz w:val="24"/>
                <w:szCs w:val="24"/>
                <w:lang w:val="kk-KZ"/>
              </w:rPr>
              <w:t xml:space="preserve"> А</w:t>
            </w:r>
            <w:proofErr w:type="gramEnd"/>
          </w:p>
        </w:tc>
        <w:tc>
          <w:tcPr>
            <w:tcW w:w="1963"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212 061</w:t>
            </w:r>
          </w:p>
        </w:tc>
        <w:tc>
          <w:tcPr>
            <w:tcW w:w="4111" w:type="dxa"/>
            <w:tcBorders>
              <w:top w:val="single" w:sz="4" w:space="0" w:color="auto"/>
              <w:left w:val="single" w:sz="4" w:space="0" w:color="auto"/>
              <w:bottom w:val="single" w:sz="4" w:space="0" w:color="auto"/>
              <w:right w:val="single" w:sz="4" w:space="0" w:color="auto"/>
            </w:tcBorders>
          </w:tcPr>
          <w:p w:rsidR="00B43279" w:rsidRPr="009417FE" w:rsidRDefault="00B43279" w:rsidP="00AD11CB">
            <w:pPr>
              <w:jc w:val="center"/>
              <w:rPr>
                <w:bCs/>
                <w:iCs/>
                <w:sz w:val="24"/>
                <w:szCs w:val="24"/>
                <w:lang w:val="kk-KZ"/>
              </w:rPr>
            </w:pPr>
            <w:r w:rsidRPr="009417FE">
              <w:rPr>
                <w:sz w:val="24"/>
                <w:szCs w:val="24"/>
                <w:lang w:val="kk-KZ"/>
              </w:rPr>
              <w:t>260 615</w:t>
            </w:r>
          </w:p>
        </w:tc>
      </w:tr>
    </w:tbl>
    <w:p w:rsidR="00093EB6" w:rsidRPr="00093EB6" w:rsidRDefault="00093EB6" w:rsidP="00093EB6">
      <w:pPr>
        <w:widowControl/>
        <w:ind w:firstLine="709"/>
        <w:jc w:val="both"/>
        <w:rPr>
          <w:sz w:val="24"/>
          <w:szCs w:val="24"/>
          <w:lang w:val="kk-KZ"/>
        </w:rPr>
      </w:pPr>
    </w:p>
    <w:bookmarkEnd w:id="2"/>
    <w:p w:rsidR="00CC47AC" w:rsidRPr="00CC47AC" w:rsidRDefault="001E3095" w:rsidP="00FF7C76">
      <w:pPr>
        <w:ind w:firstLine="567"/>
        <w:jc w:val="both"/>
        <w:rPr>
          <w:b/>
          <w:color w:val="000000" w:themeColor="text1"/>
          <w:sz w:val="24"/>
          <w:szCs w:val="24"/>
          <w:lang w:val="kk-KZ"/>
        </w:rPr>
      </w:pPr>
      <w:r>
        <w:rPr>
          <w:b/>
          <w:sz w:val="24"/>
          <w:szCs w:val="24"/>
          <w:lang w:val="kk-KZ"/>
        </w:rPr>
        <w:t>Д</w:t>
      </w:r>
      <w:r w:rsidR="00404452" w:rsidRPr="00BB5B69">
        <w:rPr>
          <w:b/>
          <w:sz w:val="24"/>
          <w:szCs w:val="24"/>
          <w:lang w:val="kk-KZ"/>
        </w:rPr>
        <w:t>епартамент государственных доходов по г.</w:t>
      </w:r>
      <w:r w:rsidR="00E12A40" w:rsidRPr="00BB5B69">
        <w:rPr>
          <w:b/>
          <w:sz w:val="24"/>
          <w:szCs w:val="24"/>
          <w:lang w:val="kk-KZ"/>
        </w:rPr>
        <w:t>Нур-Султан</w:t>
      </w:r>
      <w:r w:rsidR="00F07818">
        <w:rPr>
          <w:b/>
          <w:sz w:val="24"/>
          <w:szCs w:val="24"/>
          <w:lang w:val="kk-KZ"/>
        </w:rPr>
        <w:t>у</w:t>
      </w:r>
      <w:r w:rsidR="009B2801" w:rsidRPr="00BB5B69">
        <w:rPr>
          <w:b/>
          <w:sz w:val="24"/>
          <w:szCs w:val="24"/>
          <w:lang w:val="kk-KZ"/>
        </w:rPr>
        <w:t xml:space="preserve"> </w:t>
      </w:r>
      <w:r w:rsidR="00404452" w:rsidRPr="00BB5B69">
        <w:rPr>
          <w:b/>
          <w:sz w:val="24"/>
          <w:szCs w:val="24"/>
          <w:lang w:val="kk-KZ"/>
        </w:rPr>
        <w:t>Комитета</w:t>
      </w:r>
      <w:r w:rsidR="009B2801" w:rsidRPr="00BB5B69">
        <w:rPr>
          <w:b/>
          <w:sz w:val="24"/>
          <w:szCs w:val="24"/>
          <w:lang w:val="kk-KZ"/>
        </w:rPr>
        <w:t xml:space="preserve"> </w:t>
      </w:r>
      <w:r w:rsidR="00404452" w:rsidRPr="00BB5B69">
        <w:rPr>
          <w:b/>
          <w:sz w:val="24"/>
          <w:szCs w:val="24"/>
          <w:lang w:val="kk-KZ"/>
        </w:rPr>
        <w:t xml:space="preserve">государственных доходов </w:t>
      </w:r>
      <w:r w:rsidR="00404452" w:rsidRPr="00BB5B69">
        <w:rPr>
          <w:b/>
          <w:sz w:val="24"/>
          <w:szCs w:val="24"/>
        </w:rPr>
        <w:t>Министерства финансов</w:t>
      </w:r>
      <w:r w:rsidR="00DC53C6" w:rsidRPr="00BB5B69">
        <w:rPr>
          <w:b/>
          <w:sz w:val="24"/>
          <w:szCs w:val="24"/>
        </w:rPr>
        <w:t xml:space="preserve"> Республики Казахстан, </w:t>
      </w:r>
      <w:proofErr w:type="spellStart"/>
      <w:r w:rsidR="00DC53C6" w:rsidRPr="00BB5B69">
        <w:rPr>
          <w:b/>
          <w:sz w:val="24"/>
          <w:szCs w:val="24"/>
        </w:rPr>
        <w:t>г.Нур</w:t>
      </w:r>
      <w:proofErr w:type="spellEnd"/>
      <w:r w:rsidR="00DC53C6" w:rsidRPr="00BB5B69">
        <w:rPr>
          <w:b/>
          <w:sz w:val="24"/>
          <w:szCs w:val="24"/>
        </w:rPr>
        <w:t>-Султан</w:t>
      </w:r>
      <w:r w:rsidR="00404452" w:rsidRPr="00BB5B69">
        <w:rPr>
          <w:b/>
          <w:sz w:val="24"/>
          <w:szCs w:val="24"/>
        </w:rPr>
        <w:t xml:space="preserve">, пр. </w:t>
      </w:r>
      <w:r w:rsidR="00404452" w:rsidRPr="00BB5B69">
        <w:rPr>
          <w:b/>
          <w:sz w:val="24"/>
          <w:szCs w:val="24"/>
          <w:lang w:val="kk-KZ"/>
        </w:rPr>
        <w:t>Республики</w:t>
      </w:r>
      <w:r w:rsidR="009B2801" w:rsidRPr="00BB5B69">
        <w:rPr>
          <w:b/>
          <w:sz w:val="24"/>
          <w:szCs w:val="24"/>
          <w:lang w:val="kk-KZ"/>
        </w:rPr>
        <w:t xml:space="preserve"> </w:t>
      </w:r>
      <w:r w:rsidR="00404452" w:rsidRPr="00BB5B69">
        <w:rPr>
          <w:b/>
          <w:sz w:val="24"/>
          <w:szCs w:val="24"/>
          <w:lang w:val="kk-KZ"/>
        </w:rPr>
        <w:t>52</w:t>
      </w:r>
      <w:r w:rsidR="00404452" w:rsidRPr="00BB5B69">
        <w:rPr>
          <w:b/>
          <w:sz w:val="24"/>
          <w:szCs w:val="24"/>
        </w:rPr>
        <w:t xml:space="preserve">, телефон для справок (7172) </w:t>
      </w:r>
      <w:r w:rsidR="00404452" w:rsidRPr="00BB5B69">
        <w:rPr>
          <w:b/>
          <w:sz w:val="24"/>
          <w:szCs w:val="24"/>
          <w:lang w:val="kk-KZ"/>
        </w:rPr>
        <w:t>77-3</w:t>
      </w:r>
      <w:r w:rsidR="009B2801" w:rsidRPr="00BB5B69">
        <w:rPr>
          <w:b/>
          <w:sz w:val="24"/>
          <w:szCs w:val="24"/>
          <w:lang w:val="kk-KZ"/>
        </w:rPr>
        <w:t>1-04</w:t>
      </w:r>
      <w:r w:rsidR="00404452" w:rsidRPr="00BB5B69">
        <w:rPr>
          <w:b/>
          <w:sz w:val="24"/>
          <w:szCs w:val="24"/>
          <w:lang w:val="kk-KZ"/>
        </w:rPr>
        <w:t xml:space="preserve">, </w:t>
      </w:r>
      <w:r w:rsidR="00404452" w:rsidRPr="00BB5B69">
        <w:rPr>
          <w:b/>
          <w:sz w:val="24"/>
          <w:szCs w:val="24"/>
        </w:rPr>
        <w:t xml:space="preserve">телефон-факс </w:t>
      </w:r>
      <w:r w:rsidR="00404452" w:rsidRPr="00BB5B69">
        <w:rPr>
          <w:b/>
          <w:sz w:val="24"/>
          <w:szCs w:val="24"/>
          <w:lang w:val="kk-KZ"/>
        </w:rPr>
        <w:t>77-31-93</w:t>
      </w:r>
      <w:r w:rsidR="00404452" w:rsidRPr="00BB5B69">
        <w:rPr>
          <w:b/>
          <w:sz w:val="24"/>
          <w:szCs w:val="24"/>
        </w:rPr>
        <w:t xml:space="preserve">. </w:t>
      </w:r>
      <w:r w:rsidR="00404452" w:rsidRPr="00BB5B69">
        <w:rPr>
          <w:b/>
          <w:sz w:val="24"/>
          <w:szCs w:val="24"/>
          <w:lang w:val="kk-KZ"/>
        </w:rPr>
        <w:t>E-</w:t>
      </w:r>
      <w:r w:rsidR="00404452" w:rsidRPr="00CC47AC">
        <w:rPr>
          <w:b/>
          <w:sz w:val="24"/>
          <w:szCs w:val="24"/>
          <w:lang w:val="kk-KZ"/>
        </w:rPr>
        <w:t>mail</w:t>
      </w:r>
      <w:r w:rsidR="00404452" w:rsidRPr="00A4140D">
        <w:rPr>
          <w:b/>
          <w:sz w:val="24"/>
          <w:szCs w:val="24"/>
          <w:lang w:val="kk-KZ"/>
        </w:rPr>
        <w:t xml:space="preserve">: </w:t>
      </w:r>
      <w:hyperlink r:id="rId7" w:history="1">
        <w:r w:rsidR="00E60321" w:rsidRPr="00E60321">
          <w:rPr>
            <w:rFonts w:eastAsia="Calibri"/>
            <w:b/>
            <w:color w:val="0000FF"/>
            <w:sz w:val="24"/>
            <w:szCs w:val="24"/>
            <w:u w:val="single"/>
            <w:lang w:val="kk-KZ" w:eastAsia="en-US"/>
          </w:rPr>
          <w:t>t.nurgalieva@kgd.gov.kz</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52"/>
        <w:gridCol w:w="4752"/>
      </w:tblGrid>
      <w:tr w:rsidR="00CC47AC" w:rsidRPr="00CC47AC" w:rsidTr="00CC47AC">
        <w:trPr>
          <w:tblCellSpacing w:w="0" w:type="dxa"/>
        </w:trPr>
        <w:tc>
          <w:tcPr>
            <w:tcW w:w="0" w:type="auto"/>
            <w:vAlign w:val="center"/>
            <w:hideMark/>
          </w:tcPr>
          <w:p w:rsidR="00CC47AC" w:rsidRPr="00CC47AC" w:rsidRDefault="00CC47AC" w:rsidP="00CC47AC">
            <w:pPr>
              <w:widowControl/>
              <w:jc w:val="center"/>
              <w:rPr>
                <w:b/>
                <w:bCs/>
                <w:sz w:val="24"/>
                <w:szCs w:val="24"/>
              </w:rPr>
            </w:pPr>
          </w:p>
        </w:tc>
        <w:tc>
          <w:tcPr>
            <w:tcW w:w="0" w:type="auto"/>
            <w:vAlign w:val="center"/>
            <w:hideMark/>
          </w:tcPr>
          <w:p w:rsidR="00CC47AC" w:rsidRPr="00CC47AC" w:rsidRDefault="00CC47AC" w:rsidP="00CC47AC">
            <w:pPr>
              <w:widowControl/>
              <w:rPr>
                <w:sz w:val="24"/>
                <w:szCs w:val="24"/>
              </w:rPr>
            </w:pPr>
          </w:p>
        </w:tc>
      </w:tr>
    </w:tbl>
    <w:p w:rsidR="00404452" w:rsidRPr="00BB5B69" w:rsidRDefault="00404452" w:rsidP="00404452">
      <w:pPr>
        <w:jc w:val="center"/>
        <w:rPr>
          <w:b/>
          <w:i/>
          <w:sz w:val="24"/>
          <w:szCs w:val="24"/>
          <w:lang w:val="kk-KZ"/>
        </w:rPr>
      </w:pPr>
      <w:r w:rsidRPr="00BB5B69">
        <w:rPr>
          <w:b/>
          <w:sz w:val="24"/>
          <w:szCs w:val="24"/>
        </w:rPr>
        <w:t>Конкурс на занятие вакантных административных государственных должностей:</w:t>
      </w:r>
    </w:p>
    <w:p w:rsidR="00AD11CB" w:rsidRPr="00AD11CB" w:rsidRDefault="00AD11CB" w:rsidP="00AD11CB">
      <w:pPr>
        <w:numPr>
          <w:ilvl w:val="0"/>
          <w:numId w:val="7"/>
        </w:numPr>
        <w:tabs>
          <w:tab w:val="left" w:pos="0"/>
        </w:tabs>
        <w:ind w:left="0" w:firstLine="709"/>
        <w:contextualSpacing/>
        <w:jc w:val="both"/>
        <w:rPr>
          <w:b/>
          <w:sz w:val="24"/>
          <w:szCs w:val="24"/>
          <w:lang w:val="kk-KZ"/>
        </w:rPr>
      </w:pPr>
      <w:r w:rsidRPr="00AD11CB">
        <w:rPr>
          <w:b/>
          <w:sz w:val="24"/>
          <w:szCs w:val="24"/>
          <w:lang w:val="kk-KZ"/>
        </w:rPr>
        <w:t>Главный специалист отдела</w:t>
      </w:r>
      <w:r w:rsidR="0066701B">
        <w:rPr>
          <w:b/>
          <w:sz w:val="24"/>
          <w:szCs w:val="24"/>
          <w:lang w:val="kk-KZ"/>
        </w:rPr>
        <w:t xml:space="preserve"> рисков Управлени</w:t>
      </w:r>
      <w:r w:rsidR="00B02E69">
        <w:rPr>
          <w:b/>
          <w:sz w:val="24"/>
          <w:szCs w:val="24"/>
          <w:lang w:val="kk-KZ"/>
        </w:rPr>
        <w:t>я анализа и рисков</w:t>
      </w:r>
      <w:r w:rsidRPr="00AD11CB">
        <w:rPr>
          <w:b/>
          <w:sz w:val="24"/>
          <w:szCs w:val="24"/>
          <w:lang w:val="kk-KZ"/>
        </w:rPr>
        <w:t xml:space="preserve"> ДГД по г.Нур-Султану КГД МФ РК</w:t>
      </w:r>
      <w:r w:rsidRPr="00AD11CB">
        <w:rPr>
          <w:sz w:val="24"/>
          <w:szCs w:val="24"/>
        </w:rPr>
        <w:t xml:space="preserve">, </w:t>
      </w:r>
      <w:r w:rsidRPr="00AD11CB">
        <w:rPr>
          <w:b/>
          <w:sz w:val="24"/>
          <w:szCs w:val="24"/>
          <w:lang w:val="kk-KZ"/>
        </w:rPr>
        <w:t xml:space="preserve">функциональный блок «А», </w:t>
      </w:r>
      <w:r w:rsidRPr="00AD11CB">
        <w:rPr>
          <w:b/>
          <w:sz w:val="24"/>
          <w:szCs w:val="24"/>
        </w:rPr>
        <w:t>категория С-О-</w:t>
      </w:r>
      <w:r w:rsidRPr="00AD11CB">
        <w:rPr>
          <w:b/>
          <w:sz w:val="24"/>
          <w:szCs w:val="24"/>
          <w:lang w:val="kk-KZ"/>
        </w:rPr>
        <w:t>5, 1 единица.</w:t>
      </w:r>
    </w:p>
    <w:p w:rsidR="00AD12C8" w:rsidRDefault="00AD11CB" w:rsidP="00AD11CB">
      <w:pPr>
        <w:ind w:firstLine="709"/>
        <w:jc w:val="both"/>
        <w:rPr>
          <w:lang w:val="kk-KZ"/>
        </w:rPr>
      </w:pPr>
      <w:r w:rsidRPr="00B02E69">
        <w:rPr>
          <w:b/>
          <w:sz w:val="24"/>
          <w:szCs w:val="24"/>
          <w:lang w:val="kk-KZ"/>
        </w:rPr>
        <w:t>Функциональные обязанности:</w:t>
      </w:r>
      <w:r w:rsidRPr="00B02E69">
        <w:rPr>
          <w:sz w:val="24"/>
          <w:szCs w:val="24"/>
          <w:lang w:val="kk-KZ"/>
        </w:rPr>
        <w:t xml:space="preserve"> </w:t>
      </w:r>
      <w:r w:rsidR="00AD12C8" w:rsidRPr="00AD12C8">
        <w:rPr>
          <w:sz w:val="24"/>
          <w:szCs w:val="24"/>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камеральный контроль налоговой отчетности, функционирования и развития управления рисками. Разъяснительная работа с районными органами Департамента государственных доходов,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r w:rsidR="00AD12C8" w:rsidRPr="00AD12C8">
        <w:t xml:space="preserve">  </w:t>
      </w:r>
    </w:p>
    <w:p w:rsidR="00AD11CB" w:rsidRPr="00B02E69" w:rsidRDefault="00AD11CB" w:rsidP="00AD11CB">
      <w:pPr>
        <w:ind w:firstLine="709"/>
        <w:jc w:val="both"/>
        <w:rPr>
          <w:bCs/>
          <w:sz w:val="24"/>
          <w:szCs w:val="24"/>
          <w:lang w:val="kk-KZ"/>
        </w:rPr>
      </w:pPr>
      <w:r w:rsidRPr="00B02E69">
        <w:rPr>
          <w:b/>
          <w:sz w:val="24"/>
          <w:szCs w:val="24"/>
        </w:rPr>
        <w:t xml:space="preserve">Требования к участникам конкурса: </w:t>
      </w:r>
      <w:r w:rsidR="00B02E69" w:rsidRPr="00B02E69">
        <w:rPr>
          <w:sz w:val="24"/>
          <w:szCs w:val="24"/>
          <w:lang w:val="kk-KZ"/>
        </w:rPr>
        <w:t>П</w:t>
      </w:r>
      <w:proofErr w:type="spellStart"/>
      <w:r w:rsidR="00B02E69" w:rsidRPr="00B02E69">
        <w:rPr>
          <w:sz w:val="24"/>
          <w:szCs w:val="24"/>
        </w:rPr>
        <w:t>ослевузовское</w:t>
      </w:r>
      <w:proofErr w:type="spellEnd"/>
      <w:r w:rsidR="00B02E69" w:rsidRPr="00B02E69">
        <w:rPr>
          <w:sz w:val="24"/>
          <w:szCs w:val="24"/>
        </w:rPr>
        <w:t xml:space="preserve"> или </w:t>
      </w:r>
      <w:r w:rsidR="00B02E69" w:rsidRPr="00B02E69">
        <w:rPr>
          <w:sz w:val="24"/>
          <w:szCs w:val="24"/>
          <w:lang w:val="kk-KZ"/>
        </w:rPr>
        <w:t>в</w:t>
      </w:r>
      <w:proofErr w:type="spellStart"/>
      <w:r w:rsidR="00B02E69" w:rsidRPr="00B02E69">
        <w:rPr>
          <w:bCs/>
          <w:sz w:val="24"/>
          <w:szCs w:val="24"/>
        </w:rPr>
        <w:t>ысшее</w:t>
      </w:r>
      <w:proofErr w:type="spellEnd"/>
      <w:r w:rsidR="00B02E69" w:rsidRPr="00B02E69">
        <w:rPr>
          <w:bCs/>
          <w:sz w:val="24"/>
          <w:szCs w:val="24"/>
        </w:rPr>
        <w:t xml:space="preserve">  образование в сфере социальных наук</w:t>
      </w:r>
      <w:r w:rsidR="00B02E69" w:rsidRPr="00B02E69">
        <w:rPr>
          <w:bCs/>
          <w:sz w:val="24"/>
          <w:szCs w:val="24"/>
          <w:lang w:val="kk-KZ"/>
        </w:rPr>
        <w:t>, экономики</w:t>
      </w:r>
      <w:r w:rsidR="00B02E69" w:rsidRPr="00B02E69">
        <w:rPr>
          <w:bCs/>
          <w:sz w:val="24"/>
          <w:szCs w:val="24"/>
        </w:rPr>
        <w:t xml:space="preserve"> и бизнеса</w:t>
      </w:r>
      <w:r w:rsidR="00B02E69" w:rsidRPr="00B02E69">
        <w:rPr>
          <w:bCs/>
          <w:sz w:val="24"/>
          <w:szCs w:val="24"/>
          <w:lang w:val="kk-KZ"/>
        </w:rPr>
        <w:t>,  технических наук и технологии, права.</w:t>
      </w:r>
    </w:p>
    <w:p w:rsidR="00E761D9" w:rsidRPr="00E761D9" w:rsidRDefault="00E761D9" w:rsidP="00E761D9">
      <w:pPr>
        <w:jc w:val="both"/>
        <w:rPr>
          <w:b/>
          <w:sz w:val="24"/>
          <w:szCs w:val="24"/>
          <w:lang w:val="kk-KZ"/>
        </w:rPr>
      </w:pPr>
    </w:p>
    <w:p w:rsidR="00B02E69" w:rsidRDefault="00F65AB7" w:rsidP="00B02E69">
      <w:pPr>
        <w:pStyle w:val="aa"/>
        <w:numPr>
          <w:ilvl w:val="0"/>
          <w:numId w:val="7"/>
        </w:numPr>
        <w:tabs>
          <w:tab w:val="left" w:pos="993"/>
        </w:tabs>
        <w:ind w:left="0" w:firstLine="709"/>
        <w:jc w:val="both"/>
        <w:rPr>
          <w:b/>
          <w:sz w:val="24"/>
          <w:szCs w:val="24"/>
          <w:lang w:val="kk-KZ"/>
        </w:rPr>
      </w:pPr>
      <w:r w:rsidRPr="00B02E69">
        <w:rPr>
          <w:b/>
          <w:sz w:val="24"/>
          <w:szCs w:val="24"/>
          <w:lang w:val="kk-KZ"/>
        </w:rPr>
        <w:t xml:space="preserve"> </w:t>
      </w:r>
      <w:r w:rsidR="006B4FFB" w:rsidRPr="00B02E69">
        <w:rPr>
          <w:b/>
          <w:sz w:val="24"/>
          <w:szCs w:val="24"/>
          <w:lang w:val="kk-KZ"/>
        </w:rPr>
        <w:t>Главный специалист отдела</w:t>
      </w:r>
      <w:r w:rsidR="00B02E69" w:rsidRPr="00B02E69">
        <w:rPr>
          <w:b/>
          <w:sz w:val="24"/>
          <w:szCs w:val="24"/>
          <w:lang w:val="kk-KZ"/>
        </w:rPr>
        <w:t xml:space="preserve"> анализа </w:t>
      </w:r>
      <w:r w:rsidR="006B4FFB" w:rsidRPr="00B02E69">
        <w:rPr>
          <w:b/>
          <w:sz w:val="24"/>
          <w:szCs w:val="24"/>
          <w:lang w:val="kk-KZ"/>
        </w:rPr>
        <w:t xml:space="preserve"> </w:t>
      </w:r>
      <w:r w:rsidR="00B02E69" w:rsidRPr="00B02E69">
        <w:rPr>
          <w:b/>
          <w:sz w:val="24"/>
          <w:szCs w:val="24"/>
          <w:lang w:val="kk-KZ"/>
        </w:rPr>
        <w:t>Управления анализа и рисков ДГД по г.Нур-Султану КГД МФ РК</w:t>
      </w:r>
      <w:r w:rsidR="00B02E69">
        <w:rPr>
          <w:b/>
          <w:sz w:val="24"/>
          <w:szCs w:val="24"/>
          <w:lang w:val="kk-KZ"/>
        </w:rPr>
        <w:t xml:space="preserve"> </w:t>
      </w:r>
      <w:r w:rsidR="00B02E69">
        <w:rPr>
          <w:b/>
          <w:bCs/>
          <w:sz w:val="24"/>
          <w:szCs w:val="24"/>
          <w:lang w:val="kk-KZ"/>
        </w:rPr>
        <w:t>(</w:t>
      </w:r>
      <w:r w:rsidR="00B02E69" w:rsidRPr="00613655">
        <w:rPr>
          <w:b/>
          <w:bCs/>
          <w:iCs/>
          <w:sz w:val="24"/>
          <w:szCs w:val="24"/>
          <w:lang w:val="kk-KZ"/>
        </w:rPr>
        <w:t xml:space="preserve">на период отпуска по уходу за ребенком основного работника </w:t>
      </w:r>
      <w:r w:rsidR="00B02E69">
        <w:rPr>
          <w:b/>
          <w:bCs/>
          <w:iCs/>
          <w:sz w:val="24"/>
          <w:szCs w:val="24"/>
          <w:lang w:val="kk-KZ"/>
        </w:rPr>
        <w:t xml:space="preserve">Ракишевой А.Т. </w:t>
      </w:r>
      <w:r w:rsidR="00B02E69" w:rsidRPr="00613655">
        <w:rPr>
          <w:b/>
          <w:bCs/>
          <w:iCs/>
          <w:sz w:val="24"/>
          <w:szCs w:val="24"/>
          <w:lang w:val="kk-KZ"/>
        </w:rPr>
        <w:t xml:space="preserve">до </w:t>
      </w:r>
      <w:r w:rsidR="00513AE5">
        <w:rPr>
          <w:b/>
          <w:bCs/>
          <w:iCs/>
          <w:sz w:val="24"/>
          <w:szCs w:val="24"/>
          <w:lang w:val="kk-KZ"/>
        </w:rPr>
        <w:t>28</w:t>
      </w:r>
      <w:r w:rsidR="00B02E69" w:rsidRPr="00613655">
        <w:rPr>
          <w:b/>
          <w:bCs/>
          <w:iCs/>
          <w:sz w:val="24"/>
          <w:szCs w:val="24"/>
          <w:lang w:val="kk-KZ"/>
        </w:rPr>
        <w:t>.0</w:t>
      </w:r>
      <w:r w:rsidR="00513AE5">
        <w:rPr>
          <w:b/>
          <w:bCs/>
          <w:iCs/>
          <w:sz w:val="24"/>
          <w:szCs w:val="24"/>
          <w:lang w:val="kk-KZ"/>
        </w:rPr>
        <w:t>7</w:t>
      </w:r>
      <w:r w:rsidR="00B02E69" w:rsidRPr="00613655">
        <w:rPr>
          <w:b/>
          <w:bCs/>
          <w:iCs/>
          <w:sz w:val="24"/>
          <w:szCs w:val="24"/>
          <w:lang w:val="kk-KZ"/>
        </w:rPr>
        <w:t>.202</w:t>
      </w:r>
      <w:r w:rsidR="00513AE5">
        <w:rPr>
          <w:b/>
          <w:bCs/>
          <w:iCs/>
          <w:sz w:val="24"/>
          <w:szCs w:val="24"/>
          <w:lang w:val="kk-KZ"/>
        </w:rPr>
        <w:t>4</w:t>
      </w:r>
      <w:r w:rsidR="00B02E69" w:rsidRPr="00613655">
        <w:rPr>
          <w:b/>
          <w:bCs/>
          <w:iCs/>
          <w:sz w:val="24"/>
          <w:szCs w:val="24"/>
          <w:lang w:val="kk-KZ"/>
        </w:rPr>
        <w:t xml:space="preserve"> года)</w:t>
      </w:r>
      <w:r w:rsidR="00B02E69" w:rsidRPr="00B02E69">
        <w:rPr>
          <w:b/>
          <w:sz w:val="24"/>
          <w:szCs w:val="24"/>
          <w:lang w:val="kk-KZ"/>
        </w:rPr>
        <w:t>, функциональный блок «А», категория С-О-5, 1 единица.</w:t>
      </w:r>
    </w:p>
    <w:p w:rsidR="00AD12C8" w:rsidRPr="00AD12C8" w:rsidRDefault="00AD12C8" w:rsidP="00AD12C8">
      <w:pPr>
        <w:ind w:firstLine="708"/>
        <w:jc w:val="both"/>
        <w:rPr>
          <w:b/>
          <w:sz w:val="24"/>
          <w:szCs w:val="24"/>
          <w:lang w:val="kk-KZ"/>
        </w:rPr>
      </w:pPr>
      <w:r w:rsidRPr="00AD12C8">
        <w:rPr>
          <w:b/>
          <w:sz w:val="24"/>
          <w:szCs w:val="24"/>
          <w:lang w:val="kk-KZ"/>
        </w:rPr>
        <w:t xml:space="preserve">Функциональные обязанности: </w:t>
      </w:r>
      <w:r w:rsidRPr="00AD12C8">
        <w:rPr>
          <w:sz w:val="24"/>
          <w:szCs w:val="24"/>
          <w:lang w:val="kk-KZ"/>
        </w:rPr>
        <w:t>Исполнение поручений руководства по вопросам ведения налоговой статистики и специальной таможенной статистики, таможенной статистики внешней торговли Республики Казахстан, анализа и выявления резервов поступления налогов и других обязательных платежей в бюджет. Разъяснительная работа с районными органами Департамента, с налогоплательщиками по вопросам, входящим в компетенцию Управления; разработка ведомственных инструкций; обеспечение своевременного рассмотрения входящей корреспонденции</w:t>
      </w:r>
    </w:p>
    <w:p w:rsidR="006B4FFB" w:rsidRPr="00AD12C8" w:rsidRDefault="00AD12C8" w:rsidP="00AD12C8">
      <w:pPr>
        <w:ind w:firstLine="708"/>
        <w:jc w:val="both"/>
        <w:rPr>
          <w:color w:val="000000"/>
          <w:sz w:val="28"/>
          <w:szCs w:val="28"/>
          <w:lang w:val="kk-KZ"/>
        </w:rPr>
      </w:pPr>
      <w:r w:rsidRPr="00AD12C8">
        <w:rPr>
          <w:b/>
          <w:sz w:val="24"/>
          <w:szCs w:val="24"/>
          <w:lang w:val="kk-KZ"/>
        </w:rPr>
        <w:lastRenderedPageBreak/>
        <w:t xml:space="preserve">Требования к участникам конкурса: </w:t>
      </w:r>
      <w:r w:rsidRPr="00AD12C8">
        <w:rPr>
          <w:sz w:val="24"/>
          <w:szCs w:val="24"/>
          <w:lang w:val="kk-KZ"/>
        </w:rPr>
        <w:t>Послевузовское или высшее  образование в сфере социальных наук, экономики и бизнеса,  технических наук и технологии, права.</w:t>
      </w:r>
    </w:p>
    <w:p w:rsidR="00613655" w:rsidRDefault="00724047" w:rsidP="0098232C">
      <w:pPr>
        <w:pStyle w:val="aa"/>
        <w:numPr>
          <w:ilvl w:val="0"/>
          <w:numId w:val="7"/>
        </w:numPr>
        <w:tabs>
          <w:tab w:val="left" w:pos="1134"/>
        </w:tabs>
        <w:ind w:left="0" w:firstLine="709"/>
        <w:jc w:val="both"/>
        <w:rPr>
          <w:b/>
          <w:sz w:val="24"/>
          <w:szCs w:val="24"/>
          <w:lang w:val="kk-KZ"/>
        </w:rPr>
      </w:pPr>
      <w:r>
        <w:rPr>
          <w:b/>
          <w:bCs/>
          <w:sz w:val="24"/>
          <w:szCs w:val="24"/>
          <w:lang w:val="kk-KZ"/>
        </w:rPr>
        <w:t>Главный специалист Управления</w:t>
      </w:r>
      <w:r w:rsidR="00513AE5">
        <w:rPr>
          <w:b/>
          <w:bCs/>
          <w:sz w:val="24"/>
          <w:szCs w:val="24"/>
          <w:lang w:val="kk-KZ"/>
        </w:rPr>
        <w:t xml:space="preserve"> разъяснительной</w:t>
      </w:r>
      <w:r w:rsidR="00513AE5">
        <w:rPr>
          <w:b/>
          <w:bCs/>
          <w:sz w:val="24"/>
          <w:szCs w:val="24"/>
          <w:lang w:val="kk-KZ"/>
        </w:rPr>
        <w:tab/>
        <w:t xml:space="preserve"> работы </w:t>
      </w:r>
      <w:r w:rsidR="00613655" w:rsidRPr="00613655">
        <w:rPr>
          <w:b/>
          <w:sz w:val="24"/>
          <w:szCs w:val="24"/>
          <w:lang w:val="kk-KZ"/>
        </w:rPr>
        <w:t>ДГД по г.Нур-Султану КГД МФ РК</w:t>
      </w:r>
      <w:r w:rsidR="00744F9D">
        <w:rPr>
          <w:b/>
          <w:sz w:val="24"/>
          <w:szCs w:val="24"/>
          <w:lang w:val="kk-KZ"/>
        </w:rPr>
        <w:t xml:space="preserve"> </w:t>
      </w:r>
      <w:r w:rsidR="00744F9D">
        <w:rPr>
          <w:b/>
          <w:bCs/>
          <w:sz w:val="24"/>
          <w:szCs w:val="24"/>
          <w:lang w:val="kk-KZ"/>
        </w:rPr>
        <w:t>(</w:t>
      </w:r>
      <w:r w:rsidR="00744F9D" w:rsidRPr="00613655">
        <w:rPr>
          <w:b/>
          <w:bCs/>
          <w:iCs/>
          <w:sz w:val="24"/>
          <w:szCs w:val="24"/>
          <w:lang w:val="kk-KZ"/>
        </w:rPr>
        <w:t xml:space="preserve">на период отпуска по уходу за ребенком основного работника </w:t>
      </w:r>
      <w:r w:rsidR="00513AE5">
        <w:rPr>
          <w:b/>
          <w:bCs/>
          <w:iCs/>
          <w:sz w:val="24"/>
          <w:szCs w:val="24"/>
          <w:lang w:val="kk-KZ"/>
        </w:rPr>
        <w:t>Нургалиевой М.Б.</w:t>
      </w:r>
      <w:r w:rsidR="00744F9D">
        <w:rPr>
          <w:b/>
          <w:bCs/>
          <w:iCs/>
          <w:sz w:val="24"/>
          <w:szCs w:val="24"/>
          <w:lang w:val="kk-KZ"/>
        </w:rPr>
        <w:t xml:space="preserve"> </w:t>
      </w:r>
      <w:r w:rsidR="00744F9D" w:rsidRPr="00613655">
        <w:rPr>
          <w:b/>
          <w:bCs/>
          <w:iCs/>
          <w:sz w:val="24"/>
          <w:szCs w:val="24"/>
          <w:lang w:val="kk-KZ"/>
        </w:rPr>
        <w:t xml:space="preserve">до </w:t>
      </w:r>
      <w:r w:rsidR="00513AE5">
        <w:rPr>
          <w:b/>
          <w:bCs/>
          <w:iCs/>
          <w:sz w:val="24"/>
          <w:szCs w:val="24"/>
          <w:lang w:val="kk-KZ"/>
        </w:rPr>
        <w:t>30.06.2023</w:t>
      </w:r>
      <w:r w:rsidR="00744F9D" w:rsidRPr="00613655">
        <w:rPr>
          <w:b/>
          <w:bCs/>
          <w:iCs/>
          <w:sz w:val="24"/>
          <w:szCs w:val="24"/>
          <w:lang w:val="kk-KZ"/>
        </w:rPr>
        <w:t xml:space="preserve"> года)</w:t>
      </w:r>
      <w:r w:rsidR="00744F9D" w:rsidRPr="00613655">
        <w:rPr>
          <w:b/>
          <w:sz w:val="24"/>
          <w:szCs w:val="24"/>
        </w:rPr>
        <w:t>,</w:t>
      </w:r>
      <w:r w:rsidR="00613655" w:rsidRPr="00613655">
        <w:rPr>
          <w:sz w:val="24"/>
          <w:szCs w:val="24"/>
        </w:rPr>
        <w:t xml:space="preserve">, </w:t>
      </w:r>
      <w:r w:rsidRPr="00724047">
        <w:rPr>
          <w:b/>
          <w:sz w:val="24"/>
          <w:szCs w:val="24"/>
          <w:lang w:val="kk-KZ"/>
        </w:rPr>
        <w:t xml:space="preserve">функиональный блок «А», </w:t>
      </w:r>
      <w:r w:rsidR="00613655" w:rsidRPr="00724047">
        <w:rPr>
          <w:b/>
          <w:sz w:val="24"/>
          <w:szCs w:val="24"/>
        </w:rPr>
        <w:t>категория</w:t>
      </w:r>
      <w:r w:rsidR="00613655" w:rsidRPr="00613655">
        <w:rPr>
          <w:b/>
          <w:sz w:val="24"/>
          <w:szCs w:val="24"/>
        </w:rPr>
        <w:t xml:space="preserve"> С-О-</w:t>
      </w:r>
      <w:r w:rsidR="0098232C">
        <w:rPr>
          <w:b/>
          <w:sz w:val="24"/>
          <w:szCs w:val="24"/>
          <w:lang w:val="kk-KZ"/>
        </w:rPr>
        <w:t>5</w:t>
      </w:r>
      <w:r w:rsidR="00613655" w:rsidRPr="00613655">
        <w:rPr>
          <w:b/>
          <w:sz w:val="24"/>
          <w:szCs w:val="24"/>
          <w:lang w:val="kk-KZ"/>
        </w:rPr>
        <w:t>, 1 единица.</w:t>
      </w:r>
    </w:p>
    <w:p w:rsidR="00513AE5" w:rsidRPr="00D8658D" w:rsidRDefault="00613655" w:rsidP="00513AE5">
      <w:pPr>
        <w:autoSpaceDE w:val="0"/>
        <w:autoSpaceDN w:val="0"/>
        <w:adjustRightInd w:val="0"/>
        <w:ind w:firstLine="708"/>
        <w:jc w:val="both"/>
        <w:rPr>
          <w:sz w:val="24"/>
          <w:szCs w:val="24"/>
        </w:rPr>
      </w:pPr>
      <w:r w:rsidRPr="00D8658D">
        <w:rPr>
          <w:b/>
          <w:sz w:val="24"/>
          <w:szCs w:val="24"/>
          <w:lang w:val="kk-KZ"/>
        </w:rPr>
        <w:t>Функциональные обязанности:</w:t>
      </w:r>
      <w:r w:rsidRPr="00D8658D">
        <w:rPr>
          <w:sz w:val="24"/>
          <w:szCs w:val="24"/>
          <w:lang w:val="kk-KZ"/>
        </w:rPr>
        <w:t xml:space="preserve"> </w:t>
      </w:r>
      <w:r w:rsidR="00513AE5" w:rsidRPr="00D8658D">
        <w:rPr>
          <w:color w:val="000000"/>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w:t>
      </w:r>
      <w:r w:rsidR="00513AE5" w:rsidRPr="00D8658D">
        <w:rPr>
          <w:color w:val="000000"/>
          <w:sz w:val="24"/>
          <w:szCs w:val="24"/>
          <w:lang w:val="kk-KZ"/>
        </w:rPr>
        <w:t xml:space="preserve"> </w:t>
      </w:r>
      <w:r w:rsidR="00513AE5" w:rsidRPr="00D8658D">
        <w:rPr>
          <w:color w:val="000000"/>
          <w:sz w:val="24"/>
          <w:szCs w:val="24"/>
        </w:rPr>
        <w:t>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w:t>
      </w:r>
      <w:r w:rsidR="00513AE5" w:rsidRPr="00D8658D">
        <w:rPr>
          <w:color w:val="000000"/>
          <w:sz w:val="24"/>
          <w:szCs w:val="24"/>
          <w:lang w:val="kk-KZ"/>
        </w:rPr>
        <w:t xml:space="preserve"> </w:t>
      </w:r>
      <w:r w:rsidR="00513AE5" w:rsidRPr="00D8658D">
        <w:rPr>
          <w:color w:val="000000"/>
          <w:sz w:val="24"/>
          <w:szCs w:val="24"/>
        </w:rPr>
        <w:t>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w:t>
      </w:r>
      <w:r w:rsidR="00513AE5" w:rsidRPr="00D8658D">
        <w:rPr>
          <w:color w:val="000000"/>
          <w:sz w:val="24"/>
          <w:szCs w:val="24"/>
          <w:lang w:val="kk-KZ"/>
        </w:rPr>
        <w:t xml:space="preserve"> </w:t>
      </w:r>
      <w:r w:rsidR="00513AE5" w:rsidRPr="00D8658D">
        <w:rPr>
          <w:color w:val="000000"/>
          <w:sz w:val="24"/>
          <w:szCs w:val="24"/>
        </w:rPr>
        <w:t>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w:t>
      </w:r>
      <w:r w:rsidR="00513AE5" w:rsidRPr="00D8658D">
        <w:rPr>
          <w:color w:val="000000"/>
          <w:sz w:val="24"/>
          <w:szCs w:val="24"/>
          <w:lang w:val="kk-KZ"/>
        </w:rPr>
        <w:t xml:space="preserve">. </w:t>
      </w:r>
      <w:proofErr w:type="gramStart"/>
      <w:r w:rsidR="00513AE5" w:rsidRPr="00D8658D">
        <w:rPr>
          <w:bCs/>
          <w:sz w:val="24"/>
          <w:szCs w:val="24"/>
        </w:rPr>
        <w:t xml:space="preserve">Взаимодействие со СМИ по вопросам разъяснения  </w:t>
      </w:r>
      <w:r w:rsidR="00513AE5" w:rsidRPr="00D8658D">
        <w:rPr>
          <w:color w:val="000000"/>
          <w:sz w:val="24"/>
          <w:szCs w:val="24"/>
        </w:rPr>
        <w:t>налогового  и  таможенного законодательств</w:t>
      </w:r>
      <w:r w:rsidR="00513AE5" w:rsidRPr="00D8658D">
        <w:rPr>
          <w:bCs/>
          <w:sz w:val="24"/>
          <w:szCs w:val="24"/>
        </w:rPr>
        <w:t>,</w:t>
      </w:r>
      <w:r w:rsidR="00513AE5" w:rsidRPr="00D8658D">
        <w:rPr>
          <w:bCs/>
          <w:sz w:val="24"/>
          <w:szCs w:val="24"/>
          <w:lang w:val="kk-KZ"/>
        </w:rPr>
        <w:t xml:space="preserve"> </w:t>
      </w:r>
      <w:r w:rsidR="00513AE5" w:rsidRPr="00D8658D">
        <w:rPr>
          <w:bCs/>
          <w:sz w:val="24"/>
          <w:szCs w:val="24"/>
        </w:rPr>
        <w:t xml:space="preserve">установление постоянной связи с организациями телевидения, радио и печати  по вопросам  пропаганды  и разъяснения  основ </w:t>
      </w:r>
      <w:r w:rsidR="00513AE5" w:rsidRPr="00D8658D">
        <w:rPr>
          <w:color w:val="000000"/>
          <w:sz w:val="24"/>
          <w:szCs w:val="24"/>
        </w:rPr>
        <w:t xml:space="preserve">налогового  и  таможенного законодательств </w:t>
      </w:r>
      <w:r w:rsidR="00513AE5" w:rsidRPr="00D8658D">
        <w:rPr>
          <w:bCs/>
          <w:sz w:val="24"/>
          <w:szCs w:val="24"/>
        </w:rPr>
        <w:t xml:space="preserve"> </w:t>
      </w:r>
      <w:r w:rsidR="00513AE5" w:rsidRPr="00D8658D">
        <w:rPr>
          <w:color w:val="000000"/>
          <w:sz w:val="24"/>
          <w:szCs w:val="24"/>
        </w:rPr>
        <w:t>Республики Казахстан</w:t>
      </w:r>
      <w:r w:rsidR="00513AE5" w:rsidRPr="00D8658D">
        <w:rPr>
          <w:bCs/>
          <w:sz w:val="24"/>
          <w:szCs w:val="24"/>
        </w:rPr>
        <w:t>;</w:t>
      </w:r>
      <w:r w:rsidR="00513AE5" w:rsidRPr="00D8658D">
        <w:rPr>
          <w:bCs/>
          <w:sz w:val="24"/>
          <w:szCs w:val="24"/>
          <w:lang w:val="kk-KZ"/>
        </w:rPr>
        <w:t xml:space="preserve"> </w:t>
      </w:r>
      <w:r w:rsidR="00513AE5" w:rsidRPr="00D8658D">
        <w:rPr>
          <w:bCs/>
          <w:sz w:val="24"/>
          <w:szCs w:val="24"/>
        </w:rPr>
        <w:t xml:space="preserve">осуществление информационно-разъяснительной работы в средствах массовой информации по вопросам изменений и дополнений, вносимых в </w:t>
      </w:r>
      <w:r w:rsidR="00513AE5" w:rsidRPr="00D8658D">
        <w:rPr>
          <w:color w:val="000000"/>
          <w:sz w:val="24"/>
          <w:szCs w:val="24"/>
        </w:rPr>
        <w:t>налоговое  и  таможенное законодательство Республики Казахстан, разъяснение норм налогового  и  таможенного законодательств</w:t>
      </w:r>
      <w:r w:rsidR="00513AE5" w:rsidRPr="00D8658D">
        <w:rPr>
          <w:bCs/>
          <w:sz w:val="24"/>
          <w:szCs w:val="24"/>
        </w:rPr>
        <w:t>;</w:t>
      </w:r>
      <w:proofErr w:type="gramEnd"/>
      <w:r w:rsidR="00513AE5" w:rsidRPr="00D8658D">
        <w:rPr>
          <w:bCs/>
          <w:sz w:val="24"/>
          <w:szCs w:val="24"/>
          <w:lang w:val="kk-KZ"/>
        </w:rPr>
        <w:t xml:space="preserve"> </w:t>
      </w:r>
      <w:r w:rsidR="00513AE5" w:rsidRPr="00D8658D">
        <w:rPr>
          <w:color w:val="000000"/>
          <w:sz w:val="24"/>
          <w:szCs w:val="24"/>
        </w:rPr>
        <w:t xml:space="preserve">организация и </w:t>
      </w:r>
      <w:proofErr w:type="gramStart"/>
      <w:r w:rsidR="00513AE5" w:rsidRPr="00D8658D">
        <w:rPr>
          <w:color w:val="000000"/>
          <w:sz w:val="24"/>
          <w:szCs w:val="24"/>
        </w:rPr>
        <w:t>контроль  за</w:t>
      </w:r>
      <w:proofErr w:type="gramEnd"/>
      <w:r w:rsidR="00513AE5" w:rsidRPr="00D8658D">
        <w:rPr>
          <w:color w:val="000000"/>
          <w:sz w:val="24"/>
          <w:szCs w:val="24"/>
        </w:rPr>
        <w:t xml:space="preserve"> исполнением  медиа-плана.</w:t>
      </w:r>
      <w:r w:rsidR="00513AE5" w:rsidRPr="00D8658D">
        <w:rPr>
          <w:color w:val="000000"/>
          <w:sz w:val="24"/>
          <w:szCs w:val="24"/>
          <w:lang w:val="kk-KZ"/>
        </w:rPr>
        <w:t xml:space="preserve"> </w:t>
      </w:r>
      <w:proofErr w:type="gramStart"/>
      <w:r w:rsidR="00513AE5" w:rsidRPr="00D8658D">
        <w:rPr>
          <w:color w:val="000000"/>
          <w:sz w:val="24"/>
          <w:szCs w:val="24"/>
        </w:rPr>
        <w:t>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w:t>
      </w:r>
      <w:r w:rsidR="00513AE5" w:rsidRPr="00D8658D">
        <w:rPr>
          <w:color w:val="000000"/>
          <w:sz w:val="24"/>
          <w:szCs w:val="24"/>
          <w:lang w:val="kk-KZ"/>
        </w:rPr>
        <w:t xml:space="preserve"> </w:t>
      </w:r>
      <w:r w:rsidR="00513AE5" w:rsidRPr="00D8658D">
        <w:rPr>
          <w:color w:val="000000"/>
          <w:sz w:val="24"/>
          <w:szCs w:val="24"/>
        </w:rPr>
        <w:t>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w:t>
      </w:r>
      <w:r w:rsidR="00513AE5" w:rsidRPr="00D8658D">
        <w:rPr>
          <w:color w:val="000000"/>
          <w:sz w:val="24"/>
          <w:szCs w:val="24"/>
          <w:lang w:val="kk-KZ"/>
        </w:rPr>
        <w:t xml:space="preserve"> </w:t>
      </w:r>
      <w:r w:rsidR="00513AE5" w:rsidRPr="00D8658D">
        <w:rPr>
          <w:color w:val="000000"/>
          <w:sz w:val="24"/>
          <w:szCs w:val="24"/>
        </w:rPr>
        <w:t>контроль  за обновлением сайтов и удалением  информации, потерявшей актуальность;</w:t>
      </w:r>
      <w:proofErr w:type="gramEnd"/>
      <w:r w:rsidR="00513AE5" w:rsidRPr="00D8658D">
        <w:rPr>
          <w:color w:val="000000"/>
          <w:sz w:val="24"/>
          <w:szCs w:val="24"/>
          <w:lang w:val="kk-KZ"/>
        </w:rPr>
        <w:t xml:space="preserve"> </w:t>
      </w:r>
      <w:r w:rsidR="00513AE5" w:rsidRPr="00D8658D">
        <w:rPr>
          <w:color w:val="000000"/>
          <w:sz w:val="24"/>
          <w:szCs w:val="24"/>
        </w:rPr>
        <w:t>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613655" w:rsidRPr="00D8658D" w:rsidRDefault="00613655" w:rsidP="00613655">
      <w:pPr>
        <w:pStyle w:val="Style9"/>
        <w:widowControl/>
        <w:spacing w:line="240" w:lineRule="auto"/>
        <w:ind w:firstLine="708"/>
        <w:rPr>
          <w:bCs/>
          <w:lang w:val="kk-KZ"/>
        </w:rPr>
      </w:pPr>
      <w:r w:rsidRPr="00D8658D">
        <w:rPr>
          <w:b/>
        </w:rPr>
        <w:t xml:space="preserve">Требования к участникам конкурса: </w:t>
      </w:r>
      <w:r w:rsidR="00D8658D" w:rsidRPr="00D8658D">
        <w:rPr>
          <w:lang w:val="kk-KZ"/>
        </w:rPr>
        <w:t>П</w:t>
      </w:r>
      <w:proofErr w:type="spellStart"/>
      <w:r w:rsidR="00D8658D" w:rsidRPr="00D8658D">
        <w:t>ослевузовское</w:t>
      </w:r>
      <w:proofErr w:type="spellEnd"/>
      <w:r w:rsidR="00D8658D" w:rsidRPr="00D8658D">
        <w:t xml:space="preserve"> или </w:t>
      </w:r>
      <w:r w:rsidR="00D8658D" w:rsidRPr="00D8658D">
        <w:rPr>
          <w:lang w:val="kk-KZ"/>
        </w:rPr>
        <w:t>в</w:t>
      </w:r>
      <w:proofErr w:type="spellStart"/>
      <w:r w:rsidR="00D8658D" w:rsidRPr="00D8658D">
        <w:rPr>
          <w:bCs/>
        </w:rPr>
        <w:t>ысшее</w:t>
      </w:r>
      <w:proofErr w:type="spellEnd"/>
      <w:r w:rsidR="00D8658D" w:rsidRPr="00D8658D">
        <w:rPr>
          <w:bCs/>
        </w:rPr>
        <w:t xml:space="preserve">   образование в сфере социальны</w:t>
      </w:r>
      <w:r w:rsidR="00D8658D" w:rsidRPr="00D8658D">
        <w:rPr>
          <w:bCs/>
          <w:lang w:val="kk-KZ"/>
        </w:rPr>
        <w:t>х</w:t>
      </w:r>
      <w:r w:rsidR="00D8658D" w:rsidRPr="00D8658D">
        <w:rPr>
          <w:bCs/>
        </w:rPr>
        <w:t xml:space="preserve"> наук</w:t>
      </w:r>
      <w:r w:rsidR="00D8658D" w:rsidRPr="00D8658D">
        <w:rPr>
          <w:bCs/>
          <w:lang w:val="kk-KZ"/>
        </w:rPr>
        <w:t>, экономики</w:t>
      </w:r>
      <w:r w:rsidR="00D8658D" w:rsidRPr="00D8658D">
        <w:rPr>
          <w:bCs/>
        </w:rPr>
        <w:t xml:space="preserve"> и бизнеса</w:t>
      </w:r>
      <w:r w:rsidR="00D8658D" w:rsidRPr="00D8658D">
        <w:rPr>
          <w:bCs/>
          <w:lang w:val="kk-KZ"/>
        </w:rPr>
        <w:t>,</w:t>
      </w:r>
      <w:r w:rsidR="00D8658D" w:rsidRPr="00D8658D">
        <w:rPr>
          <w:bCs/>
        </w:rPr>
        <w:t xml:space="preserve"> права</w:t>
      </w:r>
    </w:p>
    <w:p w:rsidR="00E667FC" w:rsidRPr="004B01DC" w:rsidRDefault="00E667FC" w:rsidP="00613655">
      <w:pPr>
        <w:pStyle w:val="Style9"/>
        <w:widowControl/>
        <w:spacing w:line="240" w:lineRule="auto"/>
        <w:ind w:firstLine="708"/>
        <w:rPr>
          <w:b/>
          <w:lang w:val="kk-KZ"/>
        </w:rPr>
      </w:pPr>
    </w:p>
    <w:p w:rsidR="008573F8" w:rsidRPr="008573F8" w:rsidRDefault="008573F8" w:rsidP="00A73157">
      <w:pPr>
        <w:pStyle w:val="Style9"/>
        <w:widowControl/>
        <w:numPr>
          <w:ilvl w:val="0"/>
          <w:numId w:val="7"/>
        </w:numPr>
        <w:tabs>
          <w:tab w:val="left" w:pos="1134"/>
        </w:tabs>
        <w:ind w:left="0" w:firstLine="709"/>
        <w:rPr>
          <w:b/>
          <w:lang w:val="kk-KZ"/>
        </w:rPr>
      </w:pPr>
      <w:r w:rsidRPr="008573F8">
        <w:rPr>
          <w:b/>
          <w:lang w:val="kk-KZ"/>
        </w:rPr>
        <w:t>Главный специалист Управления разъяснительной</w:t>
      </w:r>
      <w:r w:rsidRPr="008573F8">
        <w:rPr>
          <w:b/>
          <w:lang w:val="kk-KZ"/>
        </w:rPr>
        <w:tab/>
        <w:t xml:space="preserve"> работы ДГД по г.Нур-Султану КГД МФ РК (на период отпуска по уходу за ребенком основного работника </w:t>
      </w:r>
      <w:r w:rsidR="00B13F27">
        <w:rPr>
          <w:b/>
          <w:lang w:val="kk-KZ"/>
        </w:rPr>
        <w:t xml:space="preserve">Базарбаевой М.Е. </w:t>
      </w:r>
      <w:r w:rsidRPr="008573F8">
        <w:rPr>
          <w:b/>
          <w:lang w:val="kk-KZ"/>
        </w:rPr>
        <w:t>до 30.0</w:t>
      </w:r>
      <w:r w:rsidR="00B13F27">
        <w:rPr>
          <w:b/>
          <w:lang w:val="kk-KZ"/>
        </w:rPr>
        <w:t>1</w:t>
      </w:r>
      <w:r w:rsidRPr="008573F8">
        <w:rPr>
          <w:b/>
          <w:lang w:val="kk-KZ"/>
        </w:rPr>
        <w:t>.202</w:t>
      </w:r>
      <w:r w:rsidR="00B13F27">
        <w:rPr>
          <w:b/>
          <w:lang w:val="kk-KZ"/>
        </w:rPr>
        <w:t>5</w:t>
      </w:r>
      <w:r w:rsidR="00D61153">
        <w:rPr>
          <w:b/>
          <w:lang w:val="kk-KZ"/>
        </w:rPr>
        <w:t xml:space="preserve"> года),</w:t>
      </w:r>
      <w:r w:rsidRPr="008573F8">
        <w:rPr>
          <w:b/>
          <w:lang w:val="kk-KZ"/>
        </w:rPr>
        <w:t xml:space="preserve"> функиональный блок «А», категория С-О-5, 1 единица.</w:t>
      </w:r>
    </w:p>
    <w:p w:rsidR="008573F8" w:rsidRPr="008573F8" w:rsidRDefault="008573F8" w:rsidP="008573F8">
      <w:pPr>
        <w:pStyle w:val="Style9"/>
        <w:widowControl/>
        <w:ind w:firstLine="709"/>
        <w:rPr>
          <w:lang w:val="kk-KZ"/>
        </w:rPr>
      </w:pPr>
      <w:r w:rsidRPr="008573F8">
        <w:rPr>
          <w:b/>
          <w:lang w:val="kk-KZ"/>
        </w:rPr>
        <w:t xml:space="preserve">Функциональные обязанности: </w:t>
      </w:r>
      <w:r w:rsidRPr="008573F8">
        <w:rPr>
          <w:lang w:val="kk-KZ"/>
        </w:rPr>
        <w:t xml:space="preserve">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 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 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 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 Взаимодействие </w:t>
      </w:r>
      <w:r w:rsidRPr="008573F8">
        <w:rPr>
          <w:lang w:val="kk-KZ"/>
        </w:rPr>
        <w:lastRenderedPageBreak/>
        <w:t>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 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 организация и контроль  за исполнением  медиа-плана. 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 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 контроль  за обновлением сайтов и удалением  информации, потерявшей актуальность;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8573F8" w:rsidRPr="008573F8" w:rsidRDefault="008573F8" w:rsidP="008573F8">
      <w:pPr>
        <w:pStyle w:val="Style9"/>
        <w:widowControl/>
        <w:ind w:firstLine="709"/>
        <w:rPr>
          <w:b/>
          <w:lang w:val="kk-KZ"/>
        </w:rPr>
      </w:pPr>
      <w:r w:rsidRPr="008573F8">
        <w:rPr>
          <w:b/>
          <w:lang w:val="kk-KZ"/>
        </w:rPr>
        <w:t xml:space="preserve">Требования к участникам конкурса: </w:t>
      </w:r>
      <w:r w:rsidRPr="008573F8">
        <w:rPr>
          <w:lang w:val="kk-KZ"/>
        </w:rPr>
        <w:t>Послевузовское или высшее   образование в сфере социальных наук, экономики и бизнеса, права</w:t>
      </w:r>
    </w:p>
    <w:p w:rsidR="00E761D9" w:rsidRPr="008573F8" w:rsidRDefault="00E761D9" w:rsidP="00613655">
      <w:pPr>
        <w:pStyle w:val="Style9"/>
        <w:widowControl/>
        <w:spacing w:line="240" w:lineRule="auto"/>
        <w:ind w:left="1069"/>
        <w:rPr>
          <w:bCs/>
          <w:color w:val="FF0000"/>
          <w:lang w:val="kk-KZ"/>
        </w:rPr>
      </w:pPr>
    </w:p>
    <w:bookmarkEnd w:id="1"/>
    <w:p w:rsidR="00F3624C" w:rsidRPr="00E667FC" w:rsidRDefault="00F3624C" w:rsidP="00E667FC">
      <w:pPr>
        <w:pStyle w:val="Style9"/>
        <w:widowControl/>
        <w:spacing w:line="240" w:lineRule="auto"/>
        <w:ind w:firstLine="708"/>
        <w:rPr>
          <w:b/>
          <w:lang w:val="kk-KZ"/>
        </w:rPr>
      </w:pPr>
      <w:r w:rsidRPr="00BB5B69">
        <w:rPr>
          <w:b/>
          <w:lang w:val="kk-KZ"/>
        </w:rPr>
        <w:t>Срок приема документов</w:t>
      </w:r>
      <w:r w:rsidR="00AC33C0">
        <w:rPr>
          <w:b/>
          <w:lang w:val="kk-KZ"/>
        </w:rPr>
        <w:t xml:space="preserve">: с </w:t>
      </w:r>
      <w:r w:rsidR="00D61153">
        <w:rPr>
          <w:b/>
          <w:lang w:val="kk-KZ"/>
        </w:rPr>
        <w:t>24</w:t>
      </w:r>
      <w:r w:rsidR="005240E0" w:rsidRPr="001E7AFE">
        <w:rPr>
          <w:b/>
          <w:lang w:val="kk-KZ"/>
        </w:rPr>
        <w:t>.</w:t>
      </w:r>
      <w:r w:rsidR="00555286">
        <w:rPr>
          <w:b/>
          <w:lang w:val="kk-KZ"/>
        </w:rPr>
        <w:t>0</w:t>
      </w:r>
      <w:r w:rsidR="00D61153">
        <w:rPr>
          <w:b/>
          <w:lang w:val="kk-KZ"/>
        </w:rPr>
        <w:t>6</w:t>
      </w:r>
      <w:r w:rsidRPr="001E7AFE">
        <w:rPr>
          <w:b/>
          <w:lang w:val="kk-KZ"/>
        </w:rPr>
        <w:t>.202</w:t>
      </w:r>
      <w:r w:rsidR="00555286">
        <w:rPr>
          <w:b/>
          <w:lang w:val="kk-KZ"/>
        </w:rPr>
        <w:t>2</w:t>
      </w:r>
      <w:r w:rsidRPr="001E7AFE">
        <w:rPr>
          <w:b/>
          <w:lang w:val="kk-KZ"/>
        </w:rPr>
        <w:t xml:space="preserve"> года по </w:t>
      </w:r>
      <w:r w:rsidR="00D61153">
        <w:rPr>
          <w:b/>
          <w:lang w:val="kk-KZ"/>
        </w:rPr>
        <w:t>28</w:t>
      </w:r>
      <w:r w:rsidR="001C27FA" w:rsidRPr="001E7AFE">
        <w:rPr>
          <w:b/>
          <w:lang w:val="kk-KZ"/>
        </w:rPr>
        <w:t>.</w:t>
      </w:r>
      <w:r w:rsidR="00555286">
        <w:rPr>
          <w:b/>
          <w:lang w:val="kk-KZ"/>
        </w:rPr>
        <w:t>0</w:t>
      </w:r>
      <w:r w:rsidR="00D61153">
        <w:rPr>
          <w:b/>
          <w:lang w:val="kk-KZ"/>
        </w:rPr>
        <w:t>6</w:t>
      </w:r>
      <w:r w:rsidRPr="001E7AFE">
        <w:rPr>
          <w:b/>
          <w:lang w:val="kk-KZ"/>
        </w:rPr>
        <w:t>.202</w:t>
      </w:r>
      <w:r w:rsidR="00555286">
        <w:rPr>
          <w:b/>
          <w:lang w:val="kk-KZ"/>
        </w:rPr>
        <w:t>2</w:t>
      </w:r>
      <w:r w:rsidRPr="001E7AFE">
        <w:rPr>
          <w:b/>
          <w:lang w:val="kk-KZ"/>
        </w:rPr>
        <w:t xml:space="preserve"> года</w:t>
      </w:r>
      <w:r w:rsidR="007235DE" w:rsidRPr="001E7AFE">
        <w:rPr>
          <w:b/>
          <w:lang w:val="kk-KZ"/>
        </w:rPr>
        <w:t xml:space="preserve"> включительно</w:t>
      </w:r>
    </w:p>
    <w:p w:rsidR="009B2801" w:rsidRDefault="009B2801" w:rsidP="00404452">
      <w:pPr>
        <w:ind w:firstLine="708"/>
        <w:jc w:val="both"/>
        <w:rPr>
          <w:b/>
          <w:sz w:val="24"/>
          <w:szCs w:val="24"/>
          <w:lang w:val="kk-KZ"/>
        </w:rPr>
      </w:pPr>
    </w:p>
    <w:p w:rsidR="00936124" w:rsidRPr="00936124" w:rsidRDefault="00936124" w:rsidP="00936124">
      <w:pPr>
        <w:jc w:val="both"/>
        <w:rPr>
          <w:b/>
          <w:sz w:val="24"/>
          <w:szCs w:val="24"/>
          <w:lang w:val="kk-KZ"/>
        </w:rPr>
      </w:pPr>
      <w:r w:rsidRPr="00936124">
        <w:rPr>
          <w:b/>
          <w:sz w:val="24"/>
          <w:szCs w:val="24"/>
        </w:rPr>
        <w:t>Необходимые для участия во внутреннем конкурсе документы:</w:t>
      </w:r>
    </w:p>
    <w:p w:rsidR="00936124" w:rsidRPr="001E3095" w:rsidRDefault="00936124" w:rsidP="009458AC">
      <w:pPr>
        <w:ind w:firstLine="709"/>
        <w:jc w:val="both"/>
        <w:rPr>
          <w:sz w:val="23"/>
          <w:szCs w:val="23"/>
        </w:rPr>
      </w:pPr>
      <w:r w:rsidRPr="001E3095">
        <w:rPr>
          <w:sz w:val="23"/>
          <w:szCs w:val="23"/>
        </w:rPr>
        <w:t>1) заявление по форме, согласно приложению 2 к настоящим Правилам (далее – Заявление);</w:t>
      </w:r>
    </w:p>
    <w:p w:rsidR="00936124" w:rsidRPr="001E3095" w:rsidRDefault="00936124" w:rsidP="009458AC">
      <w:pPr>
        <w:ind w:firstLine="709"/>
        <w:jc w:val="both"/>
        <w:rPr>
          <w:sz w:val="23"/>
          <w:szCs w:val="23"/>
        </w:rPr>
      </w:pPr>
      <w:proofErr w:type="gramStart"/>
      <w:r w:rsidRPr="001E3095">
        <w:rPr>
          <w:sz w:val="23"/>
          <w:szCs w:val="23"/>
        </w:rPr>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sidR="00A30E94" w:rsidRPr="001E3095">
        <w:rPr>
          <w:color w:val="000000"/>
          <w:sz w:val="23"/>
          <w:szCs w:val="23"/>
        </w:rPr>
        <w:t>10 сентября 2021 года № 158</w:t>
      </w:r>
      <w:r w:rsidR="00A30E94" w:rsidRPr="001E3095">
        <w:rPr>
          <w:sz w:val="23"/>
          <w:szCs w:val="23"/>
        </w:rPr>
        <w:t xml:space="preserve"> </w:t>
      </w:r>
      <w:r w:rsidRPr="001E3095">
        <w:rPr>
          <w:sz w:val="23"/>
          <w:szCs w:val="23"/>
        </w:rPr>
        <w:t>(зарегистрирован в Реестре государственной регистрац</w:t>
      </w:r>
      <w:r w:rsidR="00A6197A" w:rsidRPr="001E3095">
        <w:rPr>
          <w:sz w:val="23"/>
          <w:szCs w:val="23"/>
        </w:rPr>
        <w:t>ии нормативных правовых актов №</w:t>
      </w:r>
      <w:r w:rsidR="00A6197A" w:rsidRPr="001E3095">
        <w:rPr>
          <w:sz w:val="23"/>
          <w:szCs w:val="23"/>
          <w:lang w:val="kk-KZ"/>
        </w:rPr>
        <w:t>24350</w:t>
      </w:r>
      <w:r w:rsidR="00B2725F" w:rsidRPr="001E3095">
        <w:rPr>
          <w:sz w:val="23"/>
          <w:szCs w:val="23"/>
          <w:lang w:val="kk-KZ"/>
        </w:rPr>
        <w:t xml:space="preserve">) </w:t>
      </w:r>
      <w:r w:rsidRPr="001E3095">
        <w:rPr>
          <w:sz w:val="23"/>
          <w:szCs w:val="23"/>
        </w:rPr>
        <w:t>заверенный соответствующей службой управления персоналом не ранее чем за тридцать календарных дней до дня представления документов.</w:t>
      </w:r>
      <w:proofErr w:type="gramEnd"/>
    </w:p>
    <w:p w:rsidR="00936124" w:rsidRPr="001E3095" w:rsidRDefault="00936124" w:rsidP="009458AC">
      <w:pPr>
        <w:ind w:firstLine="709"/>
        <w:jc w:val="both"/>
        <w:rPr>
          <w:sz w:val="23"/>
          <w:szCs w:val="23"/>
        </w:rPr>
      </w:pPr>
      <w:r w:rsidRPr="001E3095">
        <w:rPr>
          <w:sz w:val="23"/>
          <w:szCs w:val="23"/>
        </w:rPr>
        <w:t xml:space="preserve">Кандидаты могут </w:t>
      </w:r>
      <w:proofErr w:type="gramStart"/>
      <w:r w:rsidRPr="001E3095">
        <w:rPr>
          <w:sz w:val="23"/>
          <w:szCs w:val="23"/>
        </w:rPr>
        <w:t>предоставлять документы</w:t>
      </w:r>
      <w:proofErr w:type="gramEnd"/>
      <w:r w:rsidRPr="001E3095">
        <w:rPr>
          <w:sz w:val="23"/>
          <w:szCs w:val="23"/>
        </w:rPr>
        <w:t>, подтверждающие наличие у кандидата стажа работы в областях, соответствующих функциональным направлениям объявленной должности.</w:t>
      </w:r>
    </w:p>
    <w:p w:rsidR="00936124" w:rsidRPr="001E3095" w:rsidRDefault="00936124" w:rsidP="009458AC">
      <w:pPr>
        <w:ind w:firstLine="709"/>
        <w:jc w:val="both"/>
        <w:rPr>
          <w:sz w:val="23"/>
          <w:szCs w:val="23"/>
        </w:rPr>
      </w:pPr>
      <w:r w:rsidRPr="001E3095">
        <w:rPr>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36124" w:rsidRPr="001E3095" w:rsidRDefault="00936124" w:rsidP="00936124">
      <w:pPr>
        <w:ind w:firstLine="708"/>
        <w:jc w:val="both"/>
        <w:rPr>
          <w:sz w:val="23"/>
          <w:szCs w:val="23"/>
        </w:rPr>
      </w:pPr>
      <w:r w:rsidRPr="001E3095">
        <w:rPr>
          <w:sz w:val="23"/>
          <w:szCs w:val="23"/>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36124" w:rsidRPr="001E3095" w:rsidRDefault="00936124" w:rsidP="00936124">
      <w:pPr>
        <w:ind w:firstLine="708"/>
        <w:jc w:val="both"/>
        <w:rPr>
          <w:sz w:val="23"/>
          <w:szCs w:val="23"/>
        </w:rPr>
      </w:pPr>
      <w:r w:rsidRPr="001E3095">
        <w:rPr>
          <w:sz w:val="23"/>
          <w:szCs w:val="23"/>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936124" w:rsidRPr="001E3095" w:rsidRDefault="00936124" w:rsidP="00936124">
      <w:pPr>
        <w:ind w:firstLine="708"/>
        <w:jc w:val="both"/>
        <w:rPr>
          <w:sz w:val="23"/>
          <w:szCs w:val="23"/>
        </w:rPr>
      </w:pPr>
      <w:r w:rsidRPr="001E3095">
        <w:rPr>
          <w:sz w:val="23"/>
          <w:szCs w:val="23"/>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E3095">
        <w:rPr>
          <w:sz w:val="23"/>
          <w:szCs w:val="23"/>
        </w:rPr>
        <w:t>gov</w:t>
      </w:r>
      <w:proofErr w:type="spellEnd"/>
      <w:r w:rsidRPr="001E3095">
        <w:rPr>
          <w:sz w:val="23"/>
          <w:szCs w:val="23"/>
        </w:rPr>
        <w:t>» или интегрированной информационной системы «</w:t>
      </w:r>
      <w:proofErr w:type="gramStart"/>
      <w:r w:rsidRPr="001E3095">
        <w:rPr>
          <w:sz w:val="23"/>
          <w:szCs w:val="23"/>
        </w:rPr>
        <w:t>е-</w:t>
      </w:r>
      <w:proofErr w:type="spellStart"/>
      <w:proofErr w:type="gramEnd"/>
      <w:r w:rsidRPr="001E3095">
        <w:rPr>
          <w:sz w:val="23"/>
          <w:szCs w:val="23"/>
        </w:rPr>
        <w:t>қызмет</w:t>
      </w:r>
      <w:proofErr w:type="spellEnd"/>
      <w:r w:rsidRPr="001E3095">
        <w:rPr>
          <w:sz w:val="23"/>
          <w:szCs w:val="23"/>
        </w:rPr>
        <w:t>» в сроки приема документов.</w:t>
      </w:r>
    </w:p>
    <w:p w:rsidR="00936124" w:rsidRPr="001E3095" w:rsidRDefault="00936124" w:rsidP="00936124">
      <w:pPr>
        <w:ind w:firstLine="708"/>
        <w:jc w:val="both"/>
        <w:rPr>
          <w:sz w:val="23"/>
          <w:szCs w:val="23"/>
        </w:rPr>
      </w:pPr>
      <w:r w:rsidRPr="001E3095">
        <w:rPr>
          <w:sz w:val="23"/>
          <w:szCs w:val="23"/>
        </w:rPr>
        <w:t xml:space="preserve">Документы должны быть представлены в течение </w:t>
      </w:r>
      <w:r w:rsidRPr="001E3095">
        <w:rPr>
          <w:sz w:val="23"/>
          <w:szCs w:val="23"/>
          <w:shd w:val="clear" w:color="auto" w:fill="FFFF00"/>
        </w:rPr>
        <w:t>3 РАБОЧИХ ДНЕЙ</w:t>
      </w:r>
      <w:r w:rsidRPr="001E3095">
        <w:rPr>
          <w:sz w:val="23"/>
          <w:szCs w:val="23"/>
        </w:rPr>
        <w:t xml:space="preserve"> со следующего </w:t>
      </w:r>
      <w:r w:rsidRPr="001E3095">
        <w:rPr>
          <w:sz w:val="23"/>
          <w:szCs w:val="23"/>
        </w:rPr>
        <w:lastRenderedPageBreak/>
        <w:t>рабочего дня после последней публикации объявления о проведении внутреннего конкурса.</w:t>
      </w:r>
    </w:p>
    <w:p w:rsidR="00936124" w:rsidRPr="001E3095" w:rsidRDefault="00936124" w:rsidP="00936124">
      <w:pPr>
        <w:ind w:firstLine="708"/>
        <w:jc w:val="both"/>
        <w:rPr>
          <w:sz w:val="23"/>
          <w:szCs w:val="23"/>
        </w:rPr>
      </w:pPr>
      <w:r w:rsidRPr="001E3095">
        <w:rPr>
          <w:sz w:val="23"/>
          <w:szCs w:val="23"/>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936124" w:rsidRPr="001E3095" w:rsidRDefault="00936124" w:rsidP="00936124">
      <w:pPr>
        <w:ind w:firstLine="708"/>
        <w:jc w:val="both"/>
        <w:rPr>
          <w:sz w:val="23"/>
          <w:szCs w:val="23"/>
        </w:rPr>
      </w:pPr>
      <w:r w:rsidRPr="001E3095">
        <w:rPr>
          <w:sz w:val="23"/>
          <w:szCs w:val="23"/>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36124" w:rsidRPr="001E3095" w:rsidRDefault="00936124" w:rsidP="00936124">
      <w:pPr>
        <w:ind w:firstLine="567"/>
        <w:jc w:val="both"/>
        <w:rPr>
          <w:sz w:val="23"/>
          <w:szCs w:val="23"/>
        </w:rPr>
      </w:pPr>
      <w:r w:rsidRPr="001E3095">
        <w:rPr>
          <w:sz w:val="23"/>
          <w:szCs w:val="23"/>
        </w:rPr>
        <w:t xml:space="preserve">   В соответствии с пунктом 5</w:t>
      </w:r>
      <w:r w:rsidRPr="001E3095">
        <w:rPr>
          <w:sz w:val="23"/>
          <w:szCs w:val="23"/>
          <w:lang w:val="kk-KZ"/>
        </w:rPr>
        <w:t>4</w:t>
      </w:r>
      <w:r w:rsidRPr="001E3095">
        <w:rPr>
          <w:sz w:val="23"/>
          <w:szCs w:val="23"/>
        </w:rPr>
        <w:t xml:space="preserve"> Правил проведения конкурса на занятие административных государственных должностей корпуса «Б» (Приказ Агентства № 40 от 21 февраля 2017 года) </w:t>
      </w:r>
      <w:r w:rsidRPr="001E3095">
        <w:rPr>
          <w:sz w:val="23"/>
          <w:szCs w:val="23"/>
          <w:lang w:val="kk-KZ"/>
        </w:rPr>
        <w:t>в</w:t>
      </w:r>
      <w:r w:rsidRPr="001E3095">
        <w:rPr>
          <w:sz w:val="23"/>
          <w:szCs w:val="23"/>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936124" w:rsidRPr="001E3095" w:rsidRDefault="00936124" w:rsidP="00936124">
      <w:pPr>
        <w:ind w:firstLine="708"/>
        <w:jc w:val="both"/>
        <w:rPr>
          <w:sz w:val="23"/>
          <w:szCs w:val="23"/>
        </w:rPr>
      </w:pPr>
      <w:r w:rsidRPr="001E3095">
        <w:rPr>
          <w:sz w:val="23"/>
          <w:szCs w:val="23"/>
        </w:rPr>
        <w:t>Для обеспечения прозрачности и объективности работы конкурсной комиссии на ее заседание приглашаются наблюдатели.</w:t>
      </w:r>
    </w:p>
    <w:p w:rsidR="00936124" w:rsidRPr="001E3095" w:rsidRDefault="00936124" w:rsidP="00936124">
      <w:pPr>
        <w:ind w:firstLine="708"/>
        <w:jc w:val="both"/>
        <w:rPr>
          <w:sz w:val="23"/>
          <w:szCs w:val="23"/>
        </w:rPr>
      </w:pPr>
      <w:r w:rsidRPr="001E3095">
        <w:rPr>
          <w:sz w:val="23"/>
          <w:szCs w:val="23"/>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36124" w:rsidRPr="001E3095" w:rsidRDefault="00936124" w:rsidP="00936124">
      <w:pPr>
        <w:ind w:firstLine="708"/>
        <w:jc w:val="both"/>
        <w:rPr>
          <w:sz w:val="23"/>
          <w:szCs w:val="23"/>
        </w:rPr>
      </w:pPr>
      <w:r w:rsidRPr="001E3095">
        <w:rPr>
          <w:sz w:val="23"/>
          <w:szCs w:val="23"/>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36124" w:rsidRPr="001E3095" w:rsidRDefault="00936124" w:rsidP="00936124">
      <w:pPr>
        <w:ind w:firstLine="708"/>
        <w:jc w:val="both"/>
        <w:rPr>
          <w:sz w:val="23"/>
          <w:szCs w:val="23"/>
        </w:rPr>
      </w:pPr>
      <w:r w:rsidRPr="001E3095">
        <w:rPr>
          <w:sz w:val="23"/>
          <w:szCs w:val="23"/>
        </w:rPr>
        <w:t>При проведении конкурса допускается приглашение экспертов.</w:t>
      </w:r>
    </w:p>
    <w:p w:rsidR="00936124" w:rsidRPr="001E3095" w:rsidRDefault="00936124" w:rsidP="00936124">
      <w:pPr>
        <w:ind w:firstLine="708"/>
        <w:jc w:val="both"/>
        <w:rPr>
          <w:sz w:val="23"/>
          <w:szCs w:val="23"/>
        </w:rPr>
      </w:pPr>
      <w:proofErr w:type="gramStart"/>
      <w:r w:rsidRPr="001E3095">
        <w:rPr>
          <w:sz w:val="23"/>
          <w:szCs w:val="23"/>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E3095">
        <w:rPr>
          <w:sz w:val="23"/>
          <w:szCs w:val="23"/>
        </w:rPr>
        <w:t>маслихатов</w:t>
      </w:r>
      <w:proofErr w:type="spellEnd"/>
      <w:r w:rsidRPr="001E3095">
        <w:rPr>
          <w:sz w:val="23"/>
          <w:szCs w:val="23"/>
        </w:rPr>
        <w:t>.</w:t>
      </w:r>
      <w:proofErr w:type="gramEnd"/>
    </w:p>
    <w:p w:rsidR="00936124" w:rsidRPr="001E3095" w:rsidRDefault="00936124" w:rsidP="00936124">
      <w:pPr>
        <w:ind w:firstLine="709"/>
        <w:jc w:val="both"/>
        <w:rPr>
          <w:sz w:val="23"/>
          <w:szCs w:val="23"/>
        </w:rPr>
      </w:pPr>
      <w:r w:rsidRPr="001E3095">
        <w:rPr>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36124" w:rsidRPr="00936124" w:rsidRDefault="00936124" w:rsidP="00936124">
      <w:pPr>
        <w:ind w:firstLine="709"/>
        <w:jc w:val="both"/>
        <w:rPr>
          <w:sz w:val="24"/>
          <w:szCs w:val="24"/>
        </w:rPr>
      </w:pPr>
    </w:p>
    <w:p w:rsidR="00936124" w:rsidRDefault="00936124" w:rsidP="00936124">
      <w:pPr>
        <w:jc w:val="both"/>
        <w:rPr>
          <w:sz w:val="24"/>
          <w:szCs w:val="24"/>
          <w:lang w:val="kk-KZ"/>
        </w:rPr>
      </w:pPr>
    </w:p>
    <w:p w:rsidR="007E5238" w:rsidRDefault="007E5238" w:rsidP="00936124">
      <w:pPr>
        <w:ind w:firstLine="709"/>
        <w:jc w:val="both"/>
        <w:rPr>
          <w:sz w:val="24"/>
          <w:szCs w:val="24"/>
          <w:lang w:val="kk-KZ"/>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
        <w:gridCol w:w="5229"/>
        <w:gridCol w:w="201"/>
        <w:gridCol w:w="3798"/>
        <w:gridCol w:w="41"/>
      </w:tblGrid>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color w:val="000000"/>
                <w:sz w:val="24"/>
                <w:szCs w:val="24"/>
              </w:rPr>
            </w:pPr>
          </w:p>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color w:val="000000"/>
                <w:sz w:val="24"/>
                <w:szCs w:val="24"/>
              </w:rPr>
            </w:pPr>
            <w:r w:rsidRPr="00936124">
              <w:rPr>
                <w:color w:val="000000"/>
                <w:sz w:val="24"/>
                <w:szCs w:val="24"/>
              </w:rPr>
              <w:t>Приложение 2 к Правилам</w:t>
            </w:r>
          </w:p>
          <w:p w:rsidR="00936124" w:rsidRPr="00936124" w:rsidRDefault="00936124" w:rsidP="00936124">
            <w:pPr>
              <w:jc w:val="center"/>
              <w:rPr>
                <w:color w:val="000000"/>
                <w:sz w:val="24"/>
                <w:szCs w:val="24"/>
              </w:rPr>
            </w:pPr>
            <w:r w:rsidRPr="00936124">
              <w:rPr>
                <w:color w:val="000000"/>
                <w:sz w:val="24"/>
                <w:szCs w:val="24"/>
              </w:rPr>
              <w:t>проведения конкурса на занятие</w:t>
            </w:r>
          </w:p>
          <w:p w:rsidR="00936124" w:rsidRPr="00936124" w:rsidRDefault="00936124" w:rsidP="00936124">
            <w:pPr>
              <w:jc w:val="center"/>
              <w:rPr>
                <w:color w:val="000000"/>
                <w:sz w:val="24"/>
                <w:szCs w:val="24"/>
              </w:rPr>
            </w:pPr>
            <w:r w:rsidRPr="00936124">
              <w:rPr>
                <w:color w:val="000000"/>
                <w:sz w:val="24"/>
                <w:szCs w:val="24"/>
              </w:rPr>
              <w:t>административной государственной</w:t>
            </w:r>
          </w:p>
          <w:p w:rsidR="00936124" w:rsidRPr="00936124" w:rsidRDefault="00936124" w:rsidP="00936124">
            <w:pPr>
              <w:jc w:val="center"/>
              <w:rPr>
                <w:sz w:val="24"/>
                <w:szCs w:val="24"/>
              </w:rPr>
            </w:pPr>
            <w:r w:rsidRPr="00936124">
              <w:rPr>
                <w:color w:val="000000"/>
                <w:sz w:val="24"/>
                <w:szCs w:val="24"/>
              </w:rPr>
              <w:t>должности корпуса "Б"</w:t>
            </w:r>
          </w:p>
        </w:tc>
      </w:tr>
      <w:tr w:rsidR="00936124" w:rsidRPr="00936124" w:rsidTr="00896A46">
        <w:trPr>
          <w:gridBefore w:val="1"/>
          <w:gridAfter w:val="1"/>
          <w:wBefore w:w="115" w:type="dxa"/>
          <w:wAfter w:w="41" w:type="dxa"/>
          <w:trHeight w:val="30"/>
          <w:tblCellSpacing w:w="0" w:type="auto"/>
        </w:trPr>
        <w:tc>
          <w:tcPr>
            <w:tcW w:w="543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36124" w:rsidRPr="00936124" w:rsidRDefault="00936124" w:rsidP="00936124">
            <w:pPr>
              <w:jc w:val="center"/>
              <w:rPr>
                <w:sz w:val="24"/>
                <w:szCs w:val="24"/>
              </w:rPr>
            </w:pPr>
            <w:r w:rsidRPr="00936124">
              <w:rPr>
                <w:color w:val="000000"/>
              </w:rPr>
              <w:t>Форма</w:t>
            </w: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CF3D6A" w:rsidRDefault="00936124" w:rsidP="00CF3D6A">
            <w:pPr>
              <w:rPr>
                <w:lang w:val="kk-KZ"/>
              </w:rPr>
            </w:pPr>
          </w:p>
        </w:tc>
        <w:tc>
          <w:tcPr>
            <w:tcW w:w="4040" w:type="dxa"/>
            <w:gridSpan w:val="3"/>
            <w:tcMar>
              <w:top w:w="15" w:type="dxa"/>
              <w:left w:w="15" w:type="dxa"/>
              <w:bottom w:w="15" w:type="dxa"/>
              <w:right w:w="15" w:type="dxa"/>
            </w:tcMar>
            <w:vAlign w:val="center"/>
          </w:tcPr>
          <w:p w:rsidR="00936124" w:rsidRPr="00896A46" w:rsidRDefault="00936124" w:rsidP="00936124">
            <w:pPr>
              <w:jc w:val="center"/>
              <w:rPr>
                <w:lang w:val="kk-KZ"/>
              </w:rPr>
            </w:pPr>
          </w:p>
        </w:tc>
      </w:tr>
      <w:tr w:rsidR="00936124" w:rsidRPr="00936124" w:rsidTr="00896A46">
        <w:tblPrEx>
          <w:tblBorders>
            <w:top w:val="none" w:sz="0" w:space="0" w:color="auto"/>
            <w:left w:val="none" w:sz="0" w:space="0" w:color="auto"/>
            <w:bottom w:val="none" w:sz="0" w:space="0" w:color="auto"/>
            <w:right w:val="none" w:sz="0" w:space="0" w:color="auto"/>
          </w:tblBorders>
        </w:tblPrEx>
        <w:trPr>
          <w:trHeight w:val="30"/>
          <w:tblCellSpacing w:w="0" w:type="auto"/>
        </w:trPr>
        <w:tc>
          <w:tcPr>
            <w:tcW w:w="5344" w:type="dxa"/>
            <w:gridSpan w:val="2"/>
            <w:tcMar>
              <w:top w:w="15" w:type="dxa"/>
              <w:left w:w="15" w:type="dxa"/>
              <w:bottom w:w="15" w:type="dxa"/>
              <w:right w:w="15" w:type="dxa"/>
            </w:tcMar>
            <w:vAlign w:val="center"/>
          </w:tcPr>
          <w:p w:rsidR="00936124" w:rsidRPr="00936124" w:rsidRDefault="00936124" w:rsidP="00936124">
            <w:pPr>
              <w:jc w:val="center"/>
            </w:pPr>
            <w:r w:rsidRPr="00936124">
              <w:rPr>
                <w:color w:val="000000"/>
              </w:rPr>
              <w:t> </w:t>
            </w:r>
          </w:p>
        </w:tc>
        <w:tc>
          <w:tcPr>
            <w:tcW w:w="4040" w:type="dxa"/>
            <w:gridSpan w:val="3"/>
            <w:tcMar>
              <w:top w:w="15" w:type="dxa"/>
              <w:left w:w="15" w:type="dxa"/>
              <w:bottom w:w="15" w:type="dxa"/>
              <w:right w:w="15" w:type="dxa"/>
            </w:tcMar>
            <w:vAlign w:val="center"/>
          </w:tcPr>
          <w:p w:rsidR="00936124" w:rsidRPr="00936124" w:rsidRDefault="00936124" w:rsidP="00CF3D6A">
            <w:pPr>
              <w:rPr>
                <w:color w:val="000000"/>
              </w:rPr>
            </w:pPr>
            <w:r w:rsidRPr="00936124">
              <w:rPr>
                <w:color w:val="000000"/>
              </w:rPr>
              <w:t>____________________________</w:t>
            </w:r>
            <w:r w:rsidRPr="00936124">
              <w:br/>
            </w:r>
            <w:r w:rsidRPr="00936124">
              <w:rPr>
                <w:color w:val="000000"/>
              </w:rPr>
              <w:t>(государственный орган)</w:t>
            </w:r>
          </w:p>
          <w:p w:rsidR="00936124" w:rsidRPr="00936124" w:rsidRDefault="00936124" w:rsidP="00936124">
            <w:pPr>
              <w:jc w:val="center"/>
            </w:pPr>
          </w:p>
        </w:tc>
      </w:tr>
    </w:tbl>
    <w:p w:rsidR="00936124" w:rsidRDefault="00936124" w:rsidP="00936124">
      <w:pPr>
        <w:jc w:val="center"/>
        <w:rPr>
          <w:b/>
          <w:sz w:val="24"/>
          <w:szCs w:val="24"/>
          <w:lang w:val="kk-KZ"/>
        </w:rPr>
      </w:pPr>
      <w:r w:rsidRPr="00936124">
        <w:rPr>
          <w:b/>
          <w:sz w:val="24"/>
          <w:szCs w:val="24"/>
        </w:rPr>
        <w:t>Заявление</w:t>
      </w:r>
    </w:p>
    <w:p w:rsidR="00896A46" w:rsidRPr="00896A46" w:rsidRDefault="00896A46" w:rsidP="00936124">
      <w:pPr>
        <w:jc w:val="center"/>
        <w:rPr>
          <w:b/>
          <w:sz w:val="24"/>
          <w:szCs w:val="24"/>
          <w:lang w:val="kk-KZ"/>
        </w:rPr>
      </w:pPr>
    </w:p>
    <w:p w:rsidR="00936124" w:rsidRPr="00936124" w:rsidRDefault="00936124" w:rsidP="00936124">
      <w:pPr>
        <w:jc w:val="both"/>
        <w:rPr>
          <w:sz w:val="24"/>
          <w:szCs w:val="24"/>
        </w:rPr>
      </w:pPr>
      <w:r w:rsidRPr="00936124">
        <w:rPr>
          <w:sz w:val="24"/>
          <w:szCs w:val="24"/>
        </w:rPr>
        <w:t>     Прошу допустить меня к участию в конкурсах на занятие вакантных административных государственных должностей:</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36124">
        <w:rPr>
          <w:sz w:val="24"/>
          <w:szCs w:val="24"/>
        </w:rPr>
        <w:t>ознакомлен</w:t>
      </w:r>
      <w:proofErr w:type="gramEnd"/>
      <w:r w:rsidRPr="00936124">
        <w:rPr>
          <w:sz w:val="24"/>
          <w:szCs w:val="24"/>
        </w:rPr>
        <w:t xml:space="preserve"> (ознакомлена), согласен (согласна) и обязуюсь их выполнять.</w:t>
      </w:r>
    </w:p>
    <w:p w:rsidR="00936124" w:rsidRPr="00936124" w:rsidRDefault="00936124" w:rsidP="00936124">
      <w:pPr>
        <w:jc w:val="both"/>
        <w:rPr>
          <w:sz w:val="24"/>
          <w:szCs w:val="24"/>
        </w:rPr>
      </w:pPr>
      <w:r w:rsidRPr="00936124">
        <w:rPr>
          <w:sz w:val="24"/>
          <w:szCs w:val="24"/>
        </w:rPr>
        <w:t xml:space="preserve">     Выражаю свое согласие на сбор и обработку моих персональных данных, в том числе с </w:t>
      </w:r>
      <w:r w:rsidRPr="00936124">
        <w:rPr>
          <w:sz w:val="24"/>
          <w:szCs w:val="24"/>
        </w:rPr>
        <w:lastRenderedPageBreak/>
        <w:t>психоневрологических и наркологических организаций.</w:t>
      </w:r>
    </w:p>
    <w:p w:rsidR="00936124" w:rsidRPr="00936124" w:rsidRDefault="00936124" w:rsidP="00936124">
      <w:pPr>
        <w:jc w:val="both"/>
        <w:rPr>
          <w:sz w:val="24"/>
          <w:szCs w:val="24"/>
        </w:rPr>
      </w:pPr>
      <w:r w:rsidRPr="00936124">
        <w:rPr>
          <w:sz w:val="24"/>
          <w:szCs w:val="24"/>
        </w:rPr>
        <w:t xml:space="preserve">      С трансляцией и размещением на </w:t>
      </w:r>
      <w:proofErr w:type="spellStart"/>
      <w:r w:rsidRPr="00936124">
        <w:rPr>
          <w:sz w:val="24"/>
          <w:szCs w:val="24"/>
        </w:rPr>
        <w:t>интернет-ресурсе</w:t>
      </w:r>
      <w:proofErr w:type="spellEnd"/>
      <w:r w:rsidRPr="00936124">
        <w:rPr>
          <w:sz w:val="24"/>
          <w:szCs w:val="24"/>
        </w:rPr>
        <w:t xml:space="preserve"> государственного органа видеозаписи моего собеседования </w:t>
      </w:r>
      <w:proofErr w:type="gramStart"/>
      <w:r w:rsidRPr="00936124">
        <w:rPr>
          <w:sz w:val="24"/>
          <w:szCs w:val="24"/>
        </w:rPr>
        <w:t>согласен</w:t>
      </w:r>
      <w:proofErr w:type="gramEnd"/>
      <w:r w:rsidRPr="00936124">
        <w:rPr>
          <w:sz w:val="24"/>
          <w:szCs w:val="24"/>
        </w:rPr>
        <w:t xml:space="preserve"> __________________________</w:t>
      </w:r>
    </w:p>
    <w:p w:rsidR="00936124" w:rsidRPr="00936124" w:rsidRDefault="00936124" w:rsidP="00936124">
      <w:pPr>
        <w:jc w:val="both"/>
        <w:rPr>
          <w:sz w:val="24"/>
          <w:szCs w:val="24"/>
        </w:rPr>
      </w:pPr>
      <w:r w:rsidRPr="00936124">
        <w:rPr>
          <w:sz w:val="24"/>
          <w:szCs w:val="24"/>
        </w:rPr>
        <w:t>                                                                      (да/нет)</w:t>
      </w:r>
    </w:p>
    <w:p w:rsidR="00936124" w:rsidRPr="00936124" w:rsidRDefault="00936124" w:rsidP="00936124">
      <w:pPr>
        <w:jc w:val="both"/>
        <w:rPr>
          <w:sz w:val="24"/>
          <w:szCs w:val="24"/>
        </w:rPr>
      </w:pPr>
      <w:r w:rsidRPr="00936124">
        <w:rPr>
          <w:sz w:val="24"/>
          <w:szCs w:val="24"/>
        </w:rPr>
        <w:t xml:space="preserve">      Отвечаю за подлинность представленных документов. </w:t>
      </w:r>
    </w:p>
    <w:p w:rsidR="00936124" w:rsidRPr="00936124" w:rsidRDefault="00936124" w:rsidP="00936124">
      <w:pPr>
        <w:jc w:val="both"/>
        <w:rPr>
          <w:sz w:val="24"/>
          <w:szCs w:val="24"/>
        </w:rPr>
      </w:pPr>
      <w:r w:rsidRPr="00936124">
        <w:rPr>
          <w:sz w:val="24"/>
          <w:szCs w:val="24"/>
        </w:rPr>
        <w:t>      Прилагаемые документы:</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______________________________________________________</w:t>
      </w:r>
    </w:p>
    <w:p w:rsidR="00936124" w:rsidRPr="00936124" w:rsidRDefault="00936124" w:rsidP="00936124">
      <w:pPr>
        <w:jc w:val="both"/>
        <w:rPr>
          <w:sz w:val="24"/>
          <w:szCs w:val="24"/>
        </w:rPr>
      </w:pPr>
      <w:r w:rsidRPr="00936124">
        <w:rPr>
          <w:sz w:val="24"/>
          <w:szCs w:val="24"/>
        </w:rPr>
        <w:t>      Адрес_________________________________________________</w:t>
      </w:r>
    </w:p>
    <w:p w:rsidR="00936124" w:rsidRPr="00936124" w:rsidRDefault="00936124" w:rsidP="00936124">
      <w:pPr>
        <w:jc w:val="both"/>
        <w:rPr>
          <w:sz w:val="24"/>
          <w:szCs w:val="24"/>
        </w:rPr>
      </w:pPr>
      <w:r w:rsidRPr="00936124">
        <w:rPr>
          <w:sz w:val="24"/>
          <w:szCs w:val="24"/>
        </w:rPr>
        <w:t>      Номера контактных телефонов: __________________</w:t>
      </w:r>
      <w:r w:rsidRPr="00936124">
        <w:rPr>
          <w:sz w:val="24"/>
          <w:szCs w:val="24"/>
        </w:rPr>
        <w:softHyphen/>
      </w:r>
      <w:r w:rsidRPr="00936124">
        <w:rPr>
          <w:sz w:val="24"/>
          <w:szCs w:val="24"/>
        </w:rPr>
        <w:softHyphen/>
        <w:t>________</w:t>
      </w:r>
    </w:p>
    <w:p w:rsidR="00936124" w:rsidRPr="00936124" w:rsidRDefault="00936124" w:rsidP="00936124">
      <w:pPr>
        <w:jc w:val="both"/>
        <w:rPr>
          <w:sz w:val="24"/>
          <w:szCs w:val="24"/>
        </w:rPr>
      </w:pPr>
      <w:r w:rsidRPr="00936124">
        <w:rPr>
          <w:sz w:val="24"/>
          <w:szCs w:val="24"/>
        </w:rPr>
        <w:t>      e-</w:t>
      </w:r>
      <w:proofErr w:type="spellStart"/>
      <w:r w:rsidRPr="00936124">
        <w:rPr>
          <w:sz w:val="24"/>
          <w:szCs w:val="24"/>
        </w:rPr>
        <w:t>mail</w:t>
      </w:r>
      <w:proofErr w:type="spellEnd"/>
      <w:r w:rsidRPr="00936124">
        <w:rPr>
          <w:sz w:val="24"/>
          <w:szCs w:val="24"/>
        </w:rPr>
        <w:t>: ________________________________________________</w:t>
      </w:r>
    </w:p>
    <w:p w:rsidR="00936124" w:rsidRPr="00936124" w:rsidRDefault="00936124" w:rsidP="00936124">
      <w:pPr>
        <w:jc w:val="both"/>
        <w:rPr>
          <w:sz w:val="24"/>
          <w:szCs w:val="24"/>
        </w:rPr>
      </w:pPr>
      <w:r w:rsidRPr="00936124">
        <w:rPr>
          <w:sz w:val="24"/>
          <w:szCs w:val="24"/>
        </w:rPr>
        <w:t>      ИИН __________________________________________________</w:t>
      </w:r>
    </w:p>
    <w:p w:rsidR="00936124" w:rsidRPr="00936124" w:rsidRDefault="00936124" w:rsidP="00936124">
      <w:pPr>
        <w:jc w:val="both"/>
        <w:rPr>
          <w:sz w:val="24"/>
          <w:szCs w:val="24"/>
        </w:rPr>
      </w:pPr>
      <w:r w:rsidRPr="00936124">
        <w:rPr>
          <w:sz w:val="24"/>
          <w:szCs w:val="24"/>
        </w:rPr>
        <w:t>      ________________        ___________________________________________</w:t>
      </w:r>
    </w:p>
    <w:p w:rsidR="00936124" w:rsidRPr="00936124" w:rsidRDefault="00936124" w:rsidP="00936124">
      <w:pPr>
        <w:jc w:val="both"/>
        <w:rPr>
          <w:sz w:val="24"/>
          <w:szCs w:val="24"/>
        </w:rPr>
      </w:pPr>
      <w:r w:rsidRPr="00936124">
        <w:rPr>
          <w:sz w:val="24"/>
          <w:szCs w:val="24"/>
        </w:rPr>
        <w:t>             (подпись)                        (Фамилия, имя, отчество (при его наличии))</w:t>
      </w:r>
    </w:p>
    <w:p w:rsidR="00936124" w:rsidRPr="00936124" w:rsidRDefault="00936124" w:rsidP="00936124">
      <w:pPr>
        <w:jc w:val="both"/>
        <w:rPr>
          <w:sz w:val="24"/>
          <w:szCs w:val="24"/>
        </w:rPr>
      </w:pPr>
      <w:r w:rsidRPr="00936124">
        <w:rPr>
          <w:sz w:val="24"/>
          <w:szCs w:val="24"/>
        </w:rPr>
        <w:t>      "____"_______________ 20__ г.</w:t>
      </w:r>
    </w:p>
    <w:tbl>
      <w:tblPr>
        <w:tblW w:w="0" w:type="auto"/>
        <w:tblCellSpacing w:w="0" w:type="auto"/>
        <w:tblLook w:val="04A0" w:firstRow="1" w:lastRow="0" w:firstColumn="1" w:lastColumn="0" w:noHBand="0" w:noVBand="1"/>
      </w:tblPr>
      <w:tblGrid>
        <w:gridCol w:w="5649"/>
        <w:gridCol w:w="3735"/>
      </w:tblGrid>
      <w:tr w:rsidR="00B9181A" w:rsidRPr="00B9181A" w:rsidTr="00CC47AC">
        <w:trPr>
          <w:trHeight w:val="30"/>
          <w:tblCellSpacing w:w="0" w:type="auto"/>
        </w:trPr>
        <w:tc>
          <w:tcPr>
            <w:tcW w:w="5649" w:type="dxa"/>
            <w:tcMar>
              <w:top w:w="15" w:type="dxa"/>
              <w:left w:w="15" w:type="dxa"/>
              <w:bottom w:w="15" w:type="dxa"/>
              <w:right w:w="15" w:type="dxa"/>
            </w:tcMar>
            <w:vAlign w:val="center"/>
          </w:tcPr>
          <w:p w:rsidR="00B9181A" w:rsidRDefault="00B9181A" w:rsidP="00B9181A">
            <w:pPr>
              <w:widowControl/>
              <w:spacing w:line="276" w:lineRule="auto"/>
              <w:jc w:val="center"/>
              <w:rPr>
                <w:color w:val="000000"/>
                <w:szCs w:val="22"/>
                <w:lang w:val="kk-KZ"/>
              </w:rPr>
            </w:pPr>
            <w:r w:rsidRPr="00B9181A">
              <w:rPr>
                <w:color w:val="000000"/>
                <w:szCs w:val="22"/>
              </w:rPr>
              <w:t> </w:t>
            </w: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Default="00C00266" w:rsidP="00B9181A">
            <w:pPr>
              <w:widowControl/>
              <w:spacing w:line="276" w:lineRule="auto"/>
              <w:jc w:val="center"/>
              <w:rPr>
                <w:color w:val="000000"/>
                <w:szCs w:val="22"/>
                <w:lang w:val="kk-KZ"/>
              </w:rPr>
            </w:pPr>
          </w:p>
          <w:p w:rsidR="00C00266" w:rsidRPr="00C00266" w:rsidRDefault="00C00266" w:rsidP="00B9181A">
            <w:pPr>
              <w:widowControl/>
              <w:spacing w:line="276" w:lineRule="auto"/>
              <w:jc w:val="center"/>
              <w:rPr>
                <w:sz w:val="22"/>
                <w:szCs w:val="22"/>
                <w:lang w:val="kk-KZ"/>
              </w:rPr>
            </w:pPr>
          </w:p>
        </w:tc>
        <w:tc>
          <w:tcPr>
            <w:tcW w:w="3735" w:type="dxa"/>
            <w:tcMar>
              <w:top w:w="15" w:type="dxa"/>
              <w:left w:w="15" w:type="dxa"/>
              <w:bottom w:w="15" w:type="dxa"/>
              <w:right w:w="15" w:type="dxa"/>
            </w:tcMar>
            <w:vAlign w:val="center"/>
          </w:tcPr>
          <w:p w:rsidR="00C00266" w:rsidRDefault="00C00266" w:rsidP="00CF3D6A">
            <w:pPr>
              <w:widowControl/>
              <w:spacing w:line="276" w:lineRule="auto"/>
              <w:rPr>
                <w:color w:val="000000"/>
                <w:szCs w:val="22"/>
                <w:lang w:val="kk-KZ"/>
              </w:rPr>
            </w:pPr>
          </w:p>
          <w:p w:rsidR="00B9181A" w:rsidRPr="00B9181A" w:rsidRDefault="00B9181A" w:rsidP="00B9181A">
            <w:pPr>
              <w:widowControl/>
              <w:spacing w:line="276" w:lineRule="auto"/>
              <w:jc w:val="center"/>
              <w:rPr>
                <w:sz w:val="22"/>
                <w:szCs w:val="22"/>
              </w:rPr>
            </w:pPr>
            <w:r w:rsidRPr="00B9181A">
              <w:rPr>
                <w:color w:val="000000"/>
                <w:szCs w:val="22"/>
              </w:rPr>
              <w:t>Приложение 2</w:t>
            </w:r>
            <w:r w:rsidRPr="00B9181A">
              <w:rPr>
                <w:sz w:val="22"/>
                <w:szCs w:val="22"/>
              </w:rPr>
              <w:br/>
            </w:r>
            <w:r w:rsidRPr="00B9181A">
              <w:rPr>
                <w:color w:val="000000"/>
                <w:szCs w:val="22"/>
              </w:rPr>
              <w:t>к приказу Агентства</w:t>
            </w:r>
            <w:r w:rsidRPr="00B9181A">
              <w:rPr>
                <w:sz w:val="22"/>
                <w:szCs w:val="22"/>
              </w:rPr>
              <w:br/>
            </w:r>
            <w:r w:rsidRPr="00B9181A">
              <w:rPr>
                <w:color w:val="000000"/>
                <w:szCs w:val="22"/>
              </w:rPr>
              <w:t>Республики Казахстан</w:t>
            </w:r>
            <w:r w:rsidRPr="00B9181A">
              <w:rPr>
                <w:sz w:val="22"/>
                <w:szCs w:val="22"/>
              </w:rPr>
              <w:br/>
            </w:r>
            <w:r w:rsidRPr="00B9181A">
              <w:rPr>
                <w:color w:val="000000"/>
                <w:szCs w:val="22"/>
              </w:rPr>
              <w:t>по делам государственной службы</w:t>
            </w:r>
            <w:r w:rsidRPr="00B9181A">
              <w:rPr>
                <w:sz w:val="22"/>
                <w:szCs w:val="22"/>
              </w:rPr>
              <w:br/>
            </w:r>
            <w:r w:rsidRPr="00B9181A">
              <w:rPr>
                <w:color w:val="000000"/>
                <w:szCs w:val="22"/>
              </w:rPr>
              <w:t>от 10 сентября 2021 года № 158</w:t>
            </w:r>
          </w:p>
        </w:tc>
      </w:tr>
    </w:tbl>
    <w:p w:rsidR="00B9181A" w:rsidRPr="00B9181A" w:rsidRDefault="00B9181A" w:rsidP="00B9181A">
      <w:pPr>
        <w:widowControl/>
        <w:spacing w:line="276" w:lineRule="auto"/>
        <w:jc w:val="center"/>
        <w:rPr>
          <w:b/>
          <w:color w:val="000000"/>
          <w:sz w:val="22"/>
          <w:szCs w:val="22"/>
          <w:lang w:val="kk-KZ"/>
        </w:rPr>
      </w:pPr>
      <w:bookmarkStart w:id="4" w:name="z41"/>
    </w:p>
    <w:p w:rsidR="00B9181A" w:rsidRPr="00692F18" w:rsidRDefault="00B9181A" w:rsidP="00B9181A">
      <w:pPr>
        <w:widowControl/>
        <w:spacing w:line="276" w:lineRule="auto"/>
        <w:jc w:val="center"/>
      </w:pPr>
      <w:proofErr w:type="spellStart"/>
      <w:r w:rsidRPr="00692F18">
        <w:rPr>
          <w:b/>
          <w:color w:val="000000"/>
        </w:rPr>
        <w:t>Мемлекеттік</w:t>
      </w:r>
      <w:proofErr w:type="spellEnd"/>
      <w:r w:rsidRPr="00692F18">
        <w:rPr>
          <w:b/>
          <w:color w:val="000000"/>
        </w:rPr>
        <w:t xml:space="preserve"> </w:t>
      </w:r>
      <w:proofErr w:type="spellStart"/>
      <w:r w:rsidRPr="00692F18">
        <w:rPr>
          <w:b/>
          <w:color w:val="000000"/>
        </w:rPr>
        <w:t>қызметшінің</w:t>
      </w:r>
      <w:proofErr w:type="spellEnd"/>
      <w:r w:rsidRPr="00692F18">
        <w:rPr>
          <w:b/>
          <w:color w:val="000000"/>
        </w:rPr>
        <w:t xml:space="preserve"> </w:t>
      </w:r>
      <w:proofErr w:type="spellStart"/>
      <w:r w:rsidRPr="00692F18">
        <w:rPr>
          <w:b/>
          <w:color w:val="000000"/>
        </w:rPr>
        <w:t>қызметт</w:t>
      </w:r>
      <w:proofErr w:type="gramStart"/>
      <w:r w:rsidRPr="00692F18">
        <w:rPr>
          <w:b/>
          <w:color w:val="000000"/>
        </w:rPr>
        <w:t>i</w:t>
      </w:r>
      <w:proofErr w:type="gramEnd"/>
      <w:r w:rsidRPr="00692F18">
        <w:rPr>
          <w:b/>
          <w:color w:val="000000"/>
        </w:rPr>
        <w:t>к</w:t>
      </w:r>
      <w:proofErr w:type="spellEnd"/>
      <w:r w:rsidRPr="00692F18">
        <w:rPr>
          <w:b/>
          <w:color w:val="000000"/>
        </w:rPr>
        <w:t xml:space="preserve"> </w:t>
      </w:r>
      <w:proofErr w:type="spellStart"/>
      <w:r w:rsidRPr="00692F18">
        <w:rPr>
          <w:b/>
          <w:color w:val="000000"/>
        </w:rPr>
        <w:t>тiзiмі</w:t>
      </w:r>
      <w:proofErr w:type="spellEnd"/>
      <w:r w:rsidRPr="00692F18">
        <w:br/>
      </w:r>
      <w:r w:rsidRPr="00692F18">
        <w:rPr>
          <w:b/>
          <w:color w:val="000000"/>
        </w:rPr>
        <w:t>Послужной список государственного служащего</w:t>
      </w:r>
    </w:p>
    <w:tbl>
      <w:tblPr>
        <w:tblW w:w="10065"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145"/>
        <w:gridCol w:w="15"/>
        <w:gridCol w:w="1842"/>
        <w:gridCol w:w="90"/>
        <w:gridCol w:w="3313"/>
        <w:gridCol w:w="567"/>
        <w:gridCol w:w="1093"/>
      </w:tblGrid>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B9181A" w:rsidRPr="00692F18" w:rsidRDefault="00B9181A" w:rsidP="00B9181A">
            <w:pPr>
              <w:widowControl/>
              <w:ind w:left="20"/>
              <w:jc w:val="center"/>
              <w:rPr>
                <w:color w:val="000000"/>
              </w:rPr>
            </w:pPr>
            <w:r w:rsidRPr="00692F18">
              <w:rPr>
                <w:color w:val="000000"/>
              </w:rPr>
              <w:t>_______________________</w:t>
            </w:r>
            <w:r w:rsidRPr="00692F18">
              <w:t xml:space="preserve"> _________________________________</w:t>
            </w:r>
          </w:p>
          <w:p w:rsidR="00B9181A" w:rsidRPr="00692F18" w:rsidRDefault="00B9181A" w:rsidP="00B9181A">
            <w:pPr>
              <w:widowControl/>
              <w:ind w:left="20"/>
              <w:jc w:val="center"/>
            </w:pPr>
            <w:r w:rsidRPr="00692F18">
              <w:rPr>
                <w:color w:val="000000"/>
              </w:rPr>
              <w:t>Т.А.Ж. (</w:t>
            </w:r>
            <w:proofErr w:type="spellStart"/>
            <w:r w:rsidRPr="00692F18">
              <w:rPr>
                <w:color w:val="000000"/>
              </w:rPr>
              <w:t>болған</w:t>
            </w:r>
            <w:proofErr w:type="spellEnd"/>
            <w:r w:rsidRPr="00692F18">
              <w:rPr>
                <w:color w:val="000000"/>
              </w:rPr>
              <w:t xml:space="preserve"> </w:t>
            </w:r>
            <w:proofErr w:type="spellStart"/>
            <w:r w:rsidRPr="00692F18">
              <w:rPr>
                <w:color w:val="000000"/>
              </w:rPr>
              <w:t>жағдайда</w:t>
            </w:r>
            <w:proofErr w:type="spellEnd"/>
            <w:r w:rsidRPr="00692F18">
              <w:rPr>
                <w:color w:val="000000"/>
              </w:rPr>
              <w:t xml:space="preserve">) / Ф.И.О. (при наличии) </w:t>
            </w:r>
          </w:p>
        </w:tc>
        <w:tc>
          <w:tcPr>
            <w:tcW w:w="16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bookmarkStart w:id="5" w:name="z42"/>
            <w:r w:rsidRPr="00692F18">
              <w:rPr>
                <w:color w:val="000000"/>
              </w:rPr>
              <w:t xml:space="preserve"> </w:t>
            </w:r>
          </w:p>
        </w:tc>
        <w:bookmarkEnd w:id="5"/>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000000"/>
                <w:lang w:val="kk-KZ"/>
              </w:rPr>
            </w:pPr>
            <w:proofErr w:type="spellStart"/>
            <w:proofErr w:type="gramStart"/>
            <w:r w:rsidRPr="00692F18">
              <w:rPr>
                <w:color w:val="000000"/>
              </w:rPr>
              <w:t>Ж</w:t>
            </w:r>
            <w:proofErr w:type="gramEnd"/>
            <w:r w:rsidRPr="00692F18">
              <w:rPr>
                <w:color w:val="000000"/>
              </w:rPr>
              <w:t>ұмыс</w:t>
            </w:r>
            <w:proofErr w:type="spellEnd"/>
            <w:r w:rsidRPr="00692F18">
              <w:rPr>
                <w:color w:val="000000"/>
              </w:rPr>
              <w:t xml:space="preserve"> </w:t>
            </w:r>
            <w:proofErr w:type="spellStart"/>
            <w:r w:rsidRPr="00692F18">
              <w:rPr>
                <w:color w:val="000000"/>
              </w:rPr>
              <w:t>орны</w:t>
            </w:r>
            <w:proofErr w:type="spellEnd"/>
            <w:r w:rsidRPr="00692F18">
              <w:rPr>
                <w:color w:val="000000"/>
              </w:rPr>
              <w:t xml:space="preserve">, </w:t>
            </w:r>
            <w:proofErr w:type="spellStart"/>
            <w:r w:rsidRPr="00692F18">
              <w:rPr>
                <w:color w:val="000000"/>
              </w:rPr>
              <w:t>лауазымы</w:t>
            </w:r>
            <w:proofErr w:type="spellEnd"/>
            <w:r w:rsidRPr="00692F18">
              <w:rPr>
                <w:color w:val="000000"/>
              </w:rPr>
              <w:t xml:space="preserve">, </w:t>
            </w:r>
            <w:proofErr w:type="spellStart"/>
            <w:r w:rsidRPr="00692F18">
              <w:rPr>
                <w:color w:val="000000"/>
              </w:rPr>
              <w:t>санаты</w:t>
            </w:r>
            <w:proofErr w:type="spellEnd"/>
            <w:r w:rsidRPr="00692F18">
              <w:rPr>
                <w:color w:val="000000"/>
              </w:rPr>
              <w:t xml:space="preserve"> / Место работы, должность, категория </w:t>
            </w:r>
          </w:p>
          <w:p w:rsidR="00B9181A" w:rsidRPr="00692F18" w:rsidRDefault="00B9181A" w:rsidP="00B9181A">
            <w:pPr>
              <w:widowControl/>
              <w:jc w:val="center"/>
              <w:rPr>
                <w:lang w:val="kk-KZ"/>
              </w:rPr>
            </w:pP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8405"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rPr>
                <w:lang w:val="kk-KZ"/>
              </w:rPr>
            </w:pPr>
            <w:r w:rsidRPr="00692F18">
              <w:rPr>
                <w:color w:val="000000"/>
              </w:rPr>
              <w:t xml:space="preserve">ЖСН / ИИН  </w:t>
            </w:r>
          </w:p>
        </w:tc>
        <w:tc>
          <w:tcPr>
            <w:tcW w:w="1660" w:type="dxa"/>
            <w:gridSpan w:val="2"/>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r w:rsidRPr="00692F18">
              <w:rPr>
                <w:color w:val="000000"/>
              </w:rPr>
              <w:t xml:space="preserve"> </w:t>
            </w:r>
            <w:proofErr w:type="spellStart"/>
            <w:r w:rsidRPr="00692F18">
              <w:rPr>
                <w:color w:val="000000"/>
              </w:rPr>
              <w:t>Туған</w:t>
            </w:r>
            <w:proofErr w:type="spellEnd"/>
            <w:r w:rsidRPr="00692F18">
              <w:rPr>
                <w:color w:val="000000"/>
              </w:rPr>
              <w:t xml:space="preserve"> </w:t>
            </w:r>
            <w:proofErr w:type="spellStart"/>
            <w:r w:rsidRPr="00692F18">
              <w:rPr>
                <w:color w:val="000000"/>
              </w:rPr>
              <w:t>кезі</w:t>
            </w:r>
            <w:proofErr w:type="spellEnd"/>
            <w:r w:rsidRPr="00692F18">
              <w:rPr>
                <w:color w:val="000000"/>
              </w:rPr>
              <w:t xml:space="preserve"> / Дата рождения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Туған</w:t>
            </w:r>
            <w:proofErr w:type="spellEnd"/>
            <w:r w:rsidRPr="00692F18">
              <w:rPr>
                <w:color w:val="000000"/>
              </w:rPr>
              <w:t xml:space="preserve"> </w:t>
            </w:r>
            <w:proofErr w:type="spellStart"/>
            <w:r w:rsidRPr="00692F18">
              <w:rPr>
                <w:color w:val="000000"/>
              </w:rPr>
              <w:t>жері</w:t>
            </w:r>
            <w:proofErr w:type="spellEnd"/>
            <w:r w:rsidRPr="00692F18">
              <w:rPr>
                <w:color w:val="000000"/>
              </w:rPr>
              <w:t xml:space="preserve"> / Место рождения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rPr>
            </w:pPr>
            <w:proofErr w:type="spellStart"/>
            <w:r w:rsidRPr="00692F18">
              <w:rPr>
                <w:color w:val="000000"/>
              </w:rPr>
              <w:t>Ұлты</w:t>
            </w:r>
            <w:proofErr w:type="spellEnd"/>
            <w:r w:rsidRPr="00692F18">
              <w:rPr>
                <w:color w:val="000000"/>
              </w:rPr>
              <w:t xml:space="preserve"> / Национальность</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000000"/>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Бі</w:t>
            </w:r>
            <w:proofErr w:type="gramStart"/>
            <w:r w:rsidRPr="00692F18">
              <w:rPr>
                <w:color w:val="000000"/>
              </w:rPr>
              <w:t>л</w:t>
            </w:r>
            <w:proofErr w:type="gramEnd"/>
            <w:r w:rsidRPr="00692F18">
              <w:rPr>
                <w:color w:val="000000"/>
              </w:rPr>
              <w:t>імі</w:t>
            </w:r>
            <w:proofErr w:type="spellEnd"/>
            <w:r w:rsidRPr="00692F18">
              <w:rPr>
                <w:color w:val="000000"/>
              </w:rPr>
              <w:t xml:space="preserve"> / Образование</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000000"/>
                <w:lang w:val="kk-KZ"/>
              </w:rPr>
            </w:pPr>
            <w:proofErr w:type="spellStart"/>
            <w:r w:rsidRPr="00692F18">
              <w:rPr>
                <w:color w:val="000000"/>
              </w:rPr>
              <w:t>Оқу</w:t>
            </w:r>
            <w:proofErr w:type="spellEnd"/>
            <w:r w:rsidRPr="00692F18">
              <w:rPr>
                <w:color w:val="000000"/>
              </w:rPr>
              <w:t xml:space="preserve"> </w:t>
            </w:r>
            <w:proofErr w:type="spellStart"/>
            <w:r w:rsidRPr="00692F18">
              <w:rPr>
                <w:color w:val="000000"/>
              </w:rPr>
              <w:t>орнын</w:t>
            </w:r>
            <w:proofErr w:type="spellEnd"/>
            <w:r w:rsidRPr="00692F18">
              <w:rPr>
                <w:color w:val="000000"/>
              </w:rPr>
              <w:t xml:space="preserve"> </w:t>
            </w:r>
            <w:proofErr w:type="spellStart"/>
            <w:r w:rsidRPr="00692F18">
              <w:rPr>
                <w:color w:val="000000"/>
              </w:rPr>
              <w:t>бітірген</w:t>
            </w:r>
            <w:proofErr w:type="spellEnd"/>
            <w:r w:rsidRPr="00692F18">
              <w:rPr>
                <w:color w:val="000000"/>
              </w:rPr>
              <w:t xml:space="preserve"> </w:t>
            </w:r>
            <w:proofErr w:type="spellStart"/>
            <w:r w:rsidRPr="00692F18">
              <w:rPr>
                <w:color w:val="000000"/>
              </w:rPr>
              <w:t>жылы</w:t>
            </w:r>
            <w:proofErr w:type="spellEnd"/>
            <w:r w:rsidRPr="00692F18">
              <w:rPr>
                <w:color w:val="000000"/>
              </w:rPr>
              <w:t xml:space="preserve"> </w:t>
            </w:r>
            <w:proofErr w:type="spellStart"/>
            <w:r w:rsidRPr="00692F18">
              <w:rPr>
                <w:color w:val="000000"/>
              </w:rPr>
              <w:t>және</w:t>
            </w:r>
            <w:proofErr w:type="spellEnd"/>
            <w:r w:rsidRPr="00692F18">
              <w:rPr>
                <w:color w:val="000000"/>
              </w:rPr>
              <w:t xml:space="preserve"> </w:t>
            </w:r>
            <w:proofErr w:type="spellStart"/>
            <w:r w:rsidRPr="00692F18">
              <w:rPr>
                <w:color w:val="000000"/>
              </w:rPr>
              <w:t>оның</w:t>
            </w:r>
            <w:proofErr w:type="spellEnd"/>
            <w:r w:rsidRPr="00692F18">
              <w:rPr>
                <w:color w:val="000000"/>
              </w:rPr>
              <w:t xml:space="preserve"> </w:t>
            </w:r>
            <w:proofErr w:type="spellStart"/>
            <w:r w:rsidRPr="00692F18">
              <w:rPr>
                <w:color w:val="000000"/>
              </w:rPr>
              <w:t>атауы</w:t>
            </w:r>
            <w:proofErr w:type="spellEnd"/>
            <w:r w:rsidRPr="00692F18">
              <w:rPr>
                <w:color w:val="000000"/>
              </w:rPr>
              <w:t xml:space="preserve"> / </w:t>
            </w:r>
          </w:p>
          <w:p w:rsidR="00B9181A" w:rsidRPr="00692F18" w:rsidRDefault="00B9181A" w:rsidP="00B9181A">
            <w:pPr>
              <w:widowControl/>
              <w:ind w:left="20"/>
              <w:jc w:val="both"/>
            </w:pPr>
            <w:r w:rsidRPr="00692F18">
              <w:rPr>
                <w:color w:val="000000"/>
              </w:rPr>
              <w:t>Год окончания и наименование учебного заведения</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rPr>
                <w:color w:val="000000"/>
              </w:rPr>
              <w:t>Мамандығы</w:t>
            </w:r>
            <w:proofErr w:type="spellEnd"/>
            <w:r w:rsidRPr="00692F18">
              <w:rPr>
                <w:color w:val="000000"/>
              </w:rPr>
              <w:t xml:space="preserve"> / Специальность</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r w:rsidRPr="00692F18">
              <w:rPr>
                <w:lang w:val="kk-KZ"/>
              </w:rPr>
              <w:t>Финансы, юриспруденция</w:t>
            </w:r>
          </w:p>
        </w:tc>
      </w:tr>
      <w:tr w:rsidR="00B9181A" w:rsidRPr="00692F18" w:rsidTr="00692F18">
        <w:trPr>
          <w:trHeight w:val="751"/>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48"/>
              <w:jc w:val="both"/>
            </w:pPr>
            <w:proofErr w:type="spellStart"/>
            <w:r w:rsidRPr="00692F18">
              <w:t>Шетел</w:t>
            </w:r>
            <w:proofErr w:type="spellEnd"/>
            <w:r w:rsidRPr="00692F18">
              <w:t xml:space="preserve"> </w:t>
            </w:r>
            <w:proofErr w:type="spellStart"/>
            <w:r w:rsidRPr="00692F18">
              <w:t>тілдері</w:t>
            </w:r>
            <w:proofErr w:type="gramStart"/>
            <w:r w:rsidRPr="00692F18">
              <w:t>н</w:t>
            </w:r>
            <w:proofErr w:type="spellEnd"/>
            <w:r w:rsidRPr="00692F18">
              <w:t xml:space="preserve"> </w:t>
            </w:r>
            <w:proofErr w:type="spellStart"/>
            <w:r w:rsidRPr="00692F18">
              <w:t>б</w:t>
            </w:r>
            <w:proofErr w:type="gramEnd"/>
            <w:r w:rsidRPr="00692F18">
              <w:t>ілуі</w:t>
            </w:r>
            <w:proofErr w:type="spellEnd"/>
            <w:r w:rsidRPr="00692F18">
              <w:t xml:space="preserve"> / Владение иностранными языками</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line="276" w:lineRule="auto"/>
              <w:ind w:left="82"/>
              <w:jc w:val="both"/>
              <w:rPr>
                <w:lang w:val="kk-KZ"/>
              </w:rPr>
            </w:pPr>
          </w:p>
        </w:tc>
        <w:tc>
          <w:tcPr>
            <w:tcW w:w="388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26"/>
              <w:jc w:val="both"/>
            </w:pPr>
            <w:r w:rsidRPr="00692F18">
              <w:t xml:space="preserve"> </w:t>
            </w:r>
            <w:proofErr w:type="spellStart"/>
            <w:r w:rsidRPr="00692F18">
              <w:t>Ғылыми</w:t>
            </w:r>
            <w:proofErr w:type="spellEnd"/>
            <w:r w:rsidRPr="00692F18">
              <w:t xml:space="preserve"> </w:t>
            </w:r>
            <w:proofErr w:type="spellStart"/>
            <w:r w:rsidRPr="00692F18">
              <w:t>дәрежесі</w:t>
            </w:r>
            <w:proofErr w:type="spellEnd"/>
            <w:r w:rsidRPr="00692F18">
              <w:t xml:space="preserve">, </w:t>
            </w:r>
            <w:proofErr w:type="spellStart"/>
            <w:r w:rsidRPr="00692F18">
              <w:t>ғылыми</w:t>
            </w:r>
            <w:proofErr w:type="spellEnd"/>
            <w:r w:rsidRPr="00692F18">
              <w:t xml:space="preserve"> </w:t>
            </w:r>
            <w:proofErr w:type="spellStart"/>
            <w:r w:rsidRPr="00692F18">
              <w:t>атағы</w:t>
            </w:r>
            <w:proofErr w:type="spellEnd"/>
            <w:r w:rsidRPr="00692F18">
              <w:t xml:space="preserve"> / Ученая степень, ученое звание </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50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pPr>
            <w:proofErr w:type="spellStart"/>
            <w:r w:rsidRPr="00692F18">
              <w:t>Мемлекеттік</w:t>
            </w:r>
            <w:proofErr w:type="spellEnd"/>
            <w:r w:rsidRPr="00692F18">
              <w:t xml:space="preserve"> </w:t>
            </w:r>
            <w:proofErr w:type="spellStart"/>
            <w:r w:rsidRPr="00692F18">
              <w:t>наградалары</w:t>
            </w:r>
            <w:proofErr w:type="spellEnd"/>
            <w:r w:rsidRPr="00692F18">
              <w:t xml:space="preserve">, </w:t>
            </w:r>
            <w:proofErr w:type="spellStart"/>
            <w:r w:rsidRPr="00692F18">
              <w:t>құрметті</w:t>
            </w:r>
            <w:proofErr w:type="spellEnd"/>
            <w:r w:rsidRPr="00692F18">
              <w:t xml:space="preserve"> </w:t>
            </w:r>
            <w:proofErr w:type="spellStart"/>
            <w:r w:rsidRPr="00692F18">
              <w:t>атақтары</w:t>
            </w:r>
            <w:proofErr w:type="spellEnd"/>
            <w:r w:rsidRPr="00692F18">
              <w:t xml:space="preserve"> </w:t>
            </w:r>
            <w:proofErr w:type="spellStart"/>
            <w:r w:rsidRPr="00692F18">
              <w:t>және</w:t>
            </w:r>
            <w:proofErr w:type="spellEnd"/>
            <w:r w:rsidRPr="00692F18">
              <w:t xml:space="preserve"> </w:t>
            </w:r>
            <w:proofErr w:type="spellStart"/>
            <w:r w:rsidRPr="00692F18">
              <w:t>мерекелік</w:t>
            </w:r>
            <w:proofErr w:type="spellEnd"/>
            <w:r w:rsidRPr="00692F18">
              <w:t xml:space="preserve"> </w:t>
            </w:r>
            <w:proofErr w:type="spellStart"/>
            <w:r w:rsidRPr="00692F18">
              <w:t>медальдары</w:t>
            </w:r>
            <w:proofErr w:type="spellEnd"/>
            <w:r w:rsidRPr="00692F18">
              <w:t xml:space="preserve"> / Государственные награды, почетные звания и юбилейные медали </w:t>
            </w:r>
          </w:p>
        </w:tc>
        <w:tc>
          <w:tcPr>
            <w:tcW w:w="497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snapToGrid w:val="0"/>
              <w:jc w:val="both"/>
              <w:rPr>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color w:val="FF0000"/>
              </w:rPr>
            </w:pPr>
            <w:bookmarkStart w:id="6" w:name="z43"/>
            <w:r w:rsidRPr="00692F18">
              <w:rPr>
                <w:lang w:val="kk-KZ"/>
              </w:rPr>
              <w:t xml:space="preserve"> </w:t>
            </w:r>
            <w:proofErr w:type="spellStart"/>
            <w:r w:rsidRPr="00692F18">
              <w:t>Арнайы</w:t>
            </w:r>
            <w:proofErr w:type="spellEnd"/>
            <w:r w:rsidRPr="00692F18">
              <w:t xml:space="preserve"> </w:t>
            </w:r>
            <w:proofErr w:type="spellStart"/>
            <w:r w:rsidRPr="00692F18">
              <w:t>тексеру</w:t>
            </w:r>
            <w:proofErr w:type="spellEnd"/>
            <w:r w:rsidRPr="00692F18">
              <w:t xml:space="preserve"> </w:t>
            </w:r>
            <w:proofErr w:type="spellStart"/>
            <w:r w:rsidRPr="00692F18">
              <w:t>нәтижелері</w:t>
            </w:r>
            <w:proofErr w:type="spellEnd"/>
            <w:r w:rsidRPr="00692F18">
              <w:t xml:space="preserve">/ Результаты специальной проверки </w:t>
            </w:r>
          </w:p>
        </w:tc>
        <w:bookmarkEnd w:id="6"/>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uppressAutoHyphens/>
              <w:jc w:val="both"/>
              <w:rPr>
                <w:color w:val="000000"/>
                <w:lang w:val="kk-KZ" w:eastAsia="ar-SA"/>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75"/>
              <w:jc w:val="both"/>
              <w:rPr>
                <w:color w:val="FF0000"/>
              </w:rPr>
            </w:pPr>
            <w:proofErr w:type="spellStart"/>
            <w:r w:rsidRPr="00692F18">
              <w:t>Әскери</w:t>
            </w:r>
            <w:proofErr w:type="spellEnd"/>
            <w:r w:rsidRPr="00692F18">
              <w:t xml:space="preserve">, </w:t>
            </w:r>
            <w:proofErr w:type="spellStart"/>
            <w:r w:rsidRPr="00692F18">
              <w:t>арнайы</w:t>
            </w:r>
            <w:proofErr w:type="spellEnd"/>
            <w:r w:rsidRPr="00692F18">
              <w:t xml:space="preserve"> </w:t>
            </w:r>
            <w:proofErr w:type="spellStart"/>
            <w:r w:rsidRPr="00692F18">
              <w:t>атақтары</w:t>
            </w:r>
            <w:proofErr w:type="spellEnd"/>
            <w:r w:rsidRPr="00692F18">
              <w:t xml:space="preserve">, </w:t>
            </w:r>
            <w:proofErr w:type="spellStart"/>
            <w:r w:rsidRPr="00692F18">
              <w:t>сыныптық</w:t>
            </w:r>
            <w:proofErr w:type="spellEnd"/>
            <w:r w:rsidRPr="00692F18">
              <w:t xml:space="preserve"> </w:t>
            </w:r>
            <w:proofErr w:type="spellStart"/>
            <w:r w:rsidRPr="00692F18">
              <w:t>шені</w:t>
            </w:r>
            <w:proofErr w:type="spellEnd"/>
            <w:r w:rsidRPr="00692F18">
              <w:t xml:space="preserve">, </w:t>
            </w:r>
            <w:proofErr w:type="spellStart"/>
            <w:r w:rsidRPr="00692F18">
              <w:t>бі</w:t>
            </w:r>
            <w:proofErr w:type="gramStart"/>
            <w:r w:rsidRPr="00692F18">
              <w:t>л</w:t>
            </w:r>
            <w:proofErr w:type="gramEnd"/>
            <w:r w:rsidRPr="00692F18">
              <w:t>іктілік</w:t>
            </w:r>
            <w:proofErr w:type="spellEnd"/>
            <w:r w:rsidRPr="00692F18">
              <w:t xml:space="preserve"> </w:t>
            </w:r>
            <w:proofErr w:type="spellStart"/>
            <w:r w:rsidRPr="00692F18">
              <w:t>сыныбы</w:t>
            </w:r>
            <w:proofErr w:type="spellEnd"/>
            <w:r w:rsidRPr="00692F18">
              <w:t xml:space="preserve">, </w:t>
            </w:r>
            <w:proofErr w:type="spellStart"/>
            <w:r w:rsidRPr="00692F18">
              <w:t>дипломатиялық</w:t>
            </w:r>
            <w:proofErr w:type="spellEnd"/>
            <w:r w:rsidRPr="00692F18">
              <w:t xml:space="preserve"> </w:t>
            </w:r>
            <w:proofErr w:type="spellStart"/>
            <w:r w:rsidRPr="00692F18">
              <w:t>дәрежесі</w:t>
            </w:r>
            <w:proofErr w:type="spellEnd"/>
            <w:r w:rsidRPr="00692F18">
              <w:t xml:space="preserve"> (</w:t>
            </w:r>
            <w:proofErr w:type="spellStart"/>
            <w:r w:rsidRPr="00692F18">
              <w:t>жыл</w:t>
            </w:r>
            <w:proofErr w:type="spellEnd"/>
            <w:r w:rsidRPr="00692F18">
              <w:t>) / Воинское, специальное звания, классный чин, квалификационный класс, дипломатический ранг (год)</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center"/>
              <w:rPr>
                <w:color w:val="FF0000"/>
                <w:lang w:val="kk-KZ"/>
              </w:rPr>
            </w:pPr>
            <w:r w:rsidRPr="00692F18">
              <w:rPr>
                <w:color w:val="FF0000"/>
              </w:rPr>
              <w:br/>
            </w: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50"/>
              <w:jc w:val="both"/>
            </w:pPr>
            <w:proofErr w:type="spellStart"/>
            <w:r w:rsidRPr="00692F18">
              <w:t>Мемлекеттік</w:t>
            </w:r>
            <w:proofErr w:type="spellEnd"/>
            <w:r w:rsidRPr="00692F18">
              <w:t xml:space="preserve"> </w:t>
            </w:r>
            <w:proofErr w:type="spellStart"/>
            <w:r w:rsidRPr="00692F18">
              <w:t>қызметке</w:t>
            </w:r>
            <w:proofErr w:type="spellEnd"/>
            <w:r w:rsidRPr="00692F18">
              <w:t xml:space="preserve"> </w:t>
            </w:r>
            <w:proofErr w:type="spellStart"/>
            <w:r w:rsidRPr="00692F18">
              <w:t>кі</w:t>
            </w:r>
            <w:proofErr w:type="gramStart"/>
            <w:r w:rsidRPr="00692F18">
              <w:t>р</w:t>
            </w:r>
            <w:proofErr w:type="spellEnd"/>
            <w:proofErr w:type="gramEnd"/>
            <w:r w:rsidRPr="00692F18">
              <w:t xml:space="preserve"> </w:t>
            </w:r>
            <w:proofErr w:type="spellStart"/>
            <w:r w:rsidRPr="00692F18">
              <w:t>келтіретін</w:t>
            </w:r>
            <w:proofErr w:type="spellEnd"/>
            <w:r w:rsidRPr="00692F18">
              <w:t xml:space="preserve"> </w:t>
            </w:r>
            <w:proofErr w:type="spellStart"/>
            <w:r w:rsidRPr="00692F18">
              <w:t>терiс</w:t>
            </w:r>
            <w:proofErr w:type="spellEnd"/>
            <w:r w:rsidRPr="00692F18">
              <w:t xml:space="preserve"> </w:t>
            </w:r>
            <w:proofErr w:type="spellStart"/>
            <w:r w:rsidRPr="00692F18">
              <w:t>қылық</w:t>
            </w:r>
            <w:proofErr w:type="spellEnd"/>
            <w:r w:rsidRPr="00692F18">
              <w:t xml:space="preserve"> </w:t>
            </w:r>
            <w:proofErr w:type="spellStart"/>
            <w:r w:rsidRPr="00692F18">
              <w:t>жасағаны</w:t>
            </w:r>
            <w:proofErr w:type="spellEnd"/>
            <w:r w:rsidRPr="00692F18">
              <w:t xml:space="preserve"> </w:t>
            </w:r>
            <w:proofErr w:type="spellStart"/>
            <w:r w:rsidRPr="00692F18">
              <w:t>үшін</w:t>
            </w:r>
            <w:proofErr w:type="spellEnd"/>
            <w:r w:rsidRPr="00692F18">
              <w:t xml:space="preserve"> </w:t>
            </w:r>
            <w:proofErr w:type="spellStart"/>
            <w:r w:rsidRPr="00692F18">
              <w:t>тәртiптiк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w:t>
            </w:r>
          </w:p>
          <w:p w:rsidR="00B9181A" w:rsidRPr="00692F18" w:rsidRDefault="00B9181A" w:rsidP="00B9181A">
            <w:pPr>
              <w:widowControl/>
              <w:ind w:left="20" w:right="50"/>
              <w:jc w:val="both"/>
            </w:pPr>
            <w:r w:rsidRPr="00692F18">
              <w:t xml:space="preserve">Сведения о наложении дисциплинарных взысканий за совершение дисциплинарных </w:t>
            </w:r>
            <w:r w:rsidRPr="00692F18">
              <w:lastRenderedPageBreak/>
              <w:t>проступков, дискредитирующих государственную службу</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jc w:val="center"/>
              <w:rPr>
                <w:rFonts w:eastAsia="Calibri"/>
                <w:lang w:val="kk-KZ" w:eastAsia="en-US"/>
              </w:rPr>
            </w:pPr>
          </w:p>
          <w:p w:rsidR="00B9181A" w:rsidRPr="00692F18" w:rsidRDefault="00B9181A" w:rsidP="00B9181A">
            <w:pPr>
              <w:widowControl/>
              <w:spacing w:after="200" w:line="276" w:lineRule="auto"/>
              <w:rPr>
                <w:rFonts w:eastAsia="Calibri"/>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05"/>
              <w:jc w:val="both"/>
            </w:pPr>
            <w:proofErr w:type="spellStart"/>
            <w:r w:rsidRPr="00692F18">
              <w:t>Сыбайлас</w:t>
            </w:r>
            <w:proofErr w:type="spellEnd"/>
            <w:r w:rsidRPr="00692F18">
              <w:t xml:space="preserve"> </w:t>
            </w:r>
            <w:proofErr w:type="spellStart"/>
            <w:r w:rsidRPr="00692F18">
              <w:t>жемқорлық</w:t>
            </w:r>
            <w:proofErr w:type="spellEnd"/>
            <w:r w:rsidRPr="00692F18">
              <w:t xml:space="preserve"> </w:t>
            </w:r>
            <w:proofErr w:type="spellStart"/>
            <w:r w:rsidRPr="00692F18">
              <w:t>құқық</w:t>
            </w:r>
            <w:proofErr w:type="spellEnd"/>
            <w:r w:rsidRPr="00692F18">
              <w:t xml:space="preserve"> </w:t>
            </w:r>
            <w:proofErr w:type="spellStart"/>
            <w:r w:rsidRPr="00692F18">
              <w:t>бұзушылық</w:t>
            </w:r>
            <w:proofErr w:type="spellEnd"/>
            <w:r w:rsidRPr="00692F18">
              <w:t xml:space="preserve"> </w:t>
            </w:r>
            <w:proofErr w:type="spellStart"/>
            <w:r w:rsidRPr="00692F18">
              <w:t>жасағаны</w:t>
            </w:r>
            <w:proofErr w:type="spellEnd"/>
            <w:r w:rsidRPr="00692F18">
              <w:t xml:space="preserve"> </w:t>
            </w:r>
            <w:proofErr w:type="spellStart"/>
            <w:r w:rsidRPr="00692F18">
              <w:t>үш</w:t>
            </w:r>
            <w:proofErr w:type="gramStart"/>
            <w:r w:rsidRPr="00692F18">
              <w:t>i</w:t>
            </w:r>
            <w:proofErr w:type="gramEnd"/>
            <w:r w:rsidRPr="00692F18">
              <w:t>н</w:t>
            </w:r>
            <w:proofErr w:type="spellEnd"/>
            <w:r w:rsidRPr="00692F18">
              <w:t xml:space="preserve"> </w:t>
            </w:r>
            <w:proofErr w:type="spellStart"/>
            <w:r w:rsidRPr="00692F18">
              <w:t>әкiмшiлiк</w:t>
            </w:r>
            <w:proofErr w:type="spellEnd"/>
            <w:r w:rsidRPr="00692F18">
              <w:t xml:space="preserve"> </w:t>
            </w:r>
            <w:proofErr w:type="spellStart"/>
            <w:r w:rsidRPr="00692F18">
              <w:t>жаза</w:t>
            </w:r>
            <w:proofErr w:type="spellEnd"/>
            <w:r w:rsidRPr="00692F18">
              <w:t xml:space="preserve"> </w:t>
            </w:r>
            <w:proofErr w:type="spellStart"/>
            <w:r w:rsidRPr="00692F18">
              <w:t>қолданылғаны</w:t>
            </w:r>
            <w:proofErr w:type="spellEnd"/>
            <w:r w:rsidRPr="00692F18">
              <w:t xml:space="preserve"> </w:t>
            </w:r>
            <w:proofErr w:type="spellStart"/>
            <w:r w:rsidRPr="00692F18">
              <w:t>туралы</w:t>
            </w:r>
            <w:proofErr w:type="spellEnd"/>
            <w:r w:rsidRPr="00692F18">
              <w:t xml:space="preserve"> </w:t>
            </w:r>
            <w:proofErr w:type="spellStart"/>
            <w:r w:rsidRPr="00692F18">
              <w:t>мәлiмет</w:t>
            </w:r>
            <w:proofErr w:type="spellEnd"/>
            <w:r w:rsidRPr="00692F18">
              <w:t xml:space="preserve"> / Сведения о наложении административных взысканий за совершение коррупционных правонарушений</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542"/>
              <w:contextualSpacing/>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lastRenderedPageBreak/>
              <w:t>Жалпы</w:t>
            </w:r>
            <w:proofErr w:type="spellEnd"/>
            <w:r w:rsidRPr="00692F18">
              <w:t xml:space="preserve"> </w:t>
            </w:r>
            <w:proofErr w:type="spellStart"/>
            <w:r w:rsidRPr="00692F18">
              <w:t>еңбек</w:t>
            </w:r>
            <w:proofErr w:type="spellEnd"/>
            <w:r w:rsidRPr="00692F18">
              <w:t xml:space="preserve"> </w:t>
            </w:r>
            <w:proofErr w:type="spellStart"/>
            <w:r w:rsidRPr="00692F18">
              <w:t>өтілі</w:t>
            </w:r>
            <w:proofErr w:type="spellEnd"/>
            <w:r w:rsidRPr="00692F18">
              <w:t>/ Общий трудовой стаж</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B9181A" w:rsidRPr="00692F18" w:rsidRDefault="00B9181A" w:rsidP="00B9181A">
            <w:pPr>
              <w:widowControl/>
              <w:spacing w:after="200" w:line="260" w:lineRule="atLeast"/>
              <w:rPr>
                <w:rFonts w:eastAsia="Calibri"/>
                <w:color w:val="000000"/>
                <w:lang w:val="kk-KZ" w:eastAsia="en-US"/>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Мемлекеттік</w:t>
            </w:r>
            <w:proofErr w:type="spellEnd"/>
            <w:r w:rsidRPr="00692F18">
              <w:t xml:space="preserve"> </w:t>
            </w:r>
            <w:proofErr w:type="spellStart"/>
            <w:r w:rsidRPr="00692F18">
              <w:t>қызметшінің</w:t>
            </w:r>
            <w:proofErr w:type="spellEnd"/>
            <w:r w:rsidRPr="00692F18">
              <w:t xml:space="preserve"> ант </w:t>
            </w:r>
            <w:proofErr w:type="spellStart"/>
            <w:r w:rsidRPr="00692F18">
              <w:t>берген</w:t>
            </w:r>
            <w:proofErr w:type="spellEnd"/>
            <w:r w:rsidRPr="00692F18">
              <w:t xml:space="preserve"> </w:t>
            </w:r>
            <w:proofErr w:type="spellStart"/>
            <w:r w:rsidRPr="00692F18">
              <w:t>күні</w:t>
            </w:r>
            <w:proofErr w:type="spellEnd"/>
            <w:r w:rsidRPr="00692F18">
              <w:t>/ Дата принесения присяги государственным служащим</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color w:val="FF0000"/>
                <w:lang w:val="kk-KZ"/>
              </w:rPr>
            </w:pPr>
          </w:p>
        </w:tc>
      </w:tr>
      <w:tr w:rsidR="00B9181A" w:rsidRPr="00692F18" w:rsidTr="00B9181A">
        <w:trPr>
          <w:trHeight w:val="30"/>
          <w:tblCellSpacing w:w="0" w:type="auto"/>
        </w:trPr>
        <w:tc>
          <w:tcPr>
            <w:tcW w:w="3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right="158"/>
              <w:jc w:val="both"/>
            </w:pPr>
            <w:proofErr w:type="spellStart"/>
            <w:r w:rsidRPr="00692F18">
              <w:t>Мемлекеттік</w:t>
            </w:r>
            <w:proofErr w:type="spellEnd"/>
            <w:r w:rsidRPr="00692F18">
              <w:t xml:space="preserve"> </w:t>
            </w:r>
            <w:proofErr w:type="spellStart"/>
            <w:r w:rsidRPr="00692F18">
              <w:t>қызмет</w:t>
            </w:r>
            <w:proofErr w:type="spellEnd"/>
            <w:r w:rsidRPr="00692F18">
              <w:t xml:space="preserve"> </w:t>
            </w:r>
            <w:proofErr w:type="spellStart"/>
            <w:r w:rsidRPr="00692F18">
              <w:t>өтілі</w:t>
            </w:r>
            <w:proofErr w:type="spellEnd"/>
            <w:r w:rsidRPr="00692F18">
              <w:rPr>
                <w:lang w:val="kk-KZ"/>
              </w:rPr>
              <w:t>/</w:t>
            </w:r>
            <w:r w:rsidRPr="00692F18">
              <w:t>Стаж государственной службы</w:t>
            </w:r>
          </w:p>
        </w:tc>
        <w:tc>
          <w:tcPr>
            <w:tcW w:w="19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jc w:val="both"/>
              <w:rPr>
                <w:lang w:val="kk-KZ"/>
              </w:rPr>
            </w:pPr>
          </w:p>
          <w:p w:rsidR="00B9181A" w:rsidRPr="00692F18" w:rsidRDefault="00B9181A" w:rsidP="00B9181A">
            <w:pPr>
              <w:widowControl/>
              <w:ind w:left="20"/>
              <w:jc w:val="both"/>
              <w:rPr>
                <w:lang w:val="kk-KZ"/>
              </w:rPr>
            </w:pPr>
          </w:p>
        </w:tc>
        <w:tc>
          <w:tcPr>
            <w:tcW w:w="3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Отбасылық</w:t>
            </w:r>
            <w:proofErr w:type="spellEnd"/>
            <w:r w:rsidRPr="00692F18">
              <w:t xml:space="preserve"> </w:t>
            </w:r>
            <w:proofErr w:type="spellStart"/>
            <w:r w:rsidRPr="00692F18">
              <w:t>жағдайы</w:t>
            </w:r>
            <w:proofErr w:type="spellEnd"/>
            <w:r w:rsidRPr="00692F18">
              <w:t xml:space="preserve"> / </w:t>
            </w:r>
          </w:p>
          <w:p w:rsidR="00B9181A" w:rsidRPr="00692F18" w:rsidRDefault="00B9181A" w:rsidP="00B9181A">
            <w:pPr>
              <w:widowControl/>
              <w:ind w:left="20"/>
              <w:jc w:val="both"/>
            </w:pPr>
            <w:r w:rsidRPr="00692F18">
              <w:t>Семейное положение</w:t>
            </w:r>
          </w:p>
        </w:tc>
        <w:tc>
          <w:tcPr>
            <w:tcW w:w="16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37"/>
              <w:contextualSpacing/>
              <w:rPr>
                <w:lang w:val="kk-KZ"/>
              </w:rPr>
            </w:pPr>
          </w:p>
        </w:tc>
      </w:tr>
      <w:tr w:rsidR="00B9181A" w:rsidRPr="00692F18" w:rsidTr="00B9181A">
        <w:trPr>
          <w:trHeight w:val="30"/>
          <w:tblCellSpacing w:w="0" w:type="auto"/>
        </w:trPr>
        <w:tc>
          <w:tcPr>
            <w:tcW w:w="10065"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r w:rsidRPr="00692F18">
              <w:t>ЕҢБЕК ЖОЛЫ / ТРУДОВАЯ ДЕЯТЕЛЬНОСТЬ</w:t>
            </w:r>
          </w:p>
        </w:tc>
      </w:tr>
      <w:tr w:rsidR="00B9181A" w:rsidRPr="00692F18" w:rsidTr="00B9181A">
        <w:trPr>
          <w:trHeight w:val="30"/>
          <w:tblCellSpacing w:w="0" w:type="auto"/>
        </w:trPr>
        <w:tc>
          <w:tcPr>
            <w:tcW w:w="500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center"/>
            </w:pPr>
            <w:proofErr w:type="spellStart"/>
            <w:r w:rsidRPr="00692F18">
              <w:t>Күні</w:t>
            </w:r>
            <w:proofErr w:type="spellEnd"/>
            <w:r w:rsidRPr="00692F18">
              <w:t xml:space="preserve"> / Дата</w:t>
            </w:r>
          </w:p>
        </w:tc>
        <w:tc>
          <w:tcPr>
            <w:tcW w:w="5063"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қызметі</w:t>
            </w:r>
            <w:proofErr w:type="spellEnd"/>
            <w:r w:rsidRPr="00692F18">
              <w:t xml:space="preserve">, </w:t>
            </w:r>
            <w:proofErr w:type="spellStart"/>
            <w:r w:rsidRPr="00692F18">
              <w:t>жұмыс</w:t>
            </w:r>
            <w:proofErr w:type="spellEnd"/>
            <w:r w:rsidRPr="00692F18">
              <w:t xml:space="preserve"> </w:t>
            </w:r>
            <w:proofErr w:type="spellStart"/>
            <w:r w:rsidRPr="00692F18">
              <w:t>орны</w:t>
            </w:r>
            <w:proofErr w:type="spellEnd"/>
            <w:r w:rsidRPr="00692F18">
              <w:t xml:space="preserve">, </w:t>
            </w:r>
            <w:proofErr w:type="spellStart"/>
            <w:r w:rsidRPr="00692F18">
              <w:t>мекеменің</w:t>
            </w:r>
            <w:proofErr w:type="spellEnd"/>
            <w:r w:rsidRPr="00692F18">
              <w:t xml:space="preserve"> </w:t>
            </w:r>
            <w:proofErr w:type="spellStart"/>
            <w:r w:rsidRPr="00692F18">
              <w:t>орналасқан</w:t>
            </w:r>
            <w:proofErr w:type="spellEnd"/>
            <w:r w:rsidRPr="00692F18">
              <w:t xml:space="preserve"> </w:t>
            </w:r>
            <w:proofErr w:type="spellStart"/>
            <w:r w:rsidRPr="00692F18">
              <w:t>жері</w:t>
            </w:r>
            <w:proofErr w:type="spellEnd"/>
            <w:r w:rsidRPr="00692F18">
              <w:t xml:space="preserve"> / должность, место работы, местонахождение организации</w:t>
            </w: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rPr>
                <w:lang w:val="kk-KZ"/>
              </w:rPr>
            </w:pPr>
            <w:proofErr w:type="spellStart"/>
            <w:r w:rsidRPr="00692F18">
              <w:t>қабылданған</w:t>
            </w:r>
            <w:proofErr w:type="spellEnd"/>
            <w:r w:rsidRPr="00692F18">
              <w:t xml:space="preserve"> /</w:t>
            </w:r>
          </w:p>
          <w:p w:rsidR="00B9181A" w:rsidRPr="00692F18" w:rsidRDefault="00B9181A" w:rsidP="00B9181A">
            <w:pPr>
              <w:widowControl/>
              <w:ind w:left="20"/>
              <w:jc w:val="both"/>
            </w:pPr>
            <w:r w:rsidRPr="00692F18">
              <w:t xml:space="preserve"> приема</w:t>
            </w: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ind w:left="20"/>
              <w:jc w:val="both"/>
            </w:pPr>
            <w:proofErr w:type="spellStart"/>
            <w:r w:rsidRPr="00692F18">
              <w:t>босатылған</w:t>
            </w:r>
            <w:proofErr w:type="spellEnd"/>
            <w:r w:rsidRPr="00692F18">
              <w:t xml:space="preserve"> / увольнения</w:t>
            </w:r>
          </w:p>
        </w:tc>
        <w:tc>
          <w:tcPr>
            <w:tcW w:w="5063" w:type="dxa"/>
            <w:gridSpan w:val="4"/>
            <w:vMerge/>
            <w:tcBorders>
              <w:top w:val="nil"/>
              <w:left w:val="single" w:sz="5" w:space="0" w:color="CFCFCF"/>
              <w:bottom w:val="single" w:sz="5" w:space="0" w:color="CFCFCF"/>
              <w:right w:val="single" w:sz="5" w:space="0" w:color="CFCFCF"/>
            </w:tcBorders>
          </w:tcPr>
          <w:p w:rsidR="00B9181A" w:rsidRPr="00692F18" w:rsidRDefault="00B9181A" w:rsidP="00B9181A">
            <w:pPr>
              <w:widowControl/>
            </w:pPr>
          </w:p>
        </w:tc>
      </w:tr>
      <w:tr w:rsidR="00B9181A" w:rsidRPr="00692F18" w:rsidTr="00B9181A">
        <w:trPr>
          <w:trHeight w:val="30"/>
          <w:tblCellSpacing w:w="0" w:type="auto"/>
        </w:trPr>
        <w:tc>
          <w:tcPr>
            <w:tcW w:w="3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18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hd w:val="clear" w:color="auto" w:fill="FFFFFF"/>
              <w:spacing w:after="200" w:line="276" w:lineRule="auto"/>
              <w:jc w:val="center"/>
              <w:rPr>
                <w:rFonts w:eastAsia="Calibri"/>
                <w:lang w:val="kk-KZ" w:eastAsia="en-US"/>
              </w:rPr>
            </w:pPr>
          </w:p>
        </w:tc>
        <w:tc>
          <w:tcPr>
            <w:tcW w:w="506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9181A" w:rsidRPr="00692F18" w:rsidRDefault="00B9181A" w:rsidP="00B9181A">
            <w:pPr>
              <w:widowControl/>
              <w:spacing w:after="200"/>
              <w:ind w:left="45"/>
              <w:rPr>
                <w:rFonts w:eastAsia="Calibri"/>
                <w:lang w:val="kk-KZ" w:eastAsia="en-US"/>
              </w:rPr>
            </w:pPr>
          </w:p>
        </w:tc>
      </w:tr>
    </w:tbl>
    <w:p w:rsidR="00B9181A" w:rsidRPr="00692F18" w:rsidRDefault="00B9181A" w:rsidP="00B9181A">
      <w:pPr>
        <w:widowControl/>
        <w:spacing w:line="276" w:lineRule="auto"/>
        <w:jc w:val="both"/>
        <w:rPr>
          <w:lang w:val="kk-KZ"/>
        </w:rPr>
      </w:pPr>
      <w:bookmarkStart w:id="7" w:name="z44"/>
    </w:p>
    <w:p w:rsidR="00B9181A" w:rsidRPr="00692F18" w:rsidRDefault="00B9181A" w:rsidP="00B9181A">
      <w:pPr>
        <w:widowControl/>
        <w:spacing w:line="276" w:lineRule="auto"/>
        <w:jc w:val="both"/>
        <w:rPr>
          <w:lang w:val="kk-KZ"/>
        </w:rPr>
      </w:pPr>
      <w:r w:rsidRPr="00692F18">
        <w:rPr>
          <w:lang w:val="kk-KZ"/>
        </w:rPr>
        <w:t xml:space="preserve"> Персоналды басқару қызметінің (кадр қызметiнiң) басшысы /</w:t>
      </w:r>
    </w:p>
    <w:p w:rsidR="00B9181A" w:rsidRPr="00692F18" w:rsidRDefault="00B9181A" w:rsidP="00B9181A">
      <w:pPr>
        <w:widowControl/>
        <w:spacing w:line="276" w:lineRule="auto"/>
        <w:jc w:val="both"/>
      </w:pPr>
      <w:r w:rsidRPr="00692F18">
        <w:rPr>
          <w:lang w:val="kk-KZ"/>
        </w:rPr>
        <w:t xml:space="preserve"> </w:t>
      </w:r>
      <w:r w:rsidRPr="00692F18">
        <w:t>Руководитель службы управления персоналом (кадровой службы):</w:t>
      </w:r>
    </w:p>
    <w:p w:rsidR="00B9181A" w:rsidRPr="00692F18" w:rsidRDefault="00B9181A" w:rsidP="00B9181A">
      <w:pPr>
        <w:widowControl/>
        <w:spacing w:line="276" w:lineRule="auto"/>
        <w:jc w:val="both"/>
      </w:pPr>
      <w:bookmarkStart w:id="8" w:name="z45"/>
      <w:bookmarkEnd w:id="7"/>
      <w:r w:rsidRPr="00692F18">
        <w:t>  ______________________________________________________________</w:t>
      </w:r>
    </w:p>
    <w:p w:rsidR="00B9181A" w:rsidRPr="00692F18" w:rsidRDefault="00B9181A" w:rsidP="00B9181A">
      <w:pPr>
        <w:widowControl/>
        <w:spacing w:line="276" w:lineRule="auto"/>
        <w:jc w:val="both"/>
      </w:pPr>
      <w:bookmarkStart w:id="9" w:name="z46"/>
      <w:bookmarkEnd w:id="8"/>
      <w:r w:rsidRPr="00692F18">
        <w:t xml:space="preserve">      </w:t>
      </w:r>
      <w:proofErr w:type="spellStart"/>
      <w:r w:rsidRPr="00692F18">
        <w:t>тег</w:t>
      </w:r>
      <w:proofErr w:type="gramStart"/>
      <w:r w:rsidRPr="00692F18">
        <w:t>i</w:t>
      </w:r>
      <w:proofErr w:type="spellEnd"/>
      <w:proofErr w:type="gramEnd"/>
      <w:r w:rsidRPr="00692F18">
        <w:t xml:space="preserve">, </w:t>
      </w:r>
      <w:proofErr w:type="spellStart"/>
      <w:r w:rsidRPr="00692F18">
        <w:t>аты</w:t>
      </w:r>
      <w:proofErr w:type="spellEnd"/>
      <w:r w:rsidRPr="00692F18">
        <w:t xml:space="preserve">, </w:t>
      </w:r>
      <w:proofErr w:type="spellStart"/>
      <w:r w:rsidRPr="00692F18">
        <w:t>әкесiнiң</w:t>
      </w:r>
      <w:proofErr w:type="spellEnd"/>
      <w:r w:rsidRPr="00692F18">
        <w:t xml:space="preserve"> </w:t>
      </w:r>
      <w:proofErr w:type="spellStart"/>
      <w:r w:rsidRPr="00692F18">
        <w:t>аты</w:t>
      </w:r>
      <w:proofErr w:type="spellEnd"/>
      <w:r w:rsidRPr="00692F18">
        <w:t xml:space="preserve"> (</w:t>
      </w:r>
      <w:proofErr w:type="spellStart"/>
      <w:r w:rsidRPr="00692F18">
        <w:t>болған</w:t>
      </w:r>
      <w:proofErr w:type="spellEnd"/>
      <w:r w:rsidRPr="00692F18">
        <w:t xml:space="preserve"> </w:t>
      </w:r>
      <w:proofErr w:type="spellStart"/>
      <w:r w:rsidRPr="00692F18">
        <w:t>жағдайда</w:t>
      </w:r>
      <w:proofErr w:type="spellEnd"/>
      <w:r w:rsidRPr="00692F18">
        <w:t>) / фамилия, имя, отчество (при наличии)</w:t>
      </w:r>
    </w:p>
    <w:p w:rsidR="00404452" w:rsidRPr="00B9181A" w:rsidRDefault="00B9181A" w:rsidP="00692F18">
      <w:pPr>
        <w:widowControl/>
        <w:spacing w:line="276" w:lineRule="auto"/>
        <w:jc w:val="both"/>
        <w:rPr>
          <w:sz w:val="24"/>
          <w:szCs w:val="24"/>
          <w:lang w:val="kk-KZ"/>
        </w:rPr>
      </w:pPr>
      <w:bookmarkStart w:id="10" w:name="z47"/>
      <w:bookmarkEnd w:id="9"/>
      <w:r w:rsidRPr="00692F18">
        <w:t>     </w:t>
      </w:r>
      <w:proofErr w:type="spellStart"/>
      <w:r w:rsidRPr="00692F18">
        <w:t>Қолы</w:t>
      </w:r>
      <w:proofErr w:type="spellEnd"/>
      <w:r w:rsidRPr="00692F18">
        <w:t xml:space="preserve"> / Подпись __________________ _______ </w:t>
      </w:r>
      <w:proofErr w:type="spellStart"/>
      <w:r w:rsidRPr="00692F18">
        <w:t>жыл</w:t>
      </w:r>
      <w:proofErr w:type="spellEnd"/>
      <w:r w:rsidRPr="00692F18">
        <w:t xml:space="preserve"> / год "__" _____________ </w:t>
      </w:r>
      <w:proofErr w:type="spellStart"/>
      <w:r w:rsidRPr="00692F18">
        <w:t>айы</w:t>
      </w:r>
      <w:proofErr w:type="spellEnd"/>
      <w:r w:rsidRPr="00692F18">
        <w:t xml:space="preserve"> / месяц</w:t>
      </w:r>
      <w:bookmarkEnd w:id="10"/>
    </w:p>
    <w:sectPr w:rsidR="00404452" w:rsidRPr="00B9181A" w:rsidSect="00E761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8DF"/>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35B7FED"/>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6488B"/>
    <w:multiLevelType w:val="hybridMultilevel"/>
    <w:tmpl w:val="B64E4B5E"/>
    <w:lvl w:ilvl="0" w:tplc="34B21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2C4476"/>
    <w:multiLevelType w:val="hybridMultilevel"/>
    <w:tmpl w:val="91E45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C2B07"/>
    <w:multiLevelType w:val="hybridMultilevel"/>
    <w:tmpl w:val="3C70EBBA"/>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6662A2"/>
    <w:multiLevelType w:val="hybridMultilevel"/>
    <w:tmpl w:val="6F103D64"/>
    <w:lvl w:ilvl="0" w:tplc="B15A5C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3A52111C"/>
    <w:multiLevelType w:val="hybridMultilevel"/>
    <w:tmpl w:val="B4743AA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43D0196"/>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7371D5"/>
    <w:multiLevelType w:val="hybridMultilevel"/>
    <w:tmpl w:val="52BEDC90"/>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677180"/>
    <w:multiLevelType w:val="hybridMultilevel"/>
    <w:tmpl w:val="CA166342"/>
    <w:lvl w:ilvl="0" w:tplc="2128721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7103440F"/>
    <w:multiLevelType w:val="hybridMultilevel"/>
    <w:tmpl w:val="12A81C3C"/>
    <w:lvl w:ilvl="0" w:tplc="C83AC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9"/>
  </w:num>
  <w:num w:numId="4">
    <w:abstractNumId w:val="5"/>
  </w:num>
  <w:num w:numId="5">
    <w:abstractNumId w:val="3"/>
  </w:num>
  <w:num w:numId="6">
    <w:abstractNumId w:val="2"/>
  </w:num>
  <w:num w:numId="7">
    <w:abstractNumId w:val="7"/>
  </w:num>
  <w:num w:numId="8">
    <w:abstractNumId w:val="10"/>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B55"/>
    <w:rsid w:val="00091A53"/>
    <w:rsid w:val="00093EB6"/>
    <w:rsid w:val="000A25D4"/>
    <w:rsid w:val="0012717B"/>
    <w:rsid w:val="00154F4C"/>
    <w:rsid w:val="00171E83"/>
    <w:rsid w:val="001C27FA"/>
    <w:rsid w:val="001C6375"/>
    <w:rsid w:val="001E3095"/>
    <w:rsid w:val="001E7AFE"/>
    <w:rsid w:val="00210588"/>
    <w:rsid w:val="00230ACB"/>
    <w:rsid w:val="00255A8A"/>
    <w:rsid w:val="00261BB4"/>
    <w:rsid w:val="002629B6"/>
    <w:rsid w:val="00275088"/>
    <w:rsid w:val="002906AD"/>
    <w:rsid w:val="003040C6"/>
    <w:rsid w:val="0032508F"/>
    <w:rsid w:val="0037421C"/>
    <w:rsid w:val="003B4CD4"/>
    <w:rsid w:val="003C3D03"/>
    <w:rsid w:val="003D5111"/>
    <w:rsid w:val="003E56C3"/>
    <w:rsid w:val="00404452"/>
    <w:rsid w:val="00444516"/>
    <w:rsid w:val="00447CE2"/>
    <w:rsid w:val="00482052"/>
    <w:rsid w:val="004B01DC"/>
    <w:rsid w:val="004D5499"/>
    <w:rsid w:val="004F5539"/>
    <w:rsid w:val="00507B07"/>
    <w:rsid w:val="00507DCE"/>
    <w:rsid w:val="00513AE5"/>
    <w:rsid w:val="005240E0"/>
    <w:rsid w:val="00555286"/>
    <w:rsid w:val="00570284"/>
    <w:rsid w:val="005A5B13"/>
    <w:rsid w:val="005B2AA8"/>
    <w:rsid w:val="005C5399"/>
    <w:rsid w:val="00613655"/>
    <w:rsid w:val="006273ED"/>
    <w:rsid w:val="00657FC5"/>
    <w:rsid w:val="0066701B"/>
    <w:rsid w:val="006830F8"/>
    <w:rsid w:val="00692F18"/>
    <w:rsid w:val="006A5144"/>
    <w:rsid w:val="006B4FFB"/>
    <w:rsid w:val="006C0FAA"/>
    <w:rsid w:val="006D3A1D"/>
    <w:rsid w:val="006E32F4"/>
    <w:rsid w:val="0070309E"/>
    <w:rsid w:val="0071216B"/>
    <w:rsid w:val="00720C0A"/>
    <w:rsid w:val="007235DE"/>
    <w:rsid w:val="00723877"/>
    <w:rsid w:val="00724047"/>
    <w:rsid w:val="00744779"/>
    <w:rsid w:val="00744F9D"/>
    <w:rsid w:val="00751576"/>
    <w:rsid w:val="00754D9F"/>
    <w:rsid w:val="00763677"/>
    <w:rsid w:val="007646CF"/>
    <w:rsid w:val="00780949"/>
    <w:rsid w:val="00781F75"/>
    <w:rsid w:val="00793E3E"/>
    <w:rsid w:val="007A2F63"/>
    <w:rsid w:val="007C3023"/>
    <w:rsid w:val="007D1993"/>
    <w:rsid w:val="007D3759"/>
    <w:rsid w:val="007E5238"/>
    <w:rsid w:val="007F4F9F"/>
    <w:rsid w:val="00812B55"/>
    <w:rsid w:val="00820AC2"/>
    <w:rsid w:val="00822F95"/>
    <w:rsid w:val="008319E6"/>
    <w:rsid w:val="008416B5"/>
    <w:rsid w:val="00843AC8"/>
    <w:rsid w:val="008573F8"/>
    <w:rsid w:val="00896A46"/>
    <w:rsid w:val="008C7EEC"/>
    <w:rsid w:val="008F417B"/>
    <w:rsid w:val="008F5B16"/>
    <w:rsid w:val="0092180B"/>
    <w:rsid w:val="00936124"/>
    <w:rsid w:val="009458AC"/>
    <w:rsid w:val="009633FB"/>
    <w:rsid w:val="00981FE0"/>
    <w:rsid w:val="0098232C"/>
    <w:rsid w:val="009B2801"/>
    <w:rsid w:val="00A1039A"/>
    <w:rsid w:val="00A22433"/>
    <w:rsid w:val="00A24D7A"/>
    <w:rsid w:val="00A30E94"/>
    <w:rsid w:val="00A4140D"/>
    <w:rsid w:val="00A6197A"/>
    <w:rsid w:val="00A62767"/>
    <w:rsid w:val="00A73157"/>
    <w:rsid w:val="00AA6B18"/>
    <w:rsid w:val="00AC33C0"/>
    <w:rsid w:val="00AD11CB"/>
    <w:rsid w:val="00AD12C8"/>
    <w:rsid w:val="00AD421C"/>
    <w:rsid w:val="00AE0122"/>
    <w:rsid w:val="00B02E69"/>
    <w:rsid w:val="00B13F27"/>
    <w:rsid w:val="00B153C7"/>
    <w:rsid w:val="00B16C6F"/>
    <w:rsid w:val="00B260AD"/>
    <w:rsid w:val="00B2725F"/>
    <w:rsid w:val="00B37EC8"/>
    <w:rsid w:val="00B43279"/>
    <w:rsid w:val="00B616A2"/>
    <w:rsid w:val="00B83CE9"/>
    <w:rsid w:val="00B9181A"/>
    <w:rsid w:val="00B91850"/>
    <w:rsid w:val="00BA515D"/>
    <w:rsid w:val="00BB5B69"/>
    <w:rsid w:val="00C00266"/>
    <w:rsid w:val="00C34756"/>
    <w:rsid w:val="00C57938"/>
    <w:rsid w:val="00C6610D"/>
    <w:rsid w:val="00CA3DB5"/>
    <w:rsid w:val="00CC47AC"/>
    <w:rsid w:val="00CF3D6A"/>
    <w:rsid w:val="00D04738"/>
    <w:rsid w:val="00D61153"/>
    <w:rsid w:val="00D8608D"/>
    <w:rsid w:val="00D8658D"/>
    <w:rsid w:val="00D9737B"/>
    <w:rsid w:val="00DC53C6"/>
    <w:rsid w:val="00DE4394"/>
    <w:rsid w:val="00E12A40"/>
    <w:rsid w:val="00E27DA5"/>
    <w:rsid w:val="00E51620"/>
    <w:rsid w:val="00E60321"/>
    <w:rsid w:val="00E667FC"/>
    <w:rsid w:val="00E717FA"/>
    <w:rsid w:val="00E761D9"/>
    <w:rsid w:val="00EB13F3"/>
    <w:rsid w:val="00EE297C"/>
    <w:rsid w:val="00F07818"/>
    <w:rsid w:val="00F3624C"/>
    <w:rsid w:val="00F36A64"/>
    <w:rsid w:val="00F43C1C"/>
    <w:rsid w:val="00F505B4"/>
    <w:rsid w:val="00F6020B"/>
    <w:rsid w:val="00F65AB7"/>
    <w:rsid w:val="00F77F10"/>
    <w:rsid w:val="00FA0840"/>
    <w:rsid w:val="00FC380F"/>
    <w:rsid w:val="00FD3A06"/>
    <w:rsid w:val="00FF286C"/>
    <w:rsid w:val="00FF5CD9"/>
    <w:rsid w:val="00FF67EB"/>
    <w:rsid w:val="00FF7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2"/>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F286C"/>
    <w:pPr>
      <w:keepNext/>
      <w:widowControl/>
      <w:jc w:val="center"/>
      <w:outlineLvl w:val="1"/>
    </w:pPr>
    <w:rPr>
      <w:sz w:val="44"/>
      <w:szCs w:val="24"/>
      <w:lang w:val="x-none"/>
    </w:rPr>
  </w:style>
  <w:style w:type="paragraph" w:styleId="5">
    <w:name w:val="heading 5"/>
    <w:basedOn w:val="a"/>
    <w:next w:val="a"/>
    <w:link w:val="50"/>
    <w:uiPriority w:val="9"/>
    <w:semiHidden/>
    <w:unhideWhenUsed/>
    <w:qFormat/>
    <w:rsid w:val="00F43C1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qFormat/>
    <w:rsid w:val="0040445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404452"/>
    <w:pPr>
      <w:widowControl/>
      <w:spacing w:before="100" w:beforeAutospacing="1" w:after="100" w:afterAutospacing="1"/>
    </w:pPr>
    <w:rPr>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404452"/>
    <w:rPr>
      <w:rFonts w:ascii="Times New Roman" w:eastAsia="Times New Roman" w:hAnsi="Times New Roman" w:cs="Times New Roman"/>
      <w:sz w:val="24"/>
      <w:szCs w:val="24"/>
      <w:lang w:eastAsia="ru-RU"/>
    </w:rPr>
  </w:style>
  <w:style w:type="character" w:styleId="a6">
    <w:name w:val="Hyperlink"/>
    <w:basedOn w:val="a0"/>
    <w:uiPriority w:val="99"/>
    <w:unhideWhenUsed/>
    <w:rsid w:val="00404452"/>
    <w:rPr>
      <w:color w:val="0563C1" w:themeColor="hyperlink"/>
      <w:u w:val="single"/>
    </w:rPr>
  </w:style>
  <w:style w:type="paragraph" w:styleId="a7">
    <w:name w:val="No Spacing"/>
    <w:uiPriority w:val="1"/>
    <w:qFormat/>
    <w:rsid w:val="00404452"/>
    <w:pPr>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C53C6"/>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37421C"/>
    <w:rPr>
      <w:rFonts w:ascii="Segoe UI" w:hAnsi="Segoe UI" w:cs="Segoe UI"/>
      <w:sz w:val="18"/>
      <w:szCs w:val="18"/>
    </w:rPr>
  </w:style>
  <w:style w:type="character" w:customStyle="1" w:styleId="a9">
    <w:name w:val="Текст выноски Знак"/>
    <w:basedOn w:val="a0"/>
    <w:link w:val="a8"/>
    <w:uiPriority w:val="99"/>
    <w:semiHidden/>
    <w:rsid w:val="0037421C"/>
    <w:rPr>
      <w:rFonts w:ascii="Segoe UI" w:eastAsia="Times New Roman" w:hAnsi="Segoe UI" w:cs="Segoe UI"/>
      <w:sz w:val="18"/>
      <w:szCs w:val="18"/>
      <w:lang w:eastAsia="ru-RU"/>
    </w:rPr>
  </w:style>
  <w:style w:type="character" w:customStyle="1" w:styleId="20">
    <w:name w:val="Заголовок 2 Знак"/>
    <w:basedOn w:val="a0"/>
    <w:link w:val="2"/>
    <w:rsid w:val="00FF286C"/>
    <w:rPr>
      <w:rFonts w:ascii="Times New Roman" w:eastAsia="Times New Roman" w:hAnsi="Times New Roman" w:cs="Times New Roman"/>
      <w:sz w:val="44"/>
      <w:szCs w:val="24"/>
      <w:lang w:val="x-none" w:eastAsia="ru-RU"/>
    </w:rPr>
  </w:style>
  <w:style w:type="paragraph" w:styleId="aa">
    <w:name w:val="List Paragraph"/>
    <w:basedOn w:val="a"/>
    <w:uiPriority w:val="34"/>
    <w:qFormat/>
    <w:rsid w:val="006830F8"/>
    <w:pPr>
      <w:ind w:left="720"/>
      <w:contextualSpacing/>
    </w:pPr>
  </w:style>
  <w:style w:type="character" w:customStyle="1" w:styleId="50">
    <w:name w:val="Заголовок 5 Знак"/>
    <w:basedOn w:val="a0"/>
    <w:link w:val="5"/>
    <w:uiPriority w:val="9"/>
    <w:semiHidden/>
    <w:rsid w:val="00F43C1C"/>
    <w:rPr>
      <w:rFonts w:asciiTheme="majorHAnsi" w:eastAsiaTheme="majorEastAsia" w:hAnsiTheme="majorHAnsi" w:cstheme="majorBidi"/>
      <w:color w:val="2E74B5" w:themeColor="accent1" w:themeShade="BF"/>
      <w:sz w:val="20"/>
      <w:szCs w:val="20"/>
      <w:lang w:eastAsia="ru-RU"/>
    </w:rPr>
  </w:style>
  <w:style w:type="character" w:customStyle="1" w:styleId="FontStyle18">
    <w:name w:val="Font Style18"/>
    <w:uiPriority w:val="99"/>
    <w:rsid w:val="00F43C1C"/>
    <w:rPr>
      <w:rFonts w:ascii="Times New Roman" w:hAnsi="Times New Roman" w:cs="Times New Roman"/>
      <w:sz w:val="26"/>
      <w:szCs w:val="26"/>
    </w:rPr>
  </w:style>
  <w:style w:type="paragraph" w:customStyle="1" w:styleId="Style9">
    <w:name w:val="Style9"/>
    <w:basedOn w:val="a"/>
    <w:uiPriority w:val="99"/>
    <w:rsid w:val="00F43C1C"/>
    <w:pPr>
      <w:autoSpaceDE w:val="0"/>
      <w:autoSpaceDN w:val="0"/>
      <w:adjustRightInd w:val="0"/>
      <w:spacing w:line="317"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634">
      <w:bodyDiv w:val="1"/>
      <w:marLeft w:val="0"/>
      <w:marRight w:val="0"/>
      <w:marTop w:val="0"/>
      <w:marBottom w:val="0"/>
      <w:divBdr>
        <w:top w:val="none" w:sz="0" w:space="0" w:color="auto"/>
        <w:left w:val="none" w:sz="0" w:space="0" w:color="auto"/>
        <w:bottom w:val="none" w:sz="0" w:space="0" w:color="auto"/>
        <w:right w:val="none" w:sz="0" w:space="0" w:color="auto"/>
      </w:divBdr>
    </w:div>
    <w:div w:id="1655521608">
      <w:bodyDiv w:val="1"/>
      <w:marLeft w:val="0"/>
      <w:marRight w:val="0"/>
      <w:marTop w:val="0"/>
      <w:marBottom w:val="0"/>
      <w:divBdr>
        <w:top w:val="none" w:sz="0" w:space="0" w:color="auto"/>
        <w:left w:val="none" w:sz="0" w:space="0" w:color="auto"/>
        <w:bottom w:val="none" w:sz="0" w:space="0" w:color="auto"/>
        <w:right w:val="none" w:sz="0" w:space="0" w:color="auto"/>
      </w:divBdr>
    </w:div>
    <w:div w:id="2092654500">
      <w:bodyDiv w:val="1"/>
      <w:marLeft w:val="0"/>
      <w:marRight w:val="0"/>
      <w:marTop w:val="0"/>
      <w:marBottom w:val="0"/>
      <w:divBdr>
        <w:top w:val="none" w:sz="0" w:space="0" w:color="auto"/>
        <w:left w:val="none" w:sz="0" w:space="0" w:color="auto"/>
        <w:bottom w:val="none" w:sz="0" w:space="0" w:color="auto"/>
        <w:right w:val="none" w:sz="0" w:space="0" w:color="auto"/>
      </w:divBdr>
    </w:div>
    <w:div w:id="2131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nur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FDEA-DB00-434B-8338-55600306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6</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Нургалиева Тогжан</cp:lastModifiedBy>
  <cp:revision>85</cp:revision>
  <cp:lastPrinted>2022-06-23T04:53:00Z</cp:lastPrinted>
  <dcterms:created xsi:type="dcterms:W3CDTF">2021-10-28T12:06:00Z</dcterms:created>
  <dcterms:modified xsi:type="dcterms:W3CDTF">2022-06-23T05:03:00Z</dcterms:modified>
</cp:coreProperties>
</file>