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БИН/ИИН: </w:t>
      </w:r>
      <w:r w:rsidR="00BE7732" w:rsidRPr="00BE7732">
        <w:rPr>
          <w:rFonts w:eastAsia="Calibri"/>
          <w:sz w:val="22"/>
          <w:szCs w:val="21"/>
          <w:lang w:eastAsia="en-US"/>
        </w:rPr>
        <w:t>981240001078</w:t>
      </w:r>
      <w:r w:rsidRPr="00BE7732">
        <w:rPr>
          <w:sz w:val="24"/>
          <w:szCs w:val="24"/>
        </w:rPr>
        <w:t xml:space="preserve">, который состоится </w:t>
      </w:r>
      <w:r w:rsidR="00BF46EF">
        <w:rPr>
          <w:b/>
          <w:sz w:val="24"/>
          <w:szCs w:val="24"/>
          <w:lang w:val="kk-KZ"/>
        </w:rPr>
        <w:t>1</w:t>
      </w:r>
      <w:r w:rsidR="00D61BE8">
        <w:rPr>
          <w:b/>
          <w:sz w:val="24"/>
          <w:szCs w:val="24"/>
          <w:lang w:val="kk-KZ"/>
        </w:rPr>
        <w:t>2</w:t>
      </w:r>
      <w:r w:rsidRPr="00BE7732">
        <w:rPr>
          <w:b/>
          <w:sz w:val="24"/>
          <w:szCs w:val="24"/>
        </w:rPr>
        <w:t>.</w:t>
      </w:r>
      <w:r w:rsidR="00BF46EF">
        <w:rPr>
          <w:b/>
          <w:sz w:val="24"/>
          <w:szCs w:val="24"/>
        </w:rPr>
        <w:t>01</w:t>
      </w:r>
      <w:r w:rsidRPr="00BE7732">
        <w:rPr>
          <w:b/>
          <w:sz w:val="24"/>
          <w:szCs w:val="24"/>
        </w:rPr>
        <w:t>.201</w:t>
      </w:r>
      <w:r w:rsidR="00BF46EF">
        <w:rPr>
          <w:b/>
          <w:sz w:val="24"/>
          <w:szCs w:val="24"/>
        </w:rPr>
        <w:t>6</w:t>
      </w:r>
      <w:r w:rsidRPr="00BE7732">
        <w:rPr>
          <w:b/>
          <w:sz w:val="24"/>
          <w:szCs w:val="24"/>
        </w:rPr>
        <w:t xml:space="preserve">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2015-09-23T12:26:00Z</dcterms:created>
  <dcterms:modified xsi:type="dcterms:W3CDTF">2015-12-24T03:05:00Z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