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A462EB">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Pr="00925442" w:rsidRDefault="002F5F85" w:rsidP="00432068">
      <w:pPr>
        <w:spacing w:after="0" w:line="240" w:lineRule="auto"/>
        <w:ind w:right="99" w:firstLine="709"/>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FE5104" w:rsidRPr="00FE5104">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DD2611" w:rsidRDefault="00A0384E" w:rsidP="00DD2611">
      <w:pPr>
        <w:spacing w:after="0" w:line="240" w:lineRule="auto"/>
        <w:ind w:firstLine="708"/>
        <w:jc w:val="both"/>
        <w:rPr>
          <w:rFonts w:ascii="Times New Roman" w:eastAsia="Times New Roman" w:hAnsi="Times New Roman"/>
          <w:b/>
          <w:bCs/>
          <w:sz w:val="24"/>
          <w:szCs w:val="24"/>
        </w:rPr>
      </w:pPr>
      <w:r>
        <w:rPr>
          <w:rFonts w:ascii="Times New Roman" w:eastAsia="MS Mincho" w:hAnsi="Times New Roman"/>
          <w:b/>
          <w:color w:val="000000" w:themeColor="text1"/>
          <w:sz w:val="24"/>
          <w:szCs w:val="24"/>
          <w:lang w:val="kk-KZ" w:eastAsia="ko-KR"/>
        </w:rPr>
        <w:t>1</w:t>
      </w:r>
      <w:r w:rsidRPr="00871F36">
        <w:rPr>
          <w:rFonts w:ascii="Times New Roman" w:eastAsia="MS Mincho" w:hAnsi="Times New Roman"/>
          <w:b/>
          <w:color w:val="000000" w:themeColor="text1"/>
          <w:sz w:val="24"/>
          <w:szCs w:val="24"/>
          <w:lang w:val="kk-KZ" w:eastAsia="ko-KR"/>
        </w:rPr>
        <w:t>.</w:t>
      </w:r>
      <w:r>
        <w:rPr>
          <w:rFonts w:ascii="Times New Roman" w:hAnsi="Times New Roman"/>
          <w:b/>
          <w:color w:val="000000" w:themeColor="text1"/>
          <w:sz w:val="24"/>
          <w:szCs w:val="24"/>
          <w:lang w:val="kk-KZ"/>
        </w:rPr>
        <w:t xml:space="preserve"> </w:t>
      </w:r>
      <w:r w:rsidR="00A462EB">
        <w:rPr>
          <w:rFonts w:ascii="Times New Roman" w:eastAsia="Times New Roman" w:hAnsi="Times New Roman"/>
          <w:b/>
          <w:bCs/>
          <w:sz w:val="24"/>
          <w:szCs w:val="24"/>
          <w:lang w:val="kk-KZ"/>
        </w:rPr>
        <w:t>Г</w:t>
      </w:r>
      <w:r w:rsidR="00A462EB">
        <w:rPr>
          <w:rFonts w:ascii="Times New Roman" w:eastAsia="Times New Roman" w:hAnsi="Times New Roman"/>
          <w:b/>
          <w:bCs/>
          <w:sz w:val="24"/>
          <w:szCs w:val="24"/>
        </w:rPr>
        <w:t xml:space="preserve">лавный специалист </w:t>
      </w:r>
      <w:r w:rsidR="00DD2611">
        <w:rPr>
          <w:rFonts w:ascii="Times New Roman" w:eastAsia="Times New Roman" w:hAnsi="Times New Roman"/>
          <w:b/>
          <w:bCs/>
          <w:sz w:val="24"/>
          <w:szCs w:val="24"/>
        </w:rPr>
        <w:t xml:space="preserve">отдела </w:t>
      </w:r>
      <w:r w:rsidR="00FE5104" w:rsidRPr="00FE5104">
        <w:rPr>
          <w:rFonts w:ascii="Times New Roman" w:eastAsia="Times New Roman" w:hAnsi="Times New Roman"/>
          <w:b/>
          <w:bCs/>
          <w:sz w:val="24"/>
          <w:szCs w:val="24"/>
        </w:rPr>
        <w:t>по работе с налогоплательщиками</w:t>
      </w:r>
      <w:r w:rsidR="00DD2611" w:rsidRPr="00FE5104">
        <w:rPr>
          <w:rFonts w:ascii="Times New Roman" w:eastAsia="Times New Roman" w:hAnsi="Times New Roman"/>
          <w:b/>
          <w:bCs/>
          <w:sz w:val="24"/>
          <w:szCs w:val="24"/>
        </w:rPr>
        <w:t>, категория С-R-</w:t>
      </w:r>
      <w:r w:rsidR="00A462EB">
        <w:rPr>
          <w:rFonts w:ascii="Times New Roman" w:eastAsia="Times New Roman" w:hAnsi="Times New Roman"/>
          <w:b/>
          <w:bCs/>
          <w:sz w:val="24"/>
          <w:szCs w:val="24"/>
        </w:rPr>
        <w:t>4</w:t>
      </w:r>
      <w:r w:rsidR="00DD2611" w:rsidRPr="00FE5104">
        <w:rPr>
          <w:rFonts w:ascii="Times New Roman" w:eastAsia="Times New Roman" w:hAnsi="Times New Roman"/>
          <w:b/>
          <w:bCs/>
          <w:sz w:val="24"/>
          <w:szCs w:val="24"/>
        </w:rPr>
        <w:t xml:space="preserve">, </w:t>
      </w:r>
      <w:r w:rsidR="00FE5104" w:rsidRPr="00FE5104">
        <w:rPr>
          <w:rFonts w:ascii="Times New Roman" w:eastAsia="Times New Roman" w:hAnsi="Times New Roman"/>
          <w:b/>
          <w:bCs/>
          <w:sz w:val="24"/>
          <w:szCs w:val="24"/>
        </w:rPr>
        <w:t xml:space="preserve">функциональный блок «А» </w:t>
      </w:r>
      <w:r w:rsidR="00DD2611" w:rsidRPr="00FE5104">
        <w:rPr>
          <w:rFonts w:ascii="Times New Roman" w:eastAsia="Times New Roman" w:hAnsi="Times New Roman"/>
          <w:b/>
          <w:bCs/>
          <w:sz w:val="24"/>
          <w:szCs w:val="24"/>
        </w:rPr>
        <w:t>(1 единица).</w:t>
      </w:r>
    </w:p>
    <w:p w:rsidR="00A462EB" w:rsidRPr="00FE5104" w:rsidRDefault="00A462EB" w:rsidP="00DD2611">
      <w:pPr>
        <w:spacing w:after="0" w:line="240" w:lineRule="auto"/>
        <w:ind w:firstLine="708"/>
        <w:jc w:val="both"/>
        <w:rPr>
          <w:rFonts w:ascii="Times New Roman" w:eastAsia="Times New Roman" w:hAnsi="Times New Roman"/>
          <w:b/>
          <w:bCs/>
          <w:sz w:val="24"/>
          <w:szCs w:val="24"/>
        </w:rPr>
      </w:pPr>
    </w:p>
    <w:p w:rsidR="00A462EB" w:rsidRDefault="00DD2611" w:rsidP="00DD2611">
      <w:pPr>
        <w:spacing w:after="0" w:line="240" w:lineRule="auto"/>
        <w:ind w:firstLine="708"/>
        <w:jc w:val="both"/>
        <w:rPr>
          <w:rFonts w:ascii="Times New Roman" w:eastAsia="Times New Roman" w:hAnsi="Times New Roman"/>
          <w:sz w:val="24"/>
          <w:szCs w:val="20"/>
        </w:rPr>
      </w:pPr>
      <w:r>
        <w:rPr>
          <w:rFonts w:ascii="Times New Roman" w:hAnsi="Times New Roman"/>
          <w:b/>
          <w:color w:val="000000"/>
          <w:sz w:val="24"/>
          <w:szCs w:val="24"/>
          <w:lang w:val="kk-KZ"/>
        </w:rPr>
        <w:t>Функциональные обязанности:</w:t>
      </w:r>
      <w:r>
        <w:rPr>
          <w:rFonts w:ascii="Times New Roman" w:eastAsia="Times New Roman" w:hAnsi="Times New Roman"/>
          <w:sz w:val="20"/>
          <w:szCs w:val="20"/>
          <w:lang w:val="kk-KZ"/>
        </w:rPr>
        <w:t xml:space="preserve"> </w:t>
      </w:r>
      <w:r w:rsidR="00A462EB" w:rsidRPr="00A462EB">
        <w:rPr>
          <w:rFonts w:ascii="Times New Roman" w:eastAsia="Times New Roman" w:hAnsi="Times New Roman"/>
          <w:sz w:val="24"/>
          <w:szCs w:val="20"/>
        </w:rPr>
        <w:t xml:space="preserve">Осуществление приема, обработки налоговых заявлений и выдачу в установленные сроки выходных документов. Оперативный и качественный прием и ввод налоговой отчетности в информационные системы.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w:t>
      </w:r>
      <w:r w:rsidR="00A462EB" w:rsidRPr="00A462EB">
        <w:rPr>
          <w:rFonts w:ascii="Times New Roman" w:eastAsia="Times New Roman" w:hAnsi="Times New Roman"/>
          <w:sz w:val="24"/>
          <w:szCs w:val="20"/>
        </w:rPr>
        <w:lastRenderedPageBreak/>
        <w:t xml:space="preserve">регистрации налогоплательщиков по отдельным видам деятельности, также </w:t>
      </w:r>
      <w:proofErr w:type="gramStart"/>
      <w:r w:rsidR="00A462EB" w:rsidRPr="00A462EB">
        <w:rPr>
          <w:rFonts w:ascii="Times New Roman" w:eastAsia="Times New Roman" w:hAnsi="Times New Roman"/>
          <w:sz w:val="24"/>
          <w:szCs w:val="20"/>
        </w:rPr>
        <w:t>проводит  работу</w:t>
      </w:r>
      <w:proofErr w:type="gramEnd"/>
      <w:r w:rsidR="00A462EB" w:rsidRPr="00A462EB">
        <w:rPr>
          <w:rFonts w:ascii="Times New Roman" w:eastAsia="Times New Roman" w:hAnsi="Times New Roman"/>
          <w:sz w:val="24"/>
          <w:szCs w:val="20"/>
        </w:rPr>
        <w:t xml:space="preserve">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w:t>
      </w:r>
      <w:proofErr w:type="gramStart"/>
      <w:r w:rsidR="00A462EB" w:rsidRPr="00A462EB">
        <w:rPr>
          <w:rFonts w:ascii="Times New Roman" w:eastAsia="Times New Roman" w:hAnsi="Times New Roman"/>
          <w:sz w:val="24"/>
          <w:szCs w:val="20"/>
        </w:rPr>
        <w:t>постановке  и</w:t>
      </w:r>
      <w:proofErr w:type="gramEnd"/>
      <w:r w:rsidR="00A462EB" w:rsidRPr="00A462EB">
        <w:rPr>
          <w:rFonts w:ascii="Times New Roman" w:eastAsia="Times New Roman" w:hAnsi="Times New Roman"/>
          <w:sz w:val="24"/>
          <w:szCs w:val="20"/>
        </w:rPr>
        <w:t xml:space="preserve"> </w:t>
      </w:r>
      <w:proofErr w:type="spellStart"/>
      <w:r w:rsidR="00A462EB" w:rsidRPr="00A462EB">
        <w:rPr>
          <w:rFonts w:ascii="Times New Roman" w:eastAsia="Times New Roman" w:hAnsi="Times New Roman"/>
          <w:sz w:val="24"/>
          <w:szCs w:val="20"/>
        </w:rPr>
        <w:t>снятиес</w:t>
      </w:r>
      <w:proofErr w:type="spellEnd"/>
      <w:r w:rsidR="00A462EB" w:rsidRPr="00A462EB">
        <w:rPr>
          <w:rFonts w:ascii="Times New Roman" w:eastAsia="Times New Roman" w:hAnsi="Times New Roman"/>
          <w:sz w:val="24"/>
          <w:szCs w:val="20"/>
        </w:rPr>
        <w:t xml:space="preserve"> регистрационного  учета по НДС. Соблюдение порядка регистрации и снятие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Соблюдение порядка и сроков рассмотрения обращений физических и юридических лиц в </w:t>
      </w:r>
      <w:proofErr w:type="gramStart"/>
      <w:r w:rsidR="00A462EB" w:rsidRPr="00A462EB">
        <w:rPr>
          <w:rFonts w:ascii="Times New Roman" w:eastAsia="Times New Roman" w:hAnsi="Times New Roman"/>
          <w:sz w:val="24"/>
          <w:szCs w:val="20"/>
        </w:rPr>
        <w:t>соответствие  Законом</w:t>
      </w:r>
      <w:proofErr w:type="gramEnd"/>
      <w:r w:rsidR="00A462EB" w:rsidRPr="00A462EB">
        <w:rPr>
          <w:rFonts w:ascii="Times New Roman" w:eastAsia="Times New Roman" w:hAnsi="Times New Roman"/>
          <w:sz w:val="24"/>
          <w:szCs w:val="20"/>
        </w:rPr>
        <w:t xml:space="preserve"> РК. Проводить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Составление протокола об административном правонарушении, согласно </w:t>
      </w:r>
      <w:proofErr w:type="gramStart"/>
      <w:r w:rsidR="00A462EB" w:rsidRPr="00A462EB">
        <w:rPr>
          <w:rFonts w:ascii="Times New Roman" w:eastAsia="Times New Roman" w:hAnsi="Times New Roman"/>
          <w:sz w:val="24"/>
          <w:szCs w:val="20"/>
        </w:rPr>
        <w:t>нормам  КоАП</w:t>
      </w:r>
      <w:proofErr w:type="gramEnd"/>
      <w:r w:rsidR="00A462EB" w:rsidRPr="00A462EB">
        <w:rPr>
          <w:rFonts w:ascii="Times New Roman" w:eastAsia="Times New Roman" w:hAnsi="Times New Roman"/>
          <w:sz w:val="24"/>
          <w:szCs w:val="20"/>
        </w:rPr>
        <w:t xml:space="preserve"> РК, осуществление своевременного применения мер по взысканию наложенных административных штрафов. Осуществление соответствующей работы по бездействующим (потерявшим связь) налогоплательщикам. Осуществление соответствующей работы по принудительной 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A462EB" w:rsidRDefault="00A462EB" w:rsidP="00DD2611">
      <w:pPr>
        <w:spacing w:after="0" w:line="240" w:lineRule="auto"/>
        <w:ind w:firstLine="708"/>
        <w:jc w:val="both"/>
        <w:rPr>
          <w:rFonts w:ascii="Times New Roman" w:eastAsia="Times New Roman" w:hAnsi="Times New Roman"/>
          <w:sz w:val="24"/>
          <w:szCs w:val="20"/>
        </w:rPr>
      </w:pPr>
    </w:p>
    <w:p w:rsidR="00FE5104" w:rsidRDefault="00FE5104" w:rsidP="00DD2611">
      <w:pPr>
        <w:spacing w:after="0" w:line="240" w:lineRule="auto"/>
        <w:ind w:firstLine="708"/>
        <w:jc w:val="both"/>
        <w:rPr>
          <w:rFonts w:ascii="Times New Roman" w:hAnsi="Times New Roman"/>
          <w:i/>
          <w:sz w:val="24"/>
          <w:szCs w:val="20"/>
        </w:rPr>
      </w:pPr>
      <w:proofErr w:type="gramStart"/>
      <w:r w:rsidRPr="00FE5104">
        <w:rPr>
          <w:rFonts w:ascii="Times New Roman" w:hAnsi="Times New Roman"/>
          <w:i/>
          <w:sz w:val="24"/>
          <w:szCs w:val="20"/>
        </w:rPr>
        <w:t>Согласно штатному расписанию</w:t>
      </w:r>
      <w:proofErr w:type="gramEnd"/>
      <w:r w:rsidRPr="00FE5104">
        <w:rPr>
          <w:rFonts w:ascii="Times New Roman" w:hAnsi="Times New Roman"/>
          <w:i/>
          <w:sz w:val="24"/>
          <w:szCs w:val="20"/>
        </w:rPr>
        <w:t xml:space="preserve"> данная должность отнесена к функциональному блоку «А».</w:t>
      </w:r>
    </w:p>
    <w:p w:rsidR="00A462EB" w:rsidRPr="00FE5104" w:rsidRDefault="00A462EB" w:rsidP="00DD2611">
      <w:pPr>
        <w:spacing w:after="0" w:line="240" w:lineRule="auto"/>
        <w:ind w:firstLine="708"/>
        <w:jc w:val="both"/>
        <w:rPr>
          <w:rFonts w:ascii="Times New Roman" w:hAnsi="Times New Roman"/>
          <w:b/>
          <w:i/>
          <w:color w:val="000000"/>
          <w:sz w:val="24"/>
          <w:szCs w:val="24"/>
          <w:lang w:val="kk-KZ"/>
        </w:rPr>
      </w:pPr>
    </w:p>
    <w:p w:rsidR="00A462EB" w:rsidRDefault="00A462EB" w:rsidP="00A462E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A462EB" w:rsidRDefault="00A462EB" w:rsidP="00FE5104">
      <w:pPr>
        <w:spacing w:after="0" w:line="240" w:lineRule="auto"/>
        <w:ind w:firstLine="708"/>
        <w:jc w:val="both"/>
        <w:rPr>
          <w:rFonts w:ascii="Times New Roman" w:eastAsia="MS Mincho" w:hAnsi="Times New Roman"/>
          <w:b/>
          <w:color w:val="000000" w:themeColor="text1"/>
          <w:sz w:val="24"/>
          <w:szCs w:val="24"/>
          <w:lang w:val="kk-KZ" w:eastAsia="ko-KR"/>
        </w:rPr>
      </w:pPr>
    </w:p>
    <w:p w:rsidR="00FE5104" w:rsidRDefault="006E25AB" w:rsidP="00FE5104">
      <w:pPr>
        <w:spacing w:after="0" w:line="240" w:lineRule="auto"/>
        <w:ind w:firstLine="708"/>
        <w:jc w:val="both"/>
        <w:rPr>
          <w:rFonts w:ascii="Times New Roman" w:hAnsi="Times New Roman"/>
          <w:b/>
          <w:sz w:val="24"/>
          <w:szCs w:val="24"/>
          <w:lang w:val="kk-KZ"/>
        </w:rPr>
      </w:pPr>
      <w:r w:rsidRPr="00871F36">
        <w:rPr>
          <w:rFonts w:ascii="Times New Roman" w:eastAsia="MS Mincho" w:hAnsi="Times New Roman"/>
          <w:b/>
          <w:color w:val="000000" w:themeColor="text1"/>
          <w:sz w:val="24"/>
          <w:szCs w:val="24"/>
          <w:lang w:val="kk-KZ" w:eastAsia="ko-KR"/>
        </w:rPr>
        <w:t>2.</w:t>
      </w:r>
      <w:r w:rsidR="008B7FBB">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Главный специалист отдела администрирования юридических лиц</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color w:val="000000"/>
          <w:sz w:val="24"/>
          <w:szCs w:val="24"/>
          <w:lang w:val="kk-KZ"/>
        </w:rPr>
        <w:t>1 единица)</w:t>
      </w:r>
      <w:r w:rsidR="00FE5104">
        <w:rPr>
          <w:rFonts w:ascii="Times New Roman" w:hAnsi="Times New Roman"/>
          <w:b/>
          <w:sz w:val="24"/>
          <w:szCs w:val="24"/>
          <w:lang w:val="kk-KZ"/>
        </w:rPr>
        <w:t>.</w:t>
      </w:r>
    </w:p>
    <w:p w:rsidR="000C2243" w:rsidRDefault="000C2243" w:rsidP="00FE5104">
      <w:pPr>
        <w:spacing w:after="0" w:line="240" w:lineRule="auto"/>
        <w:ind w:firstLine="708"/>
        <w:jc w:val="both"/>
        <w:rPr>
          <w:rFonts w:ascii="Times New Roman" w:hAnsi="Times New Roman"/>
          <w:b/>
          <w:sz w:val="24"/>
          <w:szCs w:val="24"/>
          <w:lang w:val="kk-KZ"/>
        </w:rPr>
      </w:pPr>
    </w:p>
    <w:p w:rsidR="000C2243"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w:t>
      </w:r>
      <w:r>
        <w:rPr>
          <w:rFonts w:ascii="Times New Roman" w:hAnsi="Times New Roman"/>
          <w:sz w:val="24"/>
          <w:szCs w:val="24"/>
          <w:lang w:val="kk-KZ"/>
        </w:rPr>
        <w:lastRenderedPageBreak/>
        <w:t xml:space="preserve">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8B7FBB"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xml:space="preserve">, допускается </w:t>
      </w:r>
      <w:proofErr w:type="spellStart"/>
      <w:r w:rsidRPr="00432068">
        <w:rPr>
          <w:rFonts w:ascii="Times New Roman" w:hAnsi="Times New Roman"/>
          <w:sz w:val="24"/>
          <w:szCs w:val="24"/>
        </w:rPr>
        <w:t>послесреднее</w:t>
      </w:r>
      <w:proofErr w:type="spellEnd"/>
      <w:r w:rsidRPr="00432068">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FE5104" w:rsidRDefault="00FE5104" w:rsidP="00FE5104">
      <w:pPr>
        <w:spacing w:after="0" w:line="240" w:lineRule="auto"/>
        <w:ind w:firstLine="708"/>
        <w:jc w:val="both"/>
        <w:rPr>
          <w:rFonts w:ascii="Times New Roman" w:eastAsia="MS Mincho" w:hAnsi="Times New Roman"/>
          <w:b/>
          <w:color w:val="000000" w:themeColor="text1"/>
          <w:sz w:val="24"/>
          <w:szCs w:val="24"/>
          <w:lang w:val="kk-KZ" w:eastAsia="ko-KR"/>
        </w:rPr>
      </w:pP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0C2243">
        <w:rPr>
          <w:rFonts w:ascii="Times New Roman" w:hAnsi="Times New Roman"/>
          <w:b/>
          <w:color w:val="000000"/>
          <w:sz w:val="24"/>
          <w:szCs w:val="24"/>
          <w:lang w:val="kk-KZ"/>
        </w:rPr>
        <w:t>06.09.2022-08.09.2022</w:t>
      </w:r>
      <w:r w:rsidRPr="00FC6718">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Лица, изъявившие желание участвовать </w:t>
      </w:r>
      <w:proofErr w:type="gramStart"/>
      <w:r w:rsidRPr="00871F36">
        <w:rPr>
          <w:rFonts w:ascii="Times New Roman" w:hAnsi="Times New Roman"/>
          <w:sz w:val="24"/>
          <w:szCs w:val="24"/>
        </w:rPr>
        <w:t>во внутреннем конкурсе</w:t>
      </w:r>
      <w:proofErr w:type="gramEnd"/>
      <w:r w:rsidRPr="00871F36">
        <w:rPr>
          <w:rFonts w:ascii="Times New Roman" w:hAnsi="Times New Roman"/>
          <w:sz w:val="24"/>
          <w:szCs w:val="24"/>
        </w:rPr>
        <w:t xml:space="preserve">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w:t>
      </w:r>
      <w:r w:rsidRPr="00871F36">
        <w:rPr>
          <w:rFonts w:ascii="Times New Roman" w:eastAsia="Times New Roman" w:hAnsi="Times New Roman"/>
          <w:bCs/>
          <w:iCs/>
          <w:sz w:val="24"/>
          <w:szCs w:val="24"/>
          <w:lang w:val="kk-KZ" w:eastAsia="ru-RU"/>
        </w:rPr>
        <w:lastRenderedPageBreak/>
        <w:t>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 xml:space="preserve">-Султан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0C2243">
      <w:pPr>
        <w:ind w:left="7080" w:firstLine="708"/>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0C2243">
      <w:pPr>
        <w:spacing w:after="0" w:line="240" w:lineRule="auto"/>
        <w:ind w:left="5664"/>
        <w:jc w:val="center"/>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 xml:space="preserve">Дата и результаты ежегодной оценки эффективности деятельности за последние три </w:t>
            </w:r>
            <w:proofErr w:type="gramStart"/>
            <w:r>
              <w:rPr>
                <w:rFonts w:ascii="Times New Roman" w:hAnsi="Times New Roman"/>
                <w:sz w:val="24"/>
                <w:szCs w:val="24"/>
              </w:rPr>
              <w:t>года, в случае, если</w:t>
            </w:r>
            <w:proofErr w:type="gramEnd"/>
            <w:r>
              <w:rPr>
                <w:rFonts w:ascii="Times New Roman" w:hAnsi="Times New Roman"/>
                <w:sz w:val="24"/>
                <w:szCs w:val="24"/>
              </w:rPr>
              <w:t xml:space="preserve">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C2243"/>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87E75"/>
    <w:rsid w:val="007A79C4"/>
    <w:rsid w:val="007C6E39"/>
    <w:rsid w:val="007D441A"/>
    <w:rsid w:val="007E1FB0"/>
    <w:rsid w:val="008400D4"/>
    <w:rsid w:val="00842DB5"/>
    <w:rsid w:val="00871F36"/>
    <w:rsid w:val="008A5433"/>
    <w:rsid w:val="008B04D1"/>
    <w:rsid w:val="008B7FBB"/>
    <w:rsid w:val="00925442"/>
    <w:rsid w:val="00926ADA"/>
    <w:rsid w:val="00976B61"/>
    <w:rsid w:val="009B54AB"/>
    <w:rsid w:val="009B7BF8"/>
    <w:rsid w:val="00A0384E"/>
    <w:rsid w:val="00A35BAB"/>
    <w:rsid w:val="00A462EB"/>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6A4D-2B4E-438F-BB21-8BE8A139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81</cp:revision>
  <cp:lastPrinted>2021-05-20T06:54:00Z</cp:lastPrinted>
  <dcterms:created xsi:type="dcterms:W3CDTF">2019-09-26T09:36:00Z</dcterms:created>
  <dcterms:modified xsi:type="dcterms:W3CDTF">2022-09-05T04:39:00Z</dcterms:modified>
</cp:coreProperties>
</file>