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Объявление </w:t>
      </w:r>
    </w:p>
    <w:p w:rsidR="00432068" w:rsidRP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внутреннего конкурса</w:t>
      </w:r>
      <w:r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 </w:t>
      </w: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для занятия вакантной административной государственной должности корпуса «Б»</w:t>
      </w:r>
      <w:r>
        <w:rPr>
          <w:rFonts w:ascii="Times New Roman" w:hAnsi="Times New Roman"/>
          <w:i w:val="0"/>
          <w:color w:val="auto"/>
          <w:lang w:val="kk-KZ"/>
        </w:rPr>
        <w:t xml:space="preserve"> </w:t>
      </w:r>
      <w:r w:rsidR="00432068"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</w:t>
      </w:r>
      <w:r w:rsidR="00417E46">
        <w:rPr>
          <w:rFonts w:ascii="Times New Roman" w:hAnsi="Times New Roman"/>
          <w:bCs w:val="0"/>
          <w:i w:val="0"/>
          <w:iCs w:val="0"/>
          <w:color w:val="auto"/>
          <w:lang w:val="kk-KZ"/>
        </w:rPr>
        <w:t>«Астана-жаңа қала»</w:t>
      </w:r>
    </w:p>
    <w:p w:rsidR="00432068" w:rsidRPr="00F524DB" w:rsidRDefault="00432068" w:rsidP="0084650B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="00926E85">
        <w:rPr>
          <w:rFonts w:ascii="Times New Roman" w:hAnsi="Times New Roman"/>
          <w:i w:val="0"/>
          <w:color w:val="auto"/>
          <w:lang w:val="kk-KZ"/>
        </w:rPr>
        <w:t>Астана</w:t>
      </w:r>
      <w:r w:rsidR="001253FE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>Комитета государственных доходов Министерства финансов Республики Казахстан</w:t>
      </w:r>
    </w:p>
    <w:p w:rsidR="00432068" w:rsidRPr="00F524DB" w:rsidRDefault="00432068" w:rsidP="0084650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12" w:rsidRPr="00630212" w:rsidRDefault="00630212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30127D" w:rsidRPr="0030127D" w:rsidTr="00E85519">
        <w:tc>
          <w:tcPr>
            <w:tcW w:w="1701" w:type="dxa"/>
            <w:vMerge w:val="restart"/>
          </w:tcPr>
          <w:p w:rsidR="0030127D" w:rsidRPr="0030127D" w:rsidRDefault="0030127D" w:rsidP="0030127D">
            <w:pPr>
              <w:rPr>
                <w:rFonts w:ascii="Times New Roman" w:hAnsi="Times New Roman"/>
                <w:sz w:val="24"/>
                <w:szCs w:val="24"/>
              </w:rPr>
            </w:pPr>
            <w:r w:rsidRPr="0030127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30127D" w:rsidRPr="0030127D" w:rsidRDefault="0030127D" w:rsidP="00301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0127D" w:rsidRPr="0030127D" w:rsidRDefault="0030127D" w:rsidP="0030127D">
            <w:pPr>
              <w:rPr>
                <w:rFonts w:ascii="Times New Roman" w:hAnsi="Times New Roman"/>
                <w:sz w:val="24"/>
                <w:szCs w:val="24"/>
              </w:rPr>
            </w:pPr>
            <w:r w:rsidRPr="0030127D">
              <w:rPr>
                <w:rFonts w:ascii="Times New Roman" w:hAnsi="Times New Roman"/>
                <w:sz w:val="24"/>
                <w:szCs w:val="24"/>
              </w:rPr>
              <w:t>В зависимости от выслуги лет</w:t>
            </w:r>
          </w:p>
        </w:tc>
      </w:tr>
      <w:tr w:rsidR="0030127D" w:rsidRPr="0030127D" w:rsidTr="00E85519">
        <w:tc>
          <w:tcPr>
            <w:tcW w:w="1701" w:type="dxa"/>
            <w:vMerge/>
          </w:tcPr>
          <w:p w:rsidR="0030127D" w:rsidRPr="0030127D" w:rsidRDefault="0030127D" w:rsidP="0030127D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0127D" w:rsidRPr="0030127D" w:rsidRDefault="0030127D" w:rsidP="0030127D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12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30127D" w:rsidRPr="0030127D" w:rsidRDefault="0030127D" w:rsidP="0030127D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127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</w:tr>
      <w:tr w:rsidR="0030127D" w:rsidRPr="0030127D" w:rsidTr="00E85519">
        <w:tc>
          <w:tcPr>
            <w:tcW w:w="1701" w:type="dxa"/>
          </w:tcPr>
          <w:p w:rsidR="0030127D" w:rsidRPr="0030127D" w:rsidRDefault="0030127D" w:rsidP="0030127D">
            <w:pPr>
              <w:rPr>
                <w:rFonts w:ascii="Times New Roman" w:hAnsi="Times New Roman"/>
                <w:sz w:val="24"/>
                <w:szCs w:val="24"/>
              </w:rPr>
            </w:pPr>
            <w:r w:rsidRPr="0030127D">
              <w:rPr>
                <w:rFonts w:ascii="Times New Roman" w:hAnsi="Times New Roman"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30127D" w:rsidRPr="0030127D" w:rsidRDefault="0030127D" w:rsidP="0030127D">
            <w:pPr>
              <w:rPr>
                <w:rFonts w:ascii="Times New Roman" w:hAnsi="Times New Roman"/>
                <w:sz w:val="24"/>
                <w:szCs w:val="24"/>
              </w:rPr>
            </w:pPr>
            <w:r w:rsidRPr="0030127D">
              <w:rPr>
                <w:rFonts w:ascii="Times New Roman" w:hAnsi="Times New Roman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30127D" w:rsidRPr="0030127D" w:rsidRDefault="0030127D" w:rsidP="0030127D">
            <w:pPr>
              <w:rPr>
                <w:rFonts w:ascii="Times New Roman" w:hAnsi="Times New Roman"/>
                <w:sz w:val="24"/>
                <w:szCs w:val="24"/>
              </w:rPr>
            </w:pPr>
            <w:r w:rsidRPr="0030127D">
              <w:rPr>
                <w:rFonts w:ascii="Times New Roman" w:hAnsi="Times New Roman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5D492A" w:rsidRDefault="001C41E2" w:rsidP="005D49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 w:rsidR="002F0C3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</w:t>
      </w:r>
      <w:r w:rsidR="00662F8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Астана</w:t>
      </w:r>
      <w:r w:rsidR="002F0C3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, улица М.Ауезова, д.34, телефон для справок 8(7172) 22-73-15, е-mail: ta.gaidukevich@kgd.gov.kz объявляет 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внутренн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ий конкурс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1C41E2" w:rsidRPr="001C41E2" w:rsidRDefault="001C41E2" w:rsidP="005D49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1. Главный специалист отдела </w:t>
      </w:r>
      <w:r w:rsidR="001C2C2E">
        <w:rPr>
          <w:rFonts w:ascii="Times New Roman" w:hAnsi="Times New Roman"/>
          <w:b/>
          <w:color w:val="000000"/>
          <w:sz w:val="24"/>
          <w:szCs w:val="24"/>
          <w:lang w:val="kk-KZ"/>
        </w:rPr>
        <w:t>учета, взимания и орга</w:t>
      </w:r>
      <w:r w:rsidR="00C268B8">
        <w:rPr>
          <w:rFonts w:ascii="Times New Roman" w:hAnsi="Times New Roman"/>
          <w:b/>
          <w:color w:val="000000"/>
          <w:sz w:val="24"/>
          <w:szCs w:val="24"/>
          <w:lang w:val="kk-KZ"/>
        </w:rPr>
        <w:t>низационной ра</w:t>
      </w:r>
      <w:r w:rsidR="001C2C2E">
        <w:rPr>
          <w:rFonts w:ascii="Times New Roman" w:hAnsi="Times New Roman"/>
          <w:b/>
          <w:color w:val="000000"/>
          <w:sz w:val="24"/>
          <w:szCs w:val="24"/>
          <w:lang w:val="kk-KZ"/>
        </w:rPr>
        <w:t>боты</w:t>
      </w: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С-R-4,  1 единица.</w:t>
      </w:r>
    </w:p>
    <w:p w:rsidR="00870623" w:rsidRDefault="001C41E2" w:rsidP="001C41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870623" w:rsidRPr="00870623">
        <w:rPr>
          <w:rFonts w:ascii="Times New Roman" w:hAnsi="Times New Roman"/>
          <w:color w:val="000000"/>
          <w:sz w:val="24"/>
          <w:szCs w:val="24"/>
          <w:lang w:val="kk-KZ"/>
        </w:rPr>
        <w:t>Ведение учета начисленных (исчисленных, уменьшенных), поступивших (возвращенных, зачтенных) сумм налогов и других обязательных платежей в бюджет, пенсионных взносов, а также сумм пени и штрафов; Проверка правильности отражения операции в лицевых счетах налогоплательщиков; сверка с Управлением Казначейства по поступившим и возвращенным суммам налогов и других обязательных платежей в бюджет; ведение учета по административному штрафу; участие в тематических проверках согласно норм налогового законодательства. Контроль за поступлением обновления по информационным системам ИНИС РК, ИС НДС, ИСИД, ЭФНО, ЭКНА и их своевременная установка; устранение технологических недостатков при возникновении в работе с информационными системами; обеспечение безопасности информационных систем.</w:t>
      </w:r>
    </w:p>
    <w:p w:rsidR="0030127D" w:rsidRDefault="0030127D" w:rsidP="00301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30127D" w:rsidRPr="00FE5104" w:rsidRDefault="0030127D" w:rsidP="0030127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</w:t>
      </w:r>
    </w:p>
    <w:p w:rsidR="0030127D" w:rsidRDefault="0030127D" w:rsidP="0030127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30127D" w:rsidRDefault="0030127D" w:rsidP="0030127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0127D" w:rsidRPr="00573393" w:rsidRDefault="0030127D" w:rsidP="003012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57339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Прием документов: </w:t>
      </w:r>
      <w:r w:rsidR="00573393" w:rsidRPr="00573393">
        <w:rPr>
          <w:rFonts w:ascii="Times New Roman" w:hAnsi="Times New Roman"/>
          <w:color w:val="000000" w:themeColor="text1"/>
          <w:sz w:val="24"/>
          <w:szCs w:val="24"/>
          <w:lang w:val="kk-KZ"/>
        </w:rPr>
        <w:t>с 15.12.2022-20.12.2022 года</w:t>
      </w:r>
    </w:p>
    <w:p w:rsidR="0030127D" w:rsidRPr="00EE2115" w:rsidRDefault="0030127D" w:rsidP="003012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Необходимые для участия во внутреннем конкурсе документы: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1) заявление по форме, согласно приложению 2 к настоящим Правилам (далее – Заявление);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 (зарегистрирован в Реестре государственной регистрации нормативных правовых актов № 14436, опубликован 28 ноября 2016 года в информационно-правовой системе "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Әділет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"),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Граждане могут предоставлять дополнительную информацию, касающуюся                       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0127D" w:rsidRPr="00EE2115" w:rsidRDefault="0030127D" w:rsidP="0030127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Лица, изъявившие желание участвовать во внутреннем конкурсе представляют документы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Департамента государственных доходов по городу Нур -Султан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арочном порядке, по почте или в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gov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в сроки приема документов.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Кандидаты, допущенные к собеседованию, проходят его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Департамента государственных доходов по г.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по адресу: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г. </w:t>
      </w:r>
      <w:proofErr w:type="gramStart"/>
      <w:r w:rsidR="00926E8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Астана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proofErr w:type="gramEnd"/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улица М.Ауезова, д.34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течение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               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 рабочих дней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 дня уведомления кандидатов о допуске их к собеседованию.  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54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обеспечения прозрачности и объективности работы конкурсной комиссии на ее заседание приглашаются наблюдатели.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Уведомление осуществляется по телефону или по электронной почте, указанным в объявлении о проведении конкурса.</w:t>
      </w:r>
      <w:r w:rsidRPr="00EE2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При проведении конкурса допускается приглашение экспертов.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маслихатов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30127D" w:rsidRPr="00EE2115" w:rsidRDefault="0030127D" w:rsidP="003012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5"/>
        <w:gridCol w:w="5216"/>
        <w:gridCol w:w="214"/>
        <w:gridCol w:w="3798"/>
        <w:gridCol w:w="42"/>
      </w:tblGrid>
      <w:tr w:rsidR="0030127D" w:rsidRPr="00EE2115" w:rsidTr="007F092B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Приложение 2 к Правилам</w:t>
            </w:r>
          </w:p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проведения конкурса на занятие</w:t>
            </w:r>
          </w:p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административной государственной</w:t>
            </w:r>
          </w:p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должности корпуса "Б"</w:t>
            </w:r>
          </w:p>
        </w:tc>
      </w:tr>
      <w:tr w:rsidR="0030127D" w:rsidRPr="00EE2115" w:rsidTr="007F092B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30127D" w:rsidRPr="00EE2115" w:rsidTr="007F092B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Форма</w:t>
            </w:r>
          </w:p>
        </w:tc>
      </w:tr>
      <w:tr w:rsidR="0030127D" w:rsidRPr="00EE2115" w:rsidTr="007F0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53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(государственный орган)</w:t>
            </w:r>
          </w:p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30127D" w:rsidRPr="00EE2115" w:rsidRDefault="0030127D" w:rsidP="0030127D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" w:name="z28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Заявление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" w:name="z282"/>
      <w:bookmarkEnd w:id="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Прошу допустить меня к участию в конкурсах на занятие вакантных административных государственных должностей: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3" w:name="z283"/>
      <w:bookmarkEnd w:id="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4" w:name="z284"/>
      <w:bookmarkEnd w:id="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5" w:name="z285"/>
      <w:bookmarkEnd w:id="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6" w:name="z286"/>
      <w:bookmarkEnd w:id="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7" w:name="z287"/>
      <w:bookmarkEnd w:id="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8" w:name="z288"/>
      <w:bookmarkEnd w:id="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9" w:name="z289"/>
      <w:bookmarkEnd w:id="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                                                         (да/нет)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0" w:name="z290"/>
      <w:bookmarkEnd w:id="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     Отвечаю за подлинность представленных документов. 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1" w:name="z291"/>
      <w:bookmarkEnd w:id="1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Прилагаемые документы: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2" w:name="z292"/>
      <w:bookmarkEnd w:id="1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3" w:name="z293"/>
      <w:bookmarkEnd w:id="1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4" w:name="z294"/>
      <w:bookmarkEnd w:id="1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5" w:name="z295"/>
      <w:bookmarkEnd w:id="1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6" w:name="z296"/>
      <w:bookmarkEnd w:id="1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Адрес_________________________________________________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7" w:name="z297"/>
      <w:bookmarkEnd w:id="1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Номера контактных телефонов: __________________</w:t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  <w:t>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8" w:name="z298"/>
      <w:bookmarkEnd w:id="1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e-mail: ________________________________________________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9" w:name="z299"/>
      <w:bookmarkEnd w:id="1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ИИН __________________________________________________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0" w:name="z300"/>
      <w:bookmarkEnd w:id="1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        ___________________________________________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1" w:name="z301"/>
      <w:bookmarkEnd w:id="2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(подпись)                        (Фамилия, имя, отчество (при его наличии))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2" w:name="z302"/>
      <w:bookmarkEnd w:id="2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"____"_______________ 20__ г.</w:t>
      </w:r>
    </w:p>
    <w:bookmarkEnd w:id="22"/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3" w:name="z30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"Б" КОРПУСЫНЫҢ ӘКІМШІЛІК МЕМЛЕКЕТТІК ЛАУАЗЫМЫНА КАНДИДАТТЫҢ ҚЫЗМЕТТIК ТIЗIМІ</w:t>
      </w:r>
    </w:p>
    <w:p w:rsidR="0030127D" w:rsidRPr="00EE2115" w:rsidRDefault="0030127D" w:rsidP="003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4" w:name="z306"/>
      <w:bookmarkEnd w:id="2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ПОСЛУЖНОЙ СПИСОК КАНДИДАТА НА АДМИНИСТРАТИВНУЮ ГОСУДАРСТВЕННУЮ 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16"/>
        <w:gridCol w:w="3118"/>
        <w:gridCol w:w="2695"/>
        <w:gridCol w:w="2741"/>
      </w:tblGrid>
      <w:tr w:rsidR="0030127D" w:rsidRPr="00EE2115" w:rsidTr="007F092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5" w:name="z307"/>
            <w:bookmarkEnd w:id="2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тегі, аты және әкесінің аты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57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0127D" w:rsidRPr="00EE2115" w:rsidTr="007F092B">
              <w:trPr>
                <w:trHeight w:val="1666"/>
              </w:trPr>
              <w:tc>
                <w:tcPr>
                  <w:tcW w:w="17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127D" w:rsidRPr="00EE2115" w:rsidRDefault="0030127D" w:rsidP="007F0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bookmarkStart w:id="26" w:name="z309"/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ФОТО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(түрлі түсті/ цветное,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3х4)</w:t>
                  </w:r>
                </w:p>
              </w:tc>
            </w:tr>
            <w:bookmarkEnd w:id="26"/>
          </w:tbl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EE2115" w:rsidTr="007F092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7" w:name="z311"/>
            <w:bookmarkEnd w:id="2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лауазымы/должность, санаты/категория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30127D" w:rsidRPr="00EE2115" w:rsidTr="007F092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8" w:name="z313"/>
            <w:bookmarkEnd w:id="2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_______________________________________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(жеке сәйкестендіру нөмірі / индивидуальный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bookmarkEnd w:id="28"/>
      <w:tr w:rsidR="0030127D" w:rsidRPr="00EE2115" w:rsidTr="007F092B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ЖЕКЕ МӘЛІМЕТТЕР / ЛИЧНЫЕ ДАННЫЕ</w:t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9" w:name="z315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Туған күні және жері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Дата и место рождения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0" w:name="z316" w:colFirst="1" w:colLast="1"/>
            <w:bookmarkEnd w:id="2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Ұлты (қалауы бойынша)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Национальность (по желанию)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1" w:name="z317" w:colFirst="1" w:colLast="1"/>
            <w:bookmarkEnd w:id="30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Отбасылық жағдайы, балалардың бар болуы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2" w:name="z318" w:colFirst="1" w:colLast="1"/>
            <w:bookmarkEnd w:id="3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орнын бітірген жылы және оныңатауы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3" w:name="z319" w:colFirst="1" w:colLast="1"/>
            <w:bookmarkEnd w:id="32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Мамандығы бойынша біліктілігі, ғылыми дәрежесі, ғылыми атағы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4" w:name="z320" w:colFirst="1" w:colLast="1"/>
            <w:bookmarkEnd w:id="3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Шетел тілдерін білуі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5" w:name="z321" w:colFirst="1" w:colLast="1"/>
            <w:bookmarkEnd w:id="3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наградалары, құрметті атақтары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6" w:name="z322" w:colFirst="1" w:colLast="1"/>
            <w:bookmarkEnd w:id="3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Дипломатиялық дәрежесі, әскери, арнайы атақтары, сыныптық шені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7" w:name="z323" w:colFirst="1" w:colLast="1"/>
            <w:bookmarkEnd w:id="36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Жаза түрі, оны тағайындау күні мен негізі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926E8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8" w:name="z324" w:colFirst="1" w:colLast="1"/>
            <w:bookmarkEnd w:id="3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38"/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ЕҢБЕК ЖОЛЫ/ТРУДОВАЯ ДЕЯТЕЛЬНОСТЬ</w:t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9" w:name="z325" w:colFirst="3" w:colLast="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Күні / 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қызметі, жұмыс орны, мекеменің орналасқан жері /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0" w:name="z327" w:colFirst="2" w:colLast="2"/>
            <w:bookmarkStart w:id="41" w:name="z326" w:colFirst="1" w:colLast="1"/>
            <w:bookmarkEnd w:id="3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қабылданған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приема</w:t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босатылған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увольнения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40"/>
      <w:bookmarkEnd w:id="41"/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30127D" w:rsidRPr="00EE2115" w:rsidTr="007F092B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2" w:name="z330" w:colFirst="3" w:colLast="3"/>
            <w:bookmarkStart w:id="43" w:name="z328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Кандидаттың қолы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Подпись кандидата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7D" w:rsidRPr="00EE2115" w:rsidRDefault="0030127D" w:rsidP="007F0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күні / дата</w:t>
            </w:r>
          </w:p>
        </w:tc>
      </w:tr>
      <w:bookmarkEnd w:id="42"/>
      <w:bookmarkEnd w:id="43"/>
    </w:tbl>
    <w:p w:rsidR="00432068" w:rsidRPr="00432068" w:rsidRDefault="00432068" w:rsidP="0030127D">
      <w:pPr>
        <w:spacing w:after="0" w:line="240" w:lineRule="auto"/>
        <w:ind w:firstLine="708"/>
        <w:jc w:val="both"/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206AC"/>
    <w:rsid w:val="00024684"/>
    <w:rsid w:val="000333F7"/>
    <w:rsid w:val="00037B20"/>
    <w:rsid w:val="00091C4C"/>
    <w:rsid w:val="0009426B"/>
    <w:rsid w:val="000D3A88"/>
    <w:rsid w:val="00102B23"/>
    <w:rsid w:val="00110C97"/>
    <w:rsid w:val="001253FE"/>
    <w:rsid w:val="001416F6"/>
    <w:rsid w:val="001650D9"/>
    <w:rsid w:val="001730E3"/>
    <w:rsid w:val="001774CD"/>
    <w:rsid w:val="001C2C2E"/>
    <w:rsid w:val="001C41E2"/>
    <w:rsid w:val="001C68E6"/>
    <w:rsid w:val="00233526"/>
    <w:rsid w:val="00234D75"/>
    <w:rsid w:val="002A3BA9"/>
    <w:rsid w:val="002F0C3E"/>
    <w:rsid w:val="0030127D"/>
    <w:rsid w:val="00323C81"/>
    <w:rsid w:val="00333BF1"/>
    <w:rsid w:val="0034028D"/>
    <w:rsid w:val="00343D0F"/>
    <w:rsid w:val="003655CB"/>
    <w:rsid w:val="003A2B99"/>
    <w:rsid w:val="003C3632"/>
    <w:rsid w:val="00404101"/>
    <w:rsid w:val="00415991"/>
    <w:rsid w:val="00417E46"/>
    <w:rsid w:val="00432068"/>
    <w:rsid w:val="004374D5"/>
    <w:rsid w:val="0044315C"/>
    <w:rsid w:val="00487A17"/>
    <w:rsid w:val="00494B7A"/>
    <w:rsid w:val="004B5F28"/>
    <w:rsid w:val="004E11FC"/>
    <w:rsid w:val="005120B7"/>
    <w:rsid w:val="00546D43"/>
    <w:rsid w:val="00573393"/>
    <w:rsid w:val="00574D30"/>
    <w:rsid w:val="005C3BFC"/>
    <w:rsid w:val="005D1148"/>
    <w:rsid w:val="005D492A"/>
    <w:rsid w:val="005F1CB4"/>
    <w:rsid w:val="005F2B4B"/>
    <w:rsid w:val="00630212"/>
    <w:rsid w:val="00662F8A"/>
    <w:rsid w:val="007038E7"/>
    <w:rsid w:val="00711C20"/>
    <w:rsid w:val="00733014"/>
    <w:rsid w:val="00735220"/>
    <w:rsid w:val="0075167D"/>
    <w:rsid w:val="00754E74"/>
    <w:rsid w:val="00784ACA"/>
    <w:rsid w:val="007C6E39"/>
    <w:rsid w:val="007D441A"/>
    <w:rsid w:val="007E1FB0"/>
    <w:rsid w:val="008400D4"/>
    <w:rsid w:val="00842DB5"/>
    <w:rsid w:val="0084650B"/>
    <w:rsid w:val="008668EA"/>
    <w:rsid w:val="00870623"/>
    <w:rsid w:val="00877E7C"/>
    <w:rsid w:val="008918B1"/>
    <w:rsid w:val="008A5433"/>
    <w:rsid w:val="00926ADA"/>
    <w:rsid w:val="00926E85"/>
    <w:rsid w:val="00937B31"/>
    <w:rsid w:val="00963271"/>
    <w:rsid w:val="0099350D"/>
    <w:rsid w:val="009B7BF8"/>
    <w:rsid w:val="00A87096"/>
    <w:rsid w:val="00AA4F00"/>
    <w:rsid w:val="00B07ADD"/>
    <w:rsid w:val="00B37913"/>
    <w:rsid w:val="00B60CD8"/>
    <w:rsid w:val="00B6106A"/>
    <w:rsid w:val="00C07EDB"/>
    <w:rsid w:val="00C268B8"/>
    <w:rsid w:val="00C27098"/>
    <w:rsid w:val="00C54CD5"/>
    <w:rsid w:val="00CB0079"/>
    <w:rsid w:val="00CF5346"/>
    <w:rsid w:val="00D00D06"/>
    <w:rsid w:val="00D064AF"/>
    <w:rsid w:val="00D10465"/>
    <w:rsid w:val="00D10980"/>
    <w:rsid w:val="00D44BFC"/>
    <w:rsid w:val="00DA7479"/>
    <w:rsid w:val="00DC7E77"/>
    <w:rsid w:val="00DD0C63"/>
    <w:rsid w:val="00E2479B"/>
    <w:rsid w:val="00E566CB"/>
    <w:rsid w:val="00E65A46"/>
    <w:rsid w:val="00E85519"/>
    <w:rsid w:val="00EB0121"/>
    <w:rsid w:val="00F42C59"/>
    <w:rsid w:val="00F44B17"/>
    <w:rsid w:val="00F52717"/>
    <w:rsid w:val="00F80757"/>
    <w:rsid w:val="00F8267C"/>
    <w:rsid w:val="00FA7B7D"/>
    <w:rsid w:val="00FB6B24"/>
    <w:rsid w:val="00FC7E19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F442"/>
  <w15:docId w15:val="{8181F274-09E6-4B6F-B422-32276F9C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2E09-38B8-499F-ABCA-3642073D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Татьяна Гайдукевич</cp:lastModifiedBy>
  <cp:revision>13</cp:revision>
  <dcterms:created xsi:type="dcterms:W3CDTF">2020-08-11T09:43:00Z</dcterms:created>
  <dcterms:modified xsi:type="dcterms:W3CDTF">2022-12-14T04:12:00Z</dcterms:modified>
</cp:coreProperties>
</file>