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1E" w:rsidRPr="00D75BB7" w:rsidRDefault="0014381E" w:rsidP="0014381E">
      <w:pPr>
        <w:tabs>
          <w:tab w:val="left" w:pos="578"/>
        </w:tabs>
        <w:spacing w:after="0" w:line="240" w:lineRule="auto"/>
        <w:rPr>
          <w:rFonts w:ascii="Times New Roman" w:eastAsia="Times New Roman" w:hAnsi="Times New Roman" w:cs="Times New Roman"/>
          <w:color w:val="000000"/>
          <w:sz w:val="17"/>
          <w:szCs w:val="17"/>
          <w:lang w:val="kk-KZ"/>
        </w:rPr>
      </w:pPr>
    </w:p>
    <w:p w:rsidR="0014381E" w:rsidRPr="00D75BB7" w:rsidRDefault="0014381E" w:rsidP="0014381E">
      <w:pPr>
        <w:spacing w:after="0" w:line="240" w:lineRule="auto"/>
        <w:ind w:left="4248" w:firstLine="708"/>
        <w:contextualSpacing/>
        <w:rPr>
          <w:rFonts w:ascii="Times New Roman" w:eastAsia="Times New Roman" w:hAnsi="Times New Roman" w:cs="Times New Roman"/>
          <w:b/>
          <w:color w:val="000000"/>
          <w:sz w:val="17"/>
          <w:szCs w:val="17"/>
          <w:lang w:eastAsia="ja-JP"/>
        </w:rPr>
      </w:pPr>
      <w:r w:rsidRPr="00D75BB7">
        <w:rPr>
          <w:rFonts w:ascii="Times New Roman" w:eastAsia="Times New Roman" w:hAnsi="Times New Roman" w:cs="Times New Roman"/>
          <w:b/>
          <w:color w:val="000000"/>
          <w:sz w:val="17"/>
          <w:szCs w:val="17"/>
          <w:lang w:eastAsia="ja-JP"/>
        </w:rPr>
        <w:t xml:space="preserve">РЕШЕНИЕ </w:t>
      </w:r>
    </w:p>
    <w:p w:rsidR="0014381E" w:rsidRPr="00D75BB7" w:rsidRDefault="0014381E" w:rsidP="0014381E">
      <w:pPr>
        <w:spacing w:after="0" w:line="240" w:lineRule="auto"/>
        <w:ind w:firstLine="378"/>
        <w:contextualSpacing/>
        <w:jc w:val="center"/>
        <w:rPr>
          <w:rFonts w:ascii="Times New Roman" w:eastAsia="Times New Roman" w:hAnsi="Times New Roman" w:cs="Times New Roman"/>
          <w:b/>
          <w:color w:val="000000"/>
          <w:sz w:val="17"/>
          <w:szCs w:val="17"/>
          <w:lang w:val="kk-KZ" w:eastAsia="ja-JP"/>
        </w:rPr>
      </w:pPr>
      <w:r w:rsidRPr="00D75BB7">
        <w:rPr>
          <w:rFonts w:ascii="Times New Roman" w:eastAsia="Times New Roman" w:hAnsi="Times New Roman" w:cs="Times New Roman"/>
          <w:b/>
          <w:color w:val="000000"/>
          <w:sz w:val="17"/>
          <w:szCs w:val="17"/>
          <w:lang w:eastAsia="ja-JP"/>
        </w:rPr>
        <w:t>о допуске участников конкурса к собеседованию</w:t>
      </w:r>
      <w:r w:rsidRPr="00D75BB7">
        <w:rPr>
          <w:rFonts w:ascii="Times New Roman" w:eastAsia="Times New Roman" w:hAnsi="Times New Roman" w:cs="Times New Roman"/>
          <w:b/>
          <w:color w:val="000000"/>
          <w:sz w:val="17"/>
          <w:szCs w:val="17"/>
          <w:lang w:val="kk-KZ" w:eastAsia="ja-JP"/>
        </w:rPr>
        <w:t xml:space="preserve"> Управления государственных доходов по Алматинскому району</w:t>
      </w:r>
    </w:p>
    <w:p w:rsidR="0014381E" w:rsidRPr="00D75BB7" w:rsidRDefault="0014381E" w:rsidP="0014381E">
      <w:pPr>
        <w:spacing w:after="0" w:line="240" w:lineRule="auto"/>
        <w:ind w:firstLine="378"/>
        <w:contextualSpacing/>
        <w:jc w:val="center"/>
        <w:rPr>
          <w:rFonts w:ascii="Times New Roman" w:eastAsia="Times New Roman" w:hAnsi="Times New Roman" w:cs="Times New Roman"/>
          <w:b/>
          <w:color w:val="000000"/>
          <w:sz w:val="17"/>
          <w:szCs w:val="17"/>
          <w:lang w:val="kk-KZ" w:eastAsia="ja-JP"/>
        </w:rPr>
      </w:pPr>
    </w:p>
    <w:tbl>
      <w:tblPr>
        <w:tblStyle w:val="a4"/>
        <w:tblW w:w="10627" w:type="dxa"/>
        <w:tblLayout w:type="fixed"/>
        <w:tblLook w:val="04A0" w:firstRow="1" w:lastRow="0" w:firstColumn="1" w:lastColumn="0" w:noHBand="0" w:noVBand="1"/>
      </w:tblPr>
      <w:tblGrid>
        <w:gridCol w:w="534"/>
        <w:gridCol w:w="3430"/>
        <w:gridCol w:w="3657"/>
        <w:gridCol w:w="1729"/>
        <w:gridCol w:w="1277"/>
      </w:tblGrid>
      <w:tr w:rsidR="0014381E" w:rsidRPr="00D75BB7" w:rsidTr="00437585">
        <w:tc>
          <w:tcPr>
            <w:tcW w:w="534" w:type="dxa"/>
            <w:vAlign w:val="center"/>
          </w:tcPr>
          <w:p w:rsidR="0014381E" w:rsidRPr="00D75BB7" w:rsidRDefault="0014381E" w:rsidP="00437585">
            <w:pPr>
              <w:jc w:val="center"/>
              <w:rPr>
                <w:rFonts w:ascii="Times New Roman" w:hAnsi="Times New Roman"/>
                <w:b/>
                <w:sz w:val="17"/>
                <w:szCs w:val="17"/>
              </w:rPr>
            </w:pPr>
            <w:r w:rsidRPr="00D75BB7">
              <w:rPr>
                <w:rFonts w:ascii="Times New Roman" w:eastAsia="Segoe UI Symbol" w:hAnsi="Times New Roman"/>
                <w:b/>
                <w:color w:val="000000"/>
                <w:sz w:val="17"/>
                <w:szCs w:val="17"/>
              </w:rPr>
              <w:t>№</w:t>
            </w:r>
          </w:p>
        </w:tc>
        <w:tc>
          <w:tcPr>
            <w:tcW w:w="3430" w:type="dxa"/>
          </w:tcPr>
          <w:p w:rsidR="0014381E" w:rsidRPr="00D75BB7" w:rsidRDefault="0014381E" w:rsidP="00437585">
            <w:pPr>
              <w:jc w:val="center"/>
              <w:rPr>
                <w:b/>
                <w:sz w:val="17"/>
                <w:szCs w:val="17"/>
              </w:rPr>
            </w:pPr>
            <w:r w:rsidRPr="00D75BB7">
              <w:rPr>
                <w:rFonts w:ascii="Times New Roman" w:eastAsia="Times New Roman" w:hAnsi="Times New Roman"/>
                <w:b/>
                <w:color w:val="000000"/>
                <w:sz w:val="17"/>
                <w:szCs w:val="17"/>
              </w:rPr>
              <w:t>Должность</w:t>
            </w:r>
          </w:p>
        </w:tc>
        <w:tc>
          <w:tcPr>
            <w:tcW w:w="3657" w:type="dxa"/>
          </w:tcPr>
          <w:p w:rsidR="0014381E" w:rsidRPr="00D75BB7" w:rsidRDefault="0014381E" w:rsidP="00437585">
            <w:pPr>
              <w:jc w:val="center"/>
              <w:rPr>
                <w:rFonts w:ascii="Times New Roman" w:eastAsia="Times New Roman" w:hAnsi="Times New Roman"/>
                <w:b/>
                <w:color w:val="000000"/>
                <w:sz w:val="17"/>
                <w:szCs w:val="17"/>
              </w:rPr>
            </w:pPr>
            <w:r w:rsidRPr="00D75BB7">
              <w:rPr>
                <w:rFonts w:ascii="Times New Roman" w:eastAsia="Times New Roman" w:hAnsi="Times New Roman"/>
                <w:b/>
                <w:color w:val="000000"/>
                <w:sz w:val="17"/>
                <w:szCs w:val="17"/>
              </w:rPr>
              <w:t xml:space="preserve">Фамилия, имя, отчество </w:t>
            </w:r>
          </w:p>
          <w:p w:rsidR="0014381E" w:rsidRPr="00D75BB7" w:rsidRDefault="0014381E" w:rsidP="00437585">
            <w:pPr>
              <w:jc w:val="center"/>
              <w:rPr>
                <w:b/>
                <w:sz w:val="17"/>
                <w:szCs w:val="17"/>
              </w:rPr>
            </w:pPr>
            <w:r w:rsidRPr="00D75BB7">
              <w:rPr>
                <w:rFonts w:ascii="Times New Roman" w:eastAsia="Times New Roman" w:hAnsi="Times New Roman"/>
                <w:b/>
                <w:color w:val="000000"/>
                <w:sz w:val="17"/>
                <w:szCs w:val="17"/>
              </w:rPr>
              <w:t>(при его наличии) кандидата</w:t>
            </w:r>
          </w:p>
        </w:tc>
        <w:tc>
          <w:tcPr>
            <w:tcW w:w="1729" w:type="dxa"/>
          </w:tcPr>
          <w:p w:rsidR="0014381E" w:rsidRPr="00D75BB7" w:rsidRDefault="0014381E" w:rsidP="00437585">
            <w:pPr>
              <w:jc w:val="center"/>
              <w:rPr>
                <w:rFonts w:ascii="Times New Roman" w:eastAsia="Times New Roman" w:hAnsi="Times New Roman"/>
                <w:b/>
                <w:color w:val="000000"/>
                <w:sz w:val="17"/>
                <w:szCs w:val="17"/>
              </w:rPr>
            </w:pPr>
            <w:r w:rsidRPr="00D75BB7">
              <w:rPr>
                <w:rFonts w:ascii="Times New Roman" w:eastAsia="Times New Roman" w:hAnsi="Times New Roman"/>
                <w:b/>
                <w:color w:val="000000"/>
                <w:sz w:val="17"/>
                <w:szCs w:val="17"/>
              </w:rPr>
              <w:t xml:space="preserve">Решение </w:t>
            </w:r>
          </w:p>
          <w:p w:rsidR="0014381E" w:rsidRPr="00D75BB7" w:rsidRDefault="0014381E" w:rsidP="00437585">
            <w:pPr>
              <w:jc w:val="center"/>
              <w:rPr>
                <w:rFonts w:ascii="Times New Roman" w:eastAsia="Times New Roman" w:hAnsi="Times New Roman"/>
                <w:b/>
                <w:color w:val="000000"/>
                <w:sz w:val="17"/>
                <w:szCs w:val="17"/>
              </w:rPr>
            </w:pPr>
            <w:proofErr w:type="gramStart"/>
            <w:r w:rsidRPr="00D75BB7">
              <w:rPr>
                <w:rFonts w:ascii="Times New Roman" w:eastAsia="Times New Roman" w:hAnsi="Times New Roman"/>
                <w:b/>
                <w:color w:val="000000"/>
                <w:sz w:val="17"/>
                <w:szCs w:val="17"/>
              </w:rPr>
              <w:t xml:space="preserve">(допущен (а) / </w:t>
            </w:r>
            <w:proofErr w:type="gramEnd"/>
          </w:p>
          <w:p w:rsidR="0014381E" w:rsidRPr="00D75BB7" w:rsidRDefault="0014381E" w:rsidP="00437585">
            <w:pPr>
              <w:jc w:val="center"/>
              <w:rPr>
                <w:b/>
                <w:sz w:val="17"/>
                <w:szCs w:val="17"/>
              </w:rPr>
            </w:pPr>
            <w:r w:rsidRPr="00D75BB7">
              <w:rPr>
                <w:rFonts w:ascii="Times New Roman" w:eastAsia="Times New Roman" w:hAnsi="Times New Roman"/>
                <w:b/>
                <w:color w:val="000000"/>
                <w:sz w:val="17"/>
                <w:szCs w:val="17"/>
              </w:rPr>
              <w:t>не допущен (а))</w:t>
            </w:r>
          </w:p>
        </w:tc>
        <w:tc>
          <w:tcPr>
            <w:tcW w:w="1277" w:type="dxa"/>
          </w:tcPr>
          <w:p w:rsidR="0014381E" w:rsidRPr="00D75BB7" w:rsidRDefault="0014381E" w:rsidP="00437585">
            <w:pPr>
              <w:jc w:val="center"/>
              <w:rPr>
                <w:b/>
                <w:sz w:val="17"/>
                <w:szCs w:val="17"/>
              </w:rPr>
            </w:pPr>
            <w:r w:rsidRPr="00D75BB7">
              <w:rPr>
                <w:rFonts w:ascii="Times New Roman" w:eastAsia="Times New Roman" w:hAnsi="Times New Roman"/>
                <w:b/>
                <w:color w:val="000000"/>
                <w:sz w:val="17"/>
                <w:szCs w:val="17"/>
              </w:rPr>
              <w:t>Причины недопущения</w:t>
            </w:r>
          </w:p>
        </w:tc>
      </w:tr>
      <w:tr w:rsidR="0077043F" w:rsidRPr="00D75BB7" w:rsidTr="00437585">
        <w:tc>
          <w:tcPr>
            <w:tcW w:w="534" w:type="dxa"/>
            <w:vAlign w:val="center"/>
          </w:tcPr>
          <w:p w:rsidR="0077043F" w:rsidRPr="00593DF9" w:rsidRDefault="0077043F" w:rsidP="00437585">
            <w:pPr>
              <w:jc w:val="center"/>
              <w:rPr>
                <w:rFonts w:ascii="Times New Roman" w:eastAsia="Segoe UI Symbol" w:hAnsi="Times New Roman"/>
                <w:color w:val="000000"/>
                <w:sz w:val="17"/>
                <w:szCs w:val="17"/>
              </w:rPr>
            </w:pPr>
            <w:r w:rsidRPr="00593DF9">
              <w:rPr>
                <w:rFonts w:ascii="Times New Roman" w:eastAsia="Segoe UI Symbol" w:hAnsi="Times New Roman"/>
                <w:color w:val="000000"/>
                <w:sz w:val="17"/>
                <w:szCs w:val="17"/>
              </w:rPr>
              <w:t>1</w:t>
            </w:r>
          </w:p>
        </w:tc>
        <w:tc>
          <w:tcPr>
            <w:tcW w:w="3430" w:type="dxa"/>
          </w:tcPr>
          <w:p w:rsidR="0077043F" w:rsidRPr="004A09CD" w:rsidRDefault="0077043F" w:rsidP="00791849">
            <w:pPr>
              <w:jc w:val="center"/>
              <w:rPr>
                <w:rFonts w:ascii="Times New Roman" w:hAnsi="Times New Roman"/>
                <w:sz w:val="17"/>
                <w:szCs w:val="17"/>
              </w:rPr>
            </w:pPr>
            <w:r w:rsidRPr="004A09CD">
              <w:rPr>
                <w:rFonts w:ascii="Times New Roman" w:hAnsi="Times New Roman"/>
                <w:sz w:val="17"/>
                <w:szCs w:val="17"/>
              </w:rPr>
              <w:t xml:space="preserve">Главный специалист отдела  принудительного взимания, категория </w:t>
            </w:r>
          </w:p>
          <w:p w:rsidR="0077043F" w:rsidRPr="00593DF9" w:rsidRDefault="0077043F" w:rsidP="00791849">
            <w:pPr>
              <w:jc w:val="center"/>
              <w:rPr>
                <w:rFonts w:ascii="Times New Roman" w:hAnsi="Times New Roman"/>
                <w:sz w:val="17"/>
                <w:szCs w:val="17"/>
              </w:rPr>
            </w:pPr>
            <w:r w:rsidRPr="004A09CD">
              <w:rPr>
                <w:rFonts w:ascii="Times New Roman" w:hAnsi="Times New Roman"/>
                <w:sz w:val="17"/>
                <w:szCs w:val="17"/>
              </w:rPr>
              <w:t>С-R-4, 1 единица.</w:t>
            </w:r>
          </w:p>
        </w:tc>
        <w:tc>
          <w:tcPr>
            <w:tcW w:w="3657" w:type="dxa"/>
          </w:tcPr>
          <w:p w:rsidR="0077043F" w:rsidRPr="00DF7CC0" w:rsidRDefault="0077043F" w:rsidP="00791849">
            <w:pPr>
              <w:pStyle w:val="a3"/>
              <w:rPr>
                <w:rFonts w:ascii="Times New Roman" w:hAnsi="Times New Roman"/>
                <w:b/>
                <w:sz w:val="17"/>
                <w:szCs w:val="17"/>
              </w:rPr>
            </w:pPr>
          </w:p>
          <w:p w:rsidR="0077043F" w:rsidRPr="00C25B3F" w:rsidRDefault="0077043F" w:rsidP="0077043F">
            <w:pPr>
              <w:pStyle w:val="a3"/>
              <w:numPr>
                <w:ilvl w:val="0"/>
                <w:numId w:val="12"/>
              </w:numPr>
              <w:tabs>
                <w:tab w:val="left" w:pos="364"/>
              </w:tabs>
              <w:rPr>
                <w:rFonts w:ascii="Times New Roman" w:hAnsi="Times New Roman"/>
                <w:b/>
                <w:sz w:val="17"/>
                <w:szCs w:val="17"/>
              </w:rPr>
            </w:pPr>
            <w:proofErr w:type="spellStart"/>
            <w:r w:rsidRPr="00C25B3F">
              <w:rPr>
                <w:rFonts w:ascii="Times New Roman" w:hAnsi="Times New Roman"/>
                <w:b/>
                <w:sz w:val="17"/>
                <w:szCs w:val="17"/>
              </w:rPr>
              <w:t>Жүсі</w:t>
            </w:r>
            <w:proofErr w:type="gramStart"/>
            <w:r w:rsidRPr="00C25B3F">
              <w:rPr>
                <w:rFonts w:ascii="Times New Roman" w:hAnsi="Times New Roman"/>
                <w:b/>
                <w:sz w:val="17"/>
                <w:szCs w:val="17"/>
              </w:rPr>
              <w:t>п</w:t>
            </w:r>
            <w:proofErr w:type="spellEnd"/>
            <w:proofErr w:type="gramEnd"/>
            <w:r w:rsidRPr="00C25B3F">
              <w:rPr>
                <w:rFonts w:ascii="Times New Roman" w:hAnsi="Times New Roman"/>
                <w:b/>
                <w:sz w:val="17"/>
                <w:szCs w:val="17"/>
              </w:rPr>
              <w:t xml:space="preserve"> </w:t>
            </w:r>
            <w:proofErr w:type="spellStart"/>
            <w:r w:rsidRPr="00C25B3F">
              <w:rPr>
                <w:rFonts w:ascii="Times New Roman" w:hAnsi="Times New Roman"/>
                <w:b/>
                <w:sz w:val="17"/>
                <w:szCs w:val="17"/>
              </w:rPr>
              <w:t>Нұрсая</w:t>
            </w:r>
            <w:proofErr w:type="spellEnd"/>
            <w:r w:rsidRPr="00C25B3F">
              <w:rPr>
                <w:rFonts w:ascii="Times New Roman" w:hAnsi="Times New Roman"/>
                <w:b/>
                <w:sz w:val="17"/>
                <w:szCs w:val="17"/>
              </w:rPr>
              <w:t xml:space="preserve"> </w:t>
            </w:r>
            <w:proofErr w:type="spellStart"/>
            <w:r w:rsidRPr="00C25B3F">
              <w:rPr>
                <w:rFonts w:ascii="Times New Roman" w:hAnsi="Times New Roman"/>
                <w:b/>
                <w:sz w:val="17"/>
                <w:szCs w:val="17"/>
              </w:rPr>
              <w:t>Әнуәрбекқызы</w:t>
            </w:r>
            <w:proofErr w:type="spellEnd"/>
          </w:p>
          <w:p w:rsidR="0077043F" w:rsidRPr="00BB2BFA" w:rsidRDefault="0077043F" w:rsidP="0077043F">
            <w:pPr>
              <w:pStyle w:val="a3"/>
              <w:numPr>
                <w:ilvl w:val="0"/>
                <w:numId w:val="12"/>
              </w:numPr>
              <w:tabs>
                <w:tab w:val="left" w:pos="364"/>
              </w:tabs>
              <w:rPr>
                <w:rFonts w:ascii="Times New Roman" w:hAnsi="Times New Roman"/>
                <w:b/>
                <w:sz w:val="17"/>
                <w:szCs w:val="17"/>
              </w:rPr>
            </w:pPr>
            <w:r>
              <w:rPr>
                <w:rFonts w:ascii="Times New Roman" w:hAnsi="Times New Roman"/>
                <w:b/>
                <w:sz w:val="17"/>
                <w:szCs w:val="17"/>
                <w:lang w:val="kk-KZ"/>
              </w:rPr>
              <w:t>Нурмагамбетов Нуржан Нурпеисович</w:t>
            </w:r>
          </w:p>
        </w:tc>
        <w:tc>
          <w:tcPr>
            <w:tcW w:w="1729" w:type="dxa"/>
          </w:tcPr>
          <w:p w:rsidR="0077043F" w:rsidRDefault="0077043F" w:rsidP="004B08A8">
            <w:pPr>
              <w:rPr>
                <w:rFonts w:ascii="Times New Roman" w:eastAsia="Times New Roman" w:hAnsi="Times New Roman"/>
                <w:color w:val="000000"/>
                <w:sz w:val="17"/>
                <w:szCs w:val="17"/>
                <w:lang w:val="kk-KZ" w:eastAsia="ja-JP"/>
              </w:rPr>
            </w:pPr>
          </w:p>
          <w:p w:rsidR="0077043F" w:rsidRDefault="0077043F" w:rsidP="00437585">
            <w:pPr>
              <w:jc w:val="center"/>
              <w:rPr>
                <w:rFonts w:ascii="Times New Roman" w:eastAsia="Times New Roman" w:hAnsi="Times New Roman"/>
                <w:color w:val="000000"/>
                <w:sz w:val="17"/>
                <w:szCs w:val="17"/>
                <w:lang w:val="kk-KZ" w:eastAsia="ja-JP"/>
              </w:rPr>
            </w:pPr>
            <w:r>
              <w:rPr>
                <w:rFonts w:ascii="Times New Roman" w:eastAsia="Times New Roman" w:hAnsi="Times New Roman"/>
                <w:color w:val="000000"/>
                <w:sz w:val="17"/>
                <w:szCs w:val="17"/>
                <w:lang w:val="kk-KZ" w:eastAsia="ja-JP"/>
              </w:rPr>
              <w:t>допущена</w:t>
            </w:r>
          </w:p>
          <w:p w:rsidR="0077043F" w:rsidRPr="00D75BB7" w:rsidRDefault="0077043F" w:rsidP="00437585">
            <w:pPr>
              <w:jc w:val="center"/>
              <w:rPr>
                <w:rFonts w:ascii="Times New Roman" w:eastAsia="Times New Roman" w:hAnsi="Times New Roman"/>
                <w:b/>
                <w:color w:val="000000"/>
                <w:sz w:val="17"/>
                <w:szCs w:val="17"/>
                <w:lang w:val="kk-KZ"/>
              </w:rPr>
            </w:pPr>
            <w:r w:rsidRPr="00CB236D">
              <w:rPr>
                <w:rFonts w:ascii="Times New Roman" w:eastAsia="Times New Roman" w:hAnsi="Times New Roman"/>
                <w:color w:val="000000"/>
                <w:sz w:val="17"/>
                <w:szCs w:val="17"/>
                <w:lang w:val="kk-KZ" w:eastAsia="ja-JP"/>
              </w:rPr>
              <w:t>допущен</w:t>
            </w:r>
          </w:p>
        </w:tc>
        <w:tc>
          <w:tcPr>
            <w:tcW w:w="1277" w:type="dxa"/>
          </w:tcPr>
          <w:p w:rsidR="0077043F" w:rsidRPr="00D75BB7" w:rsidRDefault="0077043F" w:rsidP="00437585">
            <w:pPr>
              <w:jc w:val="center"/>
              <w:rPr>
                <w:rFonts w:ascii="Times New Roman" w:eastAsia="Times New Roman" w:hAnsi="Times New Roman"/>
                <w:b/>
                <w:color w:val="000000"/>
                <w:sz w:val="17"/>
                <w:szCs w:val="17"/>
              </w:rPr>
            </w:pPr>
          </w:p>
        </w:tc>
      </w:tr>
      <w:tr w:rsidR="0077043F" w:rsidRPr="00D75BB7" w:rsidTr="00437585">
        <w:trPr>
          <w:trHeight w:val="977"/>
        </w:trPr>
        <w:tc>
          <w:tcPr>
            <w:tcW w:w="534" w:type="dxa"/>
            <w:vAlign w:val="center"/>
          </w:tcPr>
          <w:p w:rsidR="0077043F" w:rsidRPr="00593DF9" w:rsidRDefault="0077043F" w:rsidP="00437585">
            <w:pPr>
              <w:contextualSpacing/>
              <w:jc w:val="center"/>
              <w:rPr>
                <w:rFonts w:ascii="Times New Roman" w:eastAsia="Times New Roman" w:hAnsi="Times New Roman"/>
                <w:color w:val="000000"/>
                <w:sz w:val="17"/>
                <w:szCs w:val="17"/>
                <w:lang w:val="kk-KZ" w:eastAsia="ja-JP"/>
              </w:rPr>
            </w:pPr>
            <w:r w:rsidRPr="00593DF9">
              <w:rPr>
                <w:rFonts w:ascii="Times New Roman" w:eastAsia="Times New Roman" w:hAnsi="Times New Roman"/>
                <w:color w:val="000000"/>
                <w:sz w:val="17"/>
                <w:szCs w:val="17"/>
                <w:lang w:val="kk-KZ" w:eastAsia="ja-JP"/>
              </w:rPr>
              <w:t>2</w:t>
            </w:r>
          </w:p>
        </w:tc>
        <w:tc>
          <w:tcPr>
            <w:tcW w:w="3430" w:type="dxa"/>
          </w:tcPr>
          <w:p w:rsidR="0077043F" w:rsidRPr="00593DF9" w:rsidRDefault="0077043F" w:rsidP="00791849">
            <w:pPr>
              <w:jc w:val="center"/>
              <w:rPr>
                <w:rFonts w:ascii="Times New Roman" w:hAnsi="Times New Roman"/>
                <w:sz w:val="17"/>
                <w:szCs w:val="17"/>
              </w:rPr>
            </w:pPr>
            <w:r w:rsidRPr="004A09CD">
              <w:rPr>
                <w:rFonts w:ascii="Times New Roman" w:hAnsi="Times New Roman"/>
                <w:sz w:val="17"/>
                <w:szCs w:val="17"/>
              </w:rPr>
              <w:t>Главный специалист отдела администрирования юридических лиц (на период отпуска по уходу за ребенком основного работника  до 20.02.2024 года, основной работник имеет право на выход на работу до истечения данного срока), категория С-R-4, 1 единица.</w:t>
            </w:r>
          </w:p>
        </w:tc>
        <w:tc>
          <w:tcPr>
            <w:tcW w:w="3657" w:type="dxa"/>
            <w:shd w:val="clear" w:color="auto" w:fill="auto"/>
          </w:tcPr>
          <w:p w:rsidR="0077043F" w:rsidRDefault="0077043F" w:rsidP="00791849">
            <w:pPr>
              <w:tabs>
                <w:tab w:val="left" w:pos="364"/>
              </w:tabs>
              <w:jc w:val="center"/>
              <w:rPr>
                <w:rFonts w:ascii="Times New Roman" w:hAnsi="Times New Roman"/>
                <w:b/>
                <w:sz w:val="17"/>
                <w:szCs w:val="17"/>
              </w:rPr>
            </w:pPr>
          </w:p>
          <w:p w:rsidR="0077043F" w:rsidRDefault="0077043F" w:rsidP="0077043F">
            <w:pPr>
              <w:pStyle w:val="a3"/>
              <w:numPr>
                <w:ilvl w:val="0"/>
                <w:numId w:val="13"/>
              </w:numPr>
              <w:tabs>
                <w:tab w:val="left" w:pos="364"/>
              </w:tabs>
              <w:rPr>
                <w:rFonts w:ascii="Times New Roman" w:hAnsi="Times New Roman"/>
                <w:b/>
                <w:sz w:val="17"/>
                <w:szCs w:val="17"/>
                <w:lang w:val="kk-KZ"/>
              </w:rPr>
            </w:pPr>
            <w:r>
              <w:rPr>
                <w:rFonts w:ascii="Times New Roman" w:hAnsi="Times New Roman"/>
                <w:b/>
                <w:sz w:val="17"/>
                <w:szCs w:val="17"/>
                <w:lang w:val="kk-KZ"/>
              </w:rPr>
              <w:t>Нурмагамбетов Нуржан Нурпеисович</w:t>
            </w:r>
            <w:r w:rsidRPr="004B08A8">
              <w:rPr>
                <w:rFonts w:ascii="Times New Roman" w:hAnsi="Times New Roman"/>
                <w:b/>
                <w:sz w:val="17"/>
                <w:szCs w:val="17"/>
                <w:lang w:val="kk-KZ"/>
              </w:rPr>
              <w:t xml:space="preserve"> </w:t>
            </w:r>
          </w:p>
          <w:p w:rsidR="0077043F" w:rsidRPr="00B07A23" w:rsidRDefault="0077043F" w:rsidP="0077043F">
            <w:pPr>
              <w:pStyle w:val="a3"/>
              <w:numPr>
                <w:ilvl w:val="0"/>
                <w:numId w:val="13"/>
              </w:numPr>
              <w:tabs>
                <w:tab w:val="left" w:pos="364"/>
              </w:tabs>
              <w:rPr>
                <w:rFonts w:ascii="Times New Roman" w:hAnsi="Times New Roman"/>
                <w:b/>
                <w:sz w:val="17"/>
                <w:szCs w:val="17"/>
                <w:lang w:val="kk-KZ"/>
              </w:rPr>
            </w:pPr>
            <w:r>
              <w:rPr>
                <w:rFonts w:ascii="Times New Roman" w:hAnsi="Times New Roman"/>
                <w:b/>
                <w:sz w:val="17"/>
                <w:szCs w:val="17"/>
                <w:lang w:val="kk-KZ"/>
              </w:rPr>
              <w:t>Ерназар Қасымбек Мұхтарұлы</w:t>
            </w:r>
          </w:p>
        </w:tc>
        <w:tc>
          <w:tcPr>
            <w:tcW w:w="1729" w:type="dxa"/>
          </w:tcPr>
          <w:p w:rsidR="0077043F" w:rsidRDefault="0077043F" w:rsidP="00437585">
            <w:pPr>
              <w:jc w:val="center"/>
              <w:rPr>
                <w:rFonts w:ascii="Times New Roman" w:eastAsia="Times New Roman" w:hAnsi="Times New Roman"/>
                <w:color w:val="000000"/>
                <w:sz w:val="17"/>
                <w:szCs w:val="17"/>
                <w:lang w:val="kk-KZ" w:eastAsia="ja-JP"/>
              </w:rPr>
            </w:pPr>
          </w:p>
          <w:p w:rsidR="0077043F" w:rsidRDefault="0077043F" w:rsidP="00437585">
            <w:pPr>
              <w:jc w:val="center"/>
              <w:rPr>
                <w:rFonts w:ascii="Times New Roman" w:eastAsia="Times New Roman" w:hAnsi="Times New Roman"/>
                <w:color w:val="000000"/>
                <w:sz w:val="17"/>
                <w:szCs w:val="17"/>
                <w:lang w:val="kk-KZ" w:eastAsia="ja-JP"/>
              </w:rPr>
            </w:pPr>
            <w:r>
              <w:rPr>
                <w:rFonts w:ascii="Times New Roman" w:eastAsia="Times New Roman" w:hAnsi="Times New Roman"/>
                <w:color w:val="000000"/>
                <w:sz w:val="17"/>
                <w:szCs w:val="17"/>
                <w:lang w:val="kk-KZ" w:eastAsia="ja-JP"/>
              </w:rPr>
              <w:t>допущен</w:t>
            </w:r>
          </w:p>
          <w:p w:rsidR="0077043F" w:rsidRDefault="0077043F" w:rsidP="00437585">
            <w:pPr>
              <w:jc w:val="center"/>
              <w:rPr>
                <w:rFonts w:ascii="Times New Roman" w:eastAsia="Times New Roman" w:hAnsi="Times New Roman"/>
                <w:color w:val="000000"/>
                <w:sz w:val="17"/>
                <w:szCs w:val="17"/>
                <w:lang w:val="kk-KZ" w:eastAsia="ja-JP"/>
              </w:rPr>
            </w:pPr>
            <w:r>
              <w:rPr>
                <w:rFonts w:ascii="Times New Roman" w:eastAsia="Times New Roman" w:hAnsi="Times New Roman"/>
                <w:color w:val="000000"/>
                <w:sz w:val="17"/>
                <w:szCs w:val="17"/>
                <w:lang w:val="kk-KZ" w:eastAsia="ja-JP"/>
              </w:rPr>
              <w:t>допущен</w:t>
            </w:r>
          </w:p>
          <w:p w:rsidR="0077043F" w:rsidRPr="00D75BB7" w:rsidRDefault="0077043F" w:rsidP="00437585">
            <w:pPr>
              <w:jc w:val="center"/>
              <w:rPr>
                <w:rFonts w:ascii="Times New Roman" w:eastAsia="Times New Roman" w:hAnsi="Times New Roman"/>
                <w:b/>
                <w:color w:val="000000"/>
                <w:sz w:val="17"/>
                <w:szCs w:val="17"/>
                <w:lang w:val="kk-KZ"/>
              </w:rPr>
            </w:pPr>
          </w:p>
        </w:tc>
        <w:tc>
          <w:tcPr>
            <w:tcW w:w="1277" w:type="dxa"/>
          </w:tcPr>
          <w:p w:rsidR="0077043F" w:rsidRPr="00D75BB7" w:rsidRDefault="0077043F" w:rsidP="00437585">
            <w:pPr>
              <w:contextualSpacing/>
              <w:jc w:val="center"/>
              <w:rPr>
                <w:rFonts w:ascii="Times New Roman" w:eastAsia="Times New Roman" w:hAnsi="Times New Roman"/>
                <w:color w:val="000000"/>
                <w:sz w:val="17"/>
                <w:szCs w:val="17"/>
                <w:lang w:val="kk-KZ" w:eastAsia="ja-JP"/>
              </w:rPr>
            </w:pPr>
          </w:p>
        </w:tc>
      </w:tr>
      <w:tr w:rsidR="0077043F" w:rsidRPr="00D75BB7" w:rsidTr="00437585">
        <w:trPr>
          <w:trHeight w:val="977"/>
        </w:trPr>
        <w:tc>
          <w:tcPr>
            <w:tcW w:w="534" w:type="dxa"/>
            <w:vAlign w:val="center"/>
          </w:tcPr>
          <w:p w:rsidR="0077043F" w:rsidRPr="00593DF9" w:rsidRDefault="0077043F" w:rsidP="00437585">
            <w:pPr>
              <w:contextualSpacing/>
              <w:jc w:val="center"/>
              <w:rPr>
                <w:rFonts w:ascii="Times New Roman" w:eastAsia="Times New Roman" w:hAnsi="Times New Roman"/>
                <w:color w:val="000000"/>
                <w:sz w:val="17"/>
                <w:szCs w:val="17"/>
                <w:lang w:val="kk-KZ" w:eastAsia="ja-JP"/>
              </w:rPr>
            </w:pPr>
            <w:r w:rsidRPr="00593DF9">
              <w:rPr>
                <w:rFonts w:ascii="Times New Roman" w:eastAsia="Times New Roman" w:hAnsi="Times New Roman"/>
                <w:color w:val="000000"/>
                <w:sz w:val="17"/>
                <w:szCs w:val="17"/>
                <w:lang w:val="kk-KZ" w:eastAsia="ja-JP"/>
              </w:rPr>
              <w:t>3</w:t>
            </w:r>
          </w:p>
        </w:tc>
        <w:tc>
          <w:tcPr>
            <w:tcW w:w="3430" w:type="dxa"/>
          </w:tcPr>
          <w:p w:rsidR="0077043F" w:rsidRPr="00593DF9" w:rsidRDefault="0077043F" w:rsidP="00791849">
            <w:pPr>
              <w:jc w:val="center"/>
              <w:rPr>
                <w:rFonts w:ascii="Times New Roman" w:hAnsi="Times New Roman"/>
                <w:sz w:val="17"/>
                <w:szCs w:val="17"/>
                <w:lang w:val="kk-KZ"/>
              </w:rPr>
            </w:pPr>
            <w:r w:rsidRPr="004A09CD">
              <w:rPr>
                <w:rFonts w:ascii="Times New Roman" w:hAnsi="Times New Roman"/>
                <w:sz w:val="17"/>
                <w:szCs w:val="17"/>
                <w:lang w:val="kk-KZ"/>
              </w:rPr>
              <w:t>Главный специалист отдела администрирования индивидуальных предпринимателей, категория С-R-4, 1 единица.</w:t>
            </w:r>
          </w:p>
        </w:tc>
        <w:tc>
          <w:tcPr>
            <w:tcW w:w="3657" w:type="dxa"/>
            <w:shd w:val="clear" w:color="auto" w:fill="auto"/>
          </w:tcPr>
          <w:p w:rsidR="0077043F" w:rsidRPr="00B07A23" w:rsidRDefault="0077043F" w:rsidP="00791849">
            <w:pPr>
              <w:pStyle w:val="a3"/>
              <w:tabs>
                <w:tab w:val="left" w:pos="364"/>
              </w:tabs>
              <w:rPr>
                <w:rFonts w:ascii="Times New Roman" w:hAnsi="Times New Roman"/>
                <w:b/>
                <w:sz w:val="17"/>
                <w:szCs w:val="17"/>
                <w:lang w:val="kk-KZ"/>
              </w:rPr>
            </w:pPr>
          </w:p>
          <w:p w:rsidR="0077043F" w:rsidRPr="00BB2BFA" w:rsidRDefault="0077043F" w:rsidP="0077043F">
            <w:pPr>
              <w:pStyle w:val="a3"/>
              <w:numPr>
                <w:ilvl w:val="0"/>
                <w:numId w:val="14"/>
              </w:numPr>
              <w:tabs>
                <w:tab w:val="left" w:pos="364"/>
              </w:tabs>
              <w:rPr>
                <w:rFonts w:ascii="Times New Roman" w:hAnsi="Times New Roman"/>
                <w:b/>
                <w:sz w:val="17"/>
                <w:szCs w:val="17"/>
              </w:rPr>
            </w:pPr>
            <w:r>
              <w:rPr>
                <w:rFonts w:ascii="Times New Roman" w:hAnsi="Times New Roman"/>
                <w:b/>
                <w:sz w:val="17"/>
                <w:szCs w:val="17"/>
                <w:lang w:val="kk-KZ"/>
              </w:rPr>
              <w:t>Нурмагамбетов Нуржан Нурпеисович</w:t>
            </w:r>
          </w:p>
        </w:tc>
        <w:tc>
          <w:tcPr>
            <w:tcW w:w="1729" w:type="dxa"/>
          </w:tcPr>
          <w:p w:rsidR="0077043F" w:rsidRDefault="0077043F" w:rsidP="0077043F">
            <w:pPr>
              <w:jc w:val="center"/>
              <w:rPr>
                <w:rFonts w:ascii="Times New Roman" w:eastAsia="Times New Roman" w:hAnsi="Times New Roman"/>
                <w:color w:val="000000"/>
                <w:sz w:val="17"/>
                <w:szCs w:val="17"/>
                <w:lang w:val="kk-KZ" w:eastAsia="ja-JP"/>
              </w:rPr>
            </w:pPr>
          </w:p>
          <w:p w:rsidR="0077043F" w:rsidRDefault="0077043F" w:rsidP="0077043F">
            <w:pPr>
              <w:jc w:val="center"/>
              <w:rPr>
                <w:rFonts w:ascii="Times New Roman" w:eastAsia="Times New Roman" w:hAnsi="Times New Roman"/>
                <w:color w:val="000000"/>
                <w:sz w:val="17"/>
                <w:szCs w:val="17"/>
                <w:lang w:val="kk-KZ" w:eastAsia="ja-JP"/>
              </w:rPr>
            </w:pPr>
            <w:r>
              <w:rPr>
                <w:rFonts w:ascii="Times New Roman" w:eastAsia="Times New Roman" w:hAnsi="Times New Roman"/>
                <w:color w:val="000000"/>
                <w:sz w:val="17"/>
                <w:szCs w:val="17"/>
                <w:lang w:val="kk-KZ" w:eastAsia="ja-JP"/>
              </w:rPr>
              <w:t>допущен</w:t>
            </w:r>
          </w:p>
          <w:p w:rsidR="0077043F" w:rsidRPr="00D75BB7" w:rsidRDefault="0077043F" w:rsidP="005501E2">
            <w:pPr>
              <w:jc w:val="center"/>
              <w:rPr>
                <w:rFonts w:ascii="Times New Roman" w:eastAsia="Times New Roman" w:hAnsi="Times New Roman"/>
                <w:b/>
                <w:color w:val="000000"/>
                <w:sz w:val="17"/>
                <w:szCs w:val="17"/>
                <w:lang w:val="kk-KZ"/>
              </w:rPr>
            </w:pPr>
          </w:p>
        </w:tc>
        <w:tc>
          <w:tcPr>
            <w:tcW w:w="1277" w:type="dxa"/>
          </w:tcPr>
          <w:p w:rsidR="0077043F" w:rsidRPr="00D75BB7" w:rsidRDefault="0077043F" w:rsidP="00437585">
            <w:pPr>
              <w:contextualSpacing/>
              <w:jc w:val="center"/>
              <w:rPr>
                <w:rFonts w:ascii="Times New Roman" w:eastAsia="Times New Roman" w:hAnsi="Times New Roman"/>
                <w:color w:val="000000"/>
                <w:sz w:val="17"/>
                <w:szCs w:val="17"/>
                <w:lang w:val="kk-KZ" w:eastAsia="ja-JP"/>
              </w:rPr>
            </w:pPr>
          </w:p>
        </w:tc>
      </w:tr>
      <w:tr w:rsidR="0077043F" w:rsidRPr="00D75BB7" w:rsidTr="00437585">
        <w:trPr>
          <w:trHeight w:val="977"/>
        </w:trPr>
        <w:tc>
          <w:tcPr>
            <w:tcW w:w="534" w:type="dxa"/>
            <w:vAlign w:val="center"/>
          </w:tcPr>
          <w:p w:rsidR="0077043F" w:rsidRPr="00593DF9" w:rsidRDefault="0077043F" w:rsidP="00437585">
            <w:pPr>
              <w:contextualSpacing/>
              <w:jc w:val="center"/>
              <w:rPr>
                <w:rFonts w:ascii="Times New Roman" w:eastAsia="Times New Roman" w:hAnsi="Times New Roman"/>
                <w:color w:val="000000"/>
                <w:sz w:val="17"/>
                <w:szCs w:val="17"/>
                <w:lang w:val="kk-KZ" w:eastAsia="ja-JP"/>
              </w:rPr>
            </w:pPr>
            <w:r w:rsidRPr="00593DF9">
              <w:rPr>
                <w:rFonts w:ascii="Times New Roman" w:eastAsia="Times New Roman" w:hAnsi="Times New Roman"/>
                <w:color w:val="000000"/>
                <w:sz w:val="17"/>
                <w:szCs w:val="17"/>
                <w:lang w:val="kk-KZ" w:eastAsia="ja-JP"/>
              </w:rPr>
              <w:t>4</w:t>
            </w:r>
          </w:p>
        </w:tc>
        <w:tc>
          <w:tcPr>
            <w:tcW w:w="3430" w:type="dxa"/>
          </w:tcPr>
          <w:p w:rsidR="0077043F" w:rsidRPr="00593DF9" w:rsidRDefault="0077043F" w:rsidP="00791849">
            <w:pPr>
              <w:jc w:val="center"/>
              <w:rPr>
                <w:rFonts w:ascii="Times New Roman" w:hAnsi="Times New Roman"/>
                <w:sz w:val="17"/>
                <w:szCs w:val="17"/>
                <w:lang w:val="kk-KZ"/>
              </w:rPr>
            </w:pPr>
            <w:r w:rsidRPr="004A09CD">
              <w:rPr>
                <w:rFonts w:ascii="Times New Roman" w:hAnsi="Times New Roman"/>
                <w:sz w:val="17"/>
                <w:szCs w:val="17"/>
                <w:lang w:val="kk-KZ"/>
              </w:rPr>
              <w:t>Главный специалист отдела анализа и учета , категория С-R-4, 1 единица.</w:t>
            </w:r>
          </w:p>
        </w:tc>
        <w:tc>
          <w:tcPr>
            <w:tcW w:w="3657" w:type="dxa"/>
            <w:shd w:val="clear" w:color="auto" w:fill="auto"/>
            <w:vAlign w:val="center"/>
          </w:tcPr>
          <w:p w:rsidR="0077043F" w:rsidRDefault="0077043F" w:rsidP="0077043F">
            <w:pPr>
              <w:pStyle w:val="a3"/>
              <w:numPr>
                <w:ilvl w:val="0"/>
                <w:numId w:val="15"/>
              </w:numPr>
              <w:tabs>
                <w:tab w:val="left" w:pos="439"/>
              </w:tabs>
              <w:rPr>
                <w:rFonts w:ascii="Times New Roman" w:eastAsia="Calibri" w:hAnsi="Times New Roman"/>
                <w:b/>
                <w:sz w:val="17"/>
                <w:szCs w:val="17"/>
                <w:lang w:val="kk-KZ"/>
              </w:rPr>
            </w:pPr>
            <w:r>
              <w:rPr>
                <w:rFonts w:ascii="Times New Roman" w:eastAsia="Calibri" w:hAnsi="Times New Roman"/>
                <w:b/>
                <w:sz w:val="17"/>
                <w:szCs w:val="17"/>
                <w:lang w:val="kk-KZ"/>
              </w:rPr>
              <w:t>Кожабекова Динара Агбаевна</w:t>
            </w:r>
          </w:p>
          <w:p w:rsidR="0077043F" w:rsidRPr="005501E2" w:rsidRDefault="0077043F" w:rsidP="0077043F">
            <w:pPr>
              <w:pStyle w:val="a3"/>
              <w:numPr>
                <w:ilvl w:val="0"/>
                <w:numId w:val="15"/>
              </w:numPr>
              <w:tabs>
                <w:tab w:val="left" w:pos="439"/>
              </w:tabs>
              <w:rPr>
                <w:rFonts w:ascii="Times New Roman" w:eastAsia="Calibri" w:hAnsi="Times New Roman"/>
                <w:b/>
                <w:sz w:val="17"/>
                <w:szCs w:val="17"/>
                <w:lang w:val="kk-KZ"/>
              </w:rPr>
            </w:pPr>
            <w:r>
              <w:rPr>
                <w:rFonts w:ascii="Times New Roman" w:eastAsia="Calibri" w:hAnsi="Times New Roman"/>
                <w:b/>
                <w:sz w:val="17"/>
                <w:szCs w:val="17"/>
                <w:lang w:val="kk-KZ"/>
              </w:rPr>
              <w:t>Мырзабекова Нуржамал Молдабековна</w:t>
            </w:r>
          </w:p>
        </w:tc>
        <w:tc>
          <w:tcPr>
            <w:tcW w:w="1729" w:type="dxa"/>
          </w:tcPr>
          <w:p w:rsidR="0077043F" w:rsidRDefault="0077043F" w:rsidP="00437585">
            <w:pPr>
              <w:jc w:val="center"/>
              <w:rPr>
                <w:rFonts w:ascii="Times New Roman" w:eastAsia="Times New Roman" w:hAnsi="Times New Roman"/>
                <w:color w:val="000000"/>
                <w:sz w:val="17"/>
                <w:szCs w:val="17"/>
                <w:lang w:val="kk-KZ" w:eastAsia="ja-JP"/>
              </w:rPr>
            </w:pPr>
          </w:p>
          <w:p w:rsidR="0077043F" w:rsidRDefault="0077043F" w:rsidP="0077043F">
            <w:pPr>
              <w:jc w:val="center"/>
              <w:rPr>
                <w:rFonts w:ascii="Times New Roman" w:eastAsia="Times New Roman" w:hAnsi="Times New Roman"/>
                <w:color w:val="000000"/>
                <w:sz w:val="17"/>
                <w:szCs w:val="17"/>
                <w:lang w:val="kk-KZ" w:eastAsia="ja-JP"/>
              </w:rPr>
            </w:pPr>
            <w:r>
              <w:rPr>
                <w:rFonts w:ascii="Times New Roman" w:eastAsia="Times New Roman" w:hAnsi="Times New Roman"/>
                <w:color w:val="000000"/>
                <w:sz w:val="17"/>
                <w:szCs w:val="17"/>
                <w:lang w:val="kk-KZ" w:eastAsia="ja-JP"/>
              </w:rPr>
              <w:t>допущена</w:t>
            </w:r>
          </w:p>
          <w:p w:rsidR="0077043F" w:rsidRDefault="0077043F" w:rsidP="005501E2">
            <w:pPr>
              <w:jc w:val="center"/>
              <w:rPr>
                <w:rFonts w:ascii="Times New Roman" w:eastAsia="Times New Roman" w:hAnsi="Times New Roman"/>
                <w:color w:val="000000"/>
                <w:sz w:val="17"/>
                <w:szCs w:val="17"/>
                <w:lang w:val="kk-KZ" w:eastAsia="ja-JP"/>
              </w:rPr>
            </w:pPr>
            <w:r>
              <w:rPr>
                <w:rFonts w:ascii="Times New Roman" w:eastAsia="Times New Roman" w:hAnsi="Times New Roman"/>
                <w:color w:val="000000"/>
                <w:sz w:val="17"/>
                <w:szCs w:val="17"/>
                <w:lang w:val="kk-KZ" w:eastAsia="ja-JP"/>
              </w:rPr>
              <w:t>допущен</w:t>
            </w:r>
          </w:p>
          <w:p w:rsidR="0077043F" w:rsidRPr="00D75BB7" w:rsidRDefault="0077043F" w:rsidP="00437585">
            <w:pPr>
              <w:jc w:val="center"/>
              <w:rPr>
                <w:rFonts w:ascii="Times New Roman" w:eastAsia="Times New Roman" w:hAnsi="Times New Roman"/>
                <w:b/>
                <w:color w:val="000000"/>
                <w:sz w:val="17"/>
                <w:szCs w:val="17"/>
                <w:lang w:val="kk-KZ"/>
              </w:rPr>
            </w:pPr>
          </w:p>
        </w:tc>
        <w:tc>
          <w:tcPr>
            <w:tcW w:w="1277" w:type="dxa"/>
          </w:tcPr>
          <w:p w:rsidR="0077043F" w:rsidRPr="00D75BB7" w:rsidRDefault="0077043F" w:rsidP="00437585">
            <w:pPr>
              <w:contextualSpacing/>
              <w:jc w:val="center"/>
              <w:rPr>
                <w:rFonts w:ascii="Times New Roman" w:eastAsia="Times New Roman" w:hAnsi="Times New Roman"/>
                <w:color w:val="000000"/>
                <w:sz w:val="17"/>
                <w:szCs w:val="17"/>
                <w:lang w:val="kk-KZ" w:eastAsia="ja-JP"/>
              </w:rPr>
            </w:pPr>
          </w:p>
        </w:tc>
      </w:tr>
      <w:tr w:rsidR="0077043F" w:rsidRPr="00D75BB7" w:rsidTr="00437585">
        <w:trPr>
          <w:trHeight w:val="977"/>
        </w:trPr>
        <w:tc>
          <w:tcPr>
            <w:tcW w:w="534" w:type="dxa"/>
            <w:vAlign w:val="center"/>
          </w:tcPr>
          <w:p w:rsidR="0077043F" w:rsidRPr="00593DF9" w:rsidRDefault="0077043F" w:rsidP="00437585">
            <w:pPr>
              <w:contextualSpacing/>
              <w:jc w:val="center"/>
              <w:rPr>
                <w:rFonts w:ascii="Times New Roman" w:eastAsia="Times New Roman" w:hAnsi="Times New Roman"/>
                <w:color w:val="000000"/>
                <w:sz w:val="17"/>
                <w:szCs w:val="17"/>
                <w:lang w:val="kk-KZ" w:eastAsia="ja-JP"/>
              </w:rPr>
            </w:pPr>
            <w:r>
              <w:rPr>
                <w:rFonts w:ascii="Times New Roman" w:eastAsia="Times New Roman" w:hAnsi="Times New Roman"/>
                <w:color w:val="000000"/>
                <w:sz w:val="17"/>
                <w:szCs w:val="17"/>
                <w:lang w:val="kk-KZ" w:eastAsia="ja-JP"/>
              </w:rPr>
              <w:t>5</w:t>
            </w:r>
          </w:p>
        </w:tc>
        <w:tc>
          <w:tcPr>
            <w:tcW w:w="3430" w:type="dxa"/>
          </w:tcPr>
          <w:p w:rsidR="0077043F" w:rsidRPr="004A09CD" w:rsidRDefault="0077043F" w:rsidP="00791849">
            <w:pPr>
              <w:jc w:val="center"/>
              <w:rPr>
                <w:rFonts w:ascii="Times New Roman" w:hAnsi="Times New Roman"/>
                <w:sz w:val="17"/>
                <w:szCs w:val="17"/>
                <w:lang w:val="kk-KZ"/>
              </w:rPr>
            </w:pPr>
            <w:r w:rsidRPr="004A09CD">
              <w:rPr>
                <w:rFonts w:ascii="Times New Roman" w:hAnsi="Times New Roman"/>
                <w:sz w:val="17"/>
                <w:szCs w:val="17"/>
                <w:lang w:val="kk-KZ"/>
              </w:rPr>
              <w:t>Главный специалист отдела «Центр по приему и обработке информации налогоплательщиков и налоговой регистрации», категория С-R-4, 1 единица (на период отпуска по уходу за ребенком основного работника  до 03.06.2023 года, основной работник имеет право на выход на работу до истечения данного срока) .</w:t>
            </w:r>
          </w:p>
        </w:tc>
        <w:tc>
          <w:tcPr>
            <w:tcW w:w="3657" w:type="dxa"/>
            <w:shd w:val="clear" w:color="auto" w:fill="auto"/>
            <w:vAlign w:val="center"/>
          </w:tcPr>
          <w:p w:rsidR="0077043F" w:rsidRPr="005501E2" w:rsidRDefault="0077043F" w:rsidP="0077043F">
            <w:pPr>
              <w:pStyle w:val="a3"/>
              <w:numPr>
                <w:ilvl w:val="0"/>
                <w:numId w:val="16"/>
              </w:numPr>
              <w:tabs>
                <w:tab w:val="left" w:pos="439"/>
              </w:tabs>
              <w:rPr>
                <w:rFonts w:ascii="Times New Roman" w:eastAsia="Calibri" w:hAnsi="Times New Roman"/>
                <w:b/>
                <w:sz w:val="17"/>
                <w:szCs w:val="17"/>
                <w:lang w:val="kk-KZ"/>
              </w:rPr>
            </w:pPr>
            <w:r w:rsidRPr="00261DD6">
              <w:rPr>
                <w:rFonts w:ascii="Times New Roman" w:eastAsia="Calibri" w:hAnsi="Times New Roman"/>
                <w:b/>
                <w:sz w:val="17"/>
                <w:szCs w:val="17"/>
                <w:lang w:val="kk-KZ"/>
              </w:rPr>
              <w:t>Шалдыбаев Талгат Нурланович</w:t>
            </w:r>
          </w:p>
        </w:tc>
        <w:tc>
          <w:tcPr>
            <w:tcW w:w="1729" w:type="dxa"/>
          </w:tcPr>
          <w:p w:rsidR="0077043F" w:rsidRDefault="0077043F" w:rsidP="0077043F">
            <w:pPr>
              <w:jc w:val="center"/>
              <w:rPr>
                <w:rFonts w:ascii="Times New Roman" w:eastAsia="Times New Roman" w:hAnsi="Times New Roman"/>
                <w:color w:val="000000"/>
                <w:sz w:val="17"/>
                <w:szCs w:val="17"/>
                <w:lang w:val="kk-KZ" w:eastAsia="ja-JP"/>
              </w:rPr>
            </w:pPr>
          </w:p>
          <w:p w:rsidR="0077043F" w:rsidRDefault="0077043F" w:rsidP="0077043F">
            <w:pPr>
              <w:jc w:val="center"/>
              <w:rPr>
                <w:rFonts w:ascii="Times New Roman" w:eastAsia="Times New Roman" w:hAnsi="Times New Roman"/>
                <w:color w:val="000000"/>
                <w:sz w:val="17"/>
                <w:szCs w:val="17"/>
                <w:lang w:val="kk-KZ" w:eastAsia="ja-JP"/>
              </w:rPr>
            </w:pPr>
          </w:p>
          <w:p w:rsidR="0077043F" w:rsidRDefault="0077043F" w:rsidP="0077043F">
            <w:pPr>
              <w:jc w:val="center"/>
              <w:rPr>
                <w:rFonts w:ascii="Times New Roman" w:eastAsia="Times New Roman" w:hAnsi="Times New Roman"/>
                <w:color w:val="000000"/>
                <w:sz w:val="17"/>
                <w:szCs w:val="17"/>
                <w:lang w:val="kk-KZ" w:eastAsia="ja-JP"/>
              </w:rPr>
            </w:pPr>
          </w:p>
          <w:p w:rsidR="0077043F" w:rsidRDefault="0077043F" w:rsidP="0077043F">
            <w:pPr>
              <w:jc w:val="center"/>
              <w:rPr>
                <w:rFonts w:ascii="Times New Roman" w:eastAsia="Times New Roman" w:hAnsi="Times New Roman"/>
                <w:color w:val="000000"/>
                <w:sz w:val="17"/>
                <w:szCs w:val="17"/>
                <w:lang w:val="kk-KZ" w:eastAsia="ja-JP"/>
              </w:rPr>
            </w:pPr>
            <w:r>
              <w:rPr>
                <w:rFonts w:ascii="Times New Roman" w:eastAsia="Times New Roman" w:hAnsi="Times New Roman"/>
                <w:color w:val="000000"/>
                <w:sz w:val="17"/>
                <w:szCs w:val="17"/>
                <w:lang w:val="kk-KZ" w:eastAsia="ja-JP"/>
              </w:rPr>
              <w:t>допущен</w:t>
            </w:r>
          </w:p>
          <w:p w:rsidR="0077043F" w:rsidRDefault="0077043F" w:rsidP="00437585">
            <w:pPr>
              <w:jc w:val="center"/>
              <w:rPr>
                <w:rFonts w:ascii="Times New Roman" w:eastAsia="Times New Roman" w:hAnsi="Times New Roman"/>
                <w:color w:val="000000"/>
                <w:sz w:val="17"/>
                <w:szCs w:val="17"/>
                <w:lang w:val="kk-KZ" w:eastAsia="ja-JP"/>
              </w:rPr>
            </w:pPr>
          </w:p>
        </w:tc>
        <w:tc>
          <w:tcPr>
            <w:tcW w:w="1277" w:type="dxa"/>
          </w:tcPr>
          <w:p w:rsidR="0077043F" w:rsidRPr="00D75BB7" w:rsidRDefault="0077043F" w:rsidP="00437585">
            <w:pPr>
              <w:contextualSpacing/>
              <w:jc w:val="center"/>
              <w:rPr>
                <w:rFonts w:ascii="Times New Roman" w:eastAsia="Times New Roman" w:hAnsi="Times New Roman"/>
                <w:color w:val="000000"/>
                <w:sz w:val="17"/>
                <w:szCs w:val="17"/>
                <w:lang w:val="kk-KZ" w:eastAsia="ja-JP"/>
              </w:rPr>
            </w:pPr>
          </w:p>
        </w:tc>
      </w:tr>
      <w:tr w:rsidR="0077043F" w:rsidRPr="00D75BB7" w:rsidTr="00437585">
        <w:trPr>
          <w:trHeight w:val="977"/>
        </w:trPr>
        <w:tc>
          <w:tcPr>
            <w:tcW w:w="534" w:type="dxa"/>
            <w:vAlign w:val="center"/>
          </w:tcPr>
          <w:p w:rsidR="0077043F" w:rsidRDefault="0077043F" w:rsidP="00437585">
            <w:pPr>
              <w:contextualSpacing/>
              <w:jc w:val="center"/>
              <w:rPr>
                <w:rFonts w:ascii="Times New Roman" w:eastAsia="Times New Roman" w:hAnsi="Times New Roman"/>
                <w:color w:val="000000"/>
                <w:sz w:val="17"/>
                <w:szCs w:val="17"/>
                <w:lang w:val="kk-KZ" w:eastAsia="ja-JP"/>
              </w:rPr>
            </w:pPr>
            <w:r>
              <w:rPr>
                <w:rFonts w:ascii="Times New Roman" w:eastAsia="Times New Roman" w:hAnsi="Times New Roman"/>
                <w:color w:val="000000"/>
                <w:sz w:val="17"/>
                <w:szCs w:val="17"/>
                <w:lang w:val="kk-KZ" w:eastAsia="ja-JP"/>
              </w:rPr>
              <w:t>6</w:t>
            </w:r>
          </w:p>
        </w:tc>
        <w:tc>
          <w:tcPr>
            <w:tcW w:w="3430" w:type="dxa"/>
          </w:tcPr>
          <w:p w:rsidR="0077043F" w:rsidRPr="004A09CD" w:rsidRDefault="0077043F" w:rsidP="00791849">
            <w:pPr>
              <w:jc w:val="center"/>
              <w:rPr>
                <w:rFonts w:ascii="Times New Roman" w:hAnsi="Times New Roman"/>
                <w:sz w:val="17"/>
                <w:szCs w:val="17"/>
                <w:lang w:val="kk-KZ"/>
              </w:rPr>
            </w:pPr>
            <w:r w:rsidRPr="003C2FDF">
              <w:rPr>
                <w:rFonts w:ascii="Times New Roman" w:eastAsia="Times New Roman" w:hAnsi="Times New Roman"/>
                <w:color w:val="151515"/>
                <w:sz w:val="17"/>
                <w:szCs w:val="17"/>
                <w:lang w:val="kk-KZ"/>
              </w:rPr>
              <w:t>Главный специалист отдела по работе с персоналом и организационной работы, категория С-R-4, 1 единица.</w:t>
            </w:r>
          </w:p>
        </w:tc>
        <w:tc>
          <w:tcPr>
            <w:tcW w:w="3657" w:type="dxa"/>
            <w:shd w:val="clear" w:color="auto" w:fill="auto"/>
            <w:vAlign w:val="center"/>
          </w:tcPr>
          <w:p w:rsidR="0077043F" w:rsidRPr="00261DD6" w:rsidRDefault="0077043F" w:rsidP="0077043F">
            <w:pPr>
              <w:pStyle w:val="a3"/>
              <w:numPr>
                <w:ilvl w:val="0"/>
                <w:numId w:val="17"/>
              </w:numPr>
              <w:tabs>
                <w:tab w:val="left" w:pos="439"/>
              </w:tabs>
              <w:rPr>
                <w:rFonts w:ascii="Times New Roman" w:eastAsia="Calibri" w:hAnsi="Times New Roman"/>
                <w:b/>
                <w:sz w:val="17"/>
                <w:szCs w:val="17"/>
                <w:lang w:val="kk-KZ"/>
              </w:rPr>
            </w:pPr>
            <w:r>
              <w:rPr>
                <w:rFonts w:ascii="Times New Roman" w:eastAsia="Calibri" w:hAnsi="Times New Roman"/>
                <w:b/>
                <w:sz w:val="17"/>
                <w:szCs w:val="17"/>
                <w:lang w:val="kk-KZ"/>
              </w:rPr>
              <w:t>Кожабекова Динара Агбаевна</w:t>
            </w:r>
          </w:p>
        </w:tc>
        <w:tc>
          <w:tcPr>
            <w:tcW w:w="1729" w:type="dxa"/>
          </w:tcPr>
          <w:p w:rsidR="0077043F" w:rsidRDefault="0077043F" w:rsidP="0077043F">
            <w:pPr>
              <w:jc w:val="center"/>
              <w:rPr>
                <w:rFonts w:ascii="Times New Roman" w:eastAsia="Times New Roman" w:hAnsi="Times New Roman"/>
                <w:color w:val="000000"/>
                <w:sz w:val="17"/>
                <w:szCs w:val="17"/>
                <w:lang w:val="kk-KZ" w:eastAsia="ja-JP"/>
              </w:rPr>
            </w:pPr>
          </w:p>
          <w:p w:rsidR="0077043F" w:rsidRDefault="0077043F" w:rsidP="0077043F">
            <w:pPr>
              <w:jc w:val="center"/>
              <w:rPr>
                <w:rFonts w:ascii="Times New Roman" w:eastAsia="Times New Roman" w:hAnsi="Times New Roman"/>
                <w:color w:val="000000"/>
                <w:sz w:val="17"/>
                <w:szCs w:val="17"/>
                <w:lang w:val="kk-KZ" w:eastAsia="ja-JP"/>
              </w:rPr>
            </w:pPr>
          </w:p>
          <w:p w:rsidR="0077043F" w:rsidRDefault="0077043F" w:rsidP="0077043F">
            <w:pPr>
              <w:jc w:val="center"/>
              <w:rPr>
                <w:rFonts w:ascii="Times New Roman" w:eastAsia="Times New Roman" w:hAnsi="Times New Roman"/>
                <w:color w:val="000000"/>
                <w:sz w:val="17"/>
                <w:szCs w:val="17"/>
                <w:lang w:val="kk-KZ" w:eastAsia="ja-JP"/>
              </w:rPr>
            </w:pPr>
            <w:r>
              <w:rPr>
                <w:rFonts w:ascii="Times New Roman" w:eastAsia="Times New Roman" w:hAnsi="Times New Roman"/>
                <w:color w:val="000000"/>
                <w:sz w:val="17"/>
                <w:szCs w:val="17"/>
                <w:lang w:val="kk-KZ" w:eastAsia="ja-JP"/>
              </w:rPr>
              <w:t>допущена</w:t>
            </w:r>
          </w:p>
          <w:p w:rsidR="0077043F" w:rsidRDefault="0077043F" w:rsidP="00437585">
            <w:pPr>
              <w:jc w:val="center"/>
              <w:rPr>
                <w:rFonts w:ascii="Times New Roman" w:eastAsia="Times New Roman" w:hAnsi="Times New Roman"/>
                <w:color w:val="000000"/>
                <w:sz w:val="17"/>
                <w:szCs w:val="17"/>
                <w:lang w:val="kk-KZ" w:eastAsia="ja-JP"/>
              </w:rPr>
            </w:pPr>
          </w:p>
        </w:tc>
        <w:tc>
          <w:tcPr>
            <w:tcW w:w="1277" w:type="dxa"/>
          </w:tcPr>
          <w:p w:rsidR="0077043F" w:rsidRPr="00D75BB7" w:rsidRDefault="0077043F" w:rsidP="00437585">
            <w:pPr>
              <w:contextualSpacing/>
              <w:jc w:val="center"/>
              <w:rPr>
                <w:rFonts w:ascii="Times New Roman" w:eastAsia="Times New Roman" w:hAnsi="Times New Roman"/>
                <w:color w:val="000000"/>
                <w:sz w:val="17"/>
                <w:szCs w:val="17"/>
                <w:lang w:val="kk-KZ" w:eastAsia="ja-JP"/>
              </w:rPr>
            </w:pPr>
          </w:p>
        </w:tc>
      </w:tr>
    </w:tbl>
    <w:p w:rsidR="0014381E" w:rsidRDefault="0014381E" w:rsidP="0014381E">
      <w:pPr>
        <w:spacing w:after="0" w:line="240" w:lineRule="auto"/>
        <w:contextualSpacing/>
        <w:rPr>
          <w:rFonts w:ascii="Times New Roman" w:eastAsia="Times New Roman" w:hAnsi="Times New Roman" w:cs="Times New Roman"/>
          <w:b/>
          <w:color w:val="000000"/>
          <w:sz w:val="18"/>
          <w:szCs w:val="18"/>
          <w:lang w:val="kk-KZ" w:eastAsia="ja-JP"/>
        </w:rPr>
      </w:pPr>
    </w:p>
    <w:p w:rsidR="0014381E" w:rsidRPr="00D75BB7" w:rsidRDefault="0014381E" w:rsidP="0014381E">
      <w:pPr>
        <w:spacing w:after="0" w:line="240" w:lineRule="auto"/>
        <w:ind w:left="4248"/>
        <w:rPr>
          <w:rFonts w:ascii="Times New Roman" w:eastAsia="Times New Roman" w:hAnsi="Times New Roman" w:cs="Times New Roman"/>
          <w:b/>
          <w:color w:val="000000"/>
          <w:sz w:val="17"/>
          <w:szCs w:val="17"/>
          <w:lang w:val="kk-KZ"/>
        </w:rPr>
      </w:pPr>
      <w:r w:rsidRPr="00D75BB7">
        <w:rPr>
          <w:rFonts w:ascii="Times New Roman" w:eastAsia="Times New Roman" w:hAnsi="Times New Roman" w:cs="Times New Roman"/>
          <w:b/>
          <w:color w:val="000000"/>
          <w:sz w:val="17"/>
          <w:szCs w:val="17"/>
          <w:lang w:val="kk-KZ"/>
        </w:rPr>
        <w:t xml:space="preserve">                   ГРАФИК</w:t>
      </w:r>
    </w:p>
    <w:p w:rsidR="0014381E" w:rsidRPr="00D75BB7" w:rsidRDefault="0014381E" w:rsidP="0014381E">
      <w:pPr>
        <w:spacing w:after="0" w:line="240" w:lineRule="auto"/>
        <w:ind w:firstLine="378"/>
        <w:jc w:val="center"/>
        <w:rPr>
          <w:rFonts w:ascii="Times New Roman" w:eastAsia="Times New Roman" w:hAnsi="Times New Roman" w:cs="Times New Roman"/>
          <w:color w:val="000000"/>
          <w:sz w:val="17"/>
          <w:szCs w:val="17"/>
          <w:lang w:val="kk-KZ"/>
        </w:rPr>
      </w:pPr>
      <w:r w:rsidRPr="00D75BB7">
        <w:rPr>
          <w:rFonts w:ascii="Times New Roman" w:eastAsia="Times New Roman" w:hAnsi="Times New Roman" w:cs="Times New Roman"/>
          <w:b/>
          <w:color w:val="000000"/>
          <w:sz w:val="17"/>
          <w:szCs w:val="17"/>
          <w:lang w:val="kk-KZ"/>
        </w:rPr>
        <w:t>проведения собеседования Управления государств</w:t>
      </w:r>
      <w:r>
        <w:rPr>
          <w:rFonts w:ascii="Times New Roman" w:eastAsia="Times New Roman" w:hAnsi="Times New Roman" w:cs="Times New Roman"/>
          <w:b/>
          <w:color w:val="000000"/>
          <w:sz w:val="17"/>
          <w:szCs w:val="17"/>
          <w:lang w:val="kk-KZ"/>
        </w:rPr>
        <w:t xml:space="preserve">енных доходов по Алматинскому </w:t>
      </w:r>
      <w:r w:rsidRPr="00D75BB7">
        <w:rPr>
          <w:rFonts w:ascii="Times New Roman" w:eastAsia="Times New Roman" w:hAnsi="Times New Roman" w:cs="Times New Roman"/>
          <w:b/>
          <w:color w:val="000000"/>
          <w:sz w:val="17"/>
          <w:szCs w:val="17"/>
          <w:lang w:val="kk-KZ"/>
        </w:rPr>
        <w:t>району</w:t>
      </w:r>
    </w:p>
    <w:p w:rsidR="0014381E" w:rsidRPr="00D75BB7" w:rsidRDefault="0014381E" w:rsidP="0014381E">
      <w:pPr>
        <w:spacing w:after="0" w:line="240" w:lineRule="auto"/>
        <w:ind w:firstLine="378"/>
        <w:jc w:val="center"/>
        <w:rPr>
          <w:rFonts w:ascii="Times New Roman" w:eastAsia="Times New Roman" w:hAnsi="Times New Roman" w:cs="Times New Roman"/>
          <w:color w:val="000000"/>
          <w:sz w:val="17"/>
          <w:szCs w:val="17"/>
          <w:lang w:val="kk-KZ"/>
        </w:rPr>
      </w:pPr>
    </w:p>
    <w:tbl>
      <w:tblPr>
        <w:tblStyle w:val="a4"/>
        <w:tblW w:w="10627" w:type="dxa"/>
        <w:tblLayout w:type="fixed"/>
        <w:tblLook w:val="04A0" w:firstRow="1" w:lastRow="0" w:firstColumn="1" w:lastColumn="0" w:noHBand="0" w:noVBand="1"/>
      </w:tblPr>
      <w:tblGrid>
        <w:gridCol w:w="534"/>
        <w:gridCol w:w="3402"/>
        <w:gridCol w:w="3685"/>
        <w:gridCol w:w="1701"/>
        <w:gridCol w:w="1305"/>
      </w:tblGrid>
      <w:tr w:rsidR="0014381E" w:rsidRPr="00D75BB7" w:rsidTr="00437585">
        <w:tc>
          <w:tcPr>
            <w:tcW w:w="534" w:type="dxa"/>
            <w:vAlign w:val="center"/>
          </w:tcPr>
          <w:p w:rsidR="0014381E" w:rsidRPr="00D75BB7" w:rsidRDefault="0014381E" w:rsidP="00437585">
            <w:pPr>
              <w:jc w:val="center"/>
              <w:rPr>
                <w:rFonts w:ascii="Times New Roman" w:eastAsia="Segoe UI Symbol" w:hAnsi="Times New Roman"/>
                <w:b/>
                <w:color w:val="000000"/>
                <w:sz w:val="17"/>
                <w:szCs w:val="17"/>
                <w:lang w:val="kk-KZ"/>
              </w:rPr>
            </w:pPr>
          </w:p>
          <w:p w:rsidR="0014381E" w:rsidRPr="00D75BB7" w:rsidRDefault="0014381E" w:rsidP="00437585">
            <w:pPr>
              <w:jc w:val="center"/>
              <w:rPr>
                <w:rFonts w:ascii="Times New Roman" w:eastAsia="Segoe UI Symbol" w:hAnsi="Times New Roman"/>
                <w:b/>
                <w:color w:val="000000"/>
                <w:sz w:val="17"/>
                <w:szCs w:val="17"/>
                <w:lang w:val="kk-KZ"/>
              </w:rPr>
            </w:pPr>
          </w:p>
          <w:p w:rsidR="0014381E" w:rsidRPr="00D75BB7" w:rsidRDefault="0014381E" w:rsidP="00437585">
            <w:pPr>
              <w:jc w:val="center"/>
              <w:rPr>
                <w:rFonts w:ascii="Times New Roman" w:hAnsi="Times New Roman"/>
                <w:b/>
                <w:sz w:val="17"/>
                <w:szCs w:val="17"/>
                <w:lang w:val="kk-KZ"/>
              </w:rPr>
            </w:pPr>
            <w:r w:rsidRPr="00D75BB7">
              <w:rPr>
                <w:rFonts w:ascii="Times New Roman" w:eastAsia="Segoe UI Symbol" w:hAnsi="Times New Roman"/>
                <w:b/>
                <w:color w:val="000000"/>
                <w:sz w:val="17"/>
                <w:szCs w:val="17"/>
                <w:lang w:val="kk-KZ"/>
              </w:rPr>
              <w:t>№</w:t>
            </w:r>
          </w:p>
        </w:tc>
        <w:tc>
          <w:tcPr>
            <w:tcW w:w="3402" w:type="dxa"/>
          </w:tcPr>
          <w:p w:rsidR="0014381E" w:rsidRPr="00D75BB7" w:rsidRDefault="0014381E" w:rsidP="00437585">
            <w:pPr>
              <w:jc w:val="center"/>
              <w:rPr>
                <w:b/>
                <w:sz w:val="17"/>
                <w:szCs w:val="17"/>
              </w:rPr>
            </w:pPr>
            <w:r w:rsidRPr="00D75BB7">
              <w:rPr>
                <w:rFonts w:ascii="Times New Roman" w:eastAsia="Times New Roman" w:hAnsi="Times New Roman"/>
                <w:b/>
                <w:color w:val="000000"/>
                <w:sz w:val="17"/>
                <w:szCs w:val="17"/>
              </w:rPr>
              <w:t>Должность</w:t>
            </w:r>
          </w:p>
        </w:tc>
        <w:tc>
          <w:tcPr>
            <w:tcW w:w="3685" w:type="dxa"/>
          </w:tcPr>
          <w:p w:rsidR="0014381E" w:rsidRPr="00D75BB7" w:rsidRDefault="0014381E" w:rsidP="00437585">
            <w:pPr>
              <w:jc w:val="center"/>
              <w:rPr>
                <w:b/>
                <w:sz w:val="17"/>
                <w:szCs w:val="17"/>
              </w:rPr>
            </w:pPr>
            <w:r w:rsidRPr="00D75BB7">
              <w:rPr>
                <w:rFonts w:ascii="Times New Roman" w:eastAsia="Times New Roman" w:hAnsi="Times New Roman"/>
                <w:b/>
                <w:color w:val="000000"/>
                <w:sz w:val="17"/>
                <w:szCs w:val="17"/>
              </w:rPr>
              <w:t>Фамилия, имя, отчество (при его наличии) кандидата</w:t>
            </w:r>
          </w:p>
        </w:tc>
        <w:tc>
          <w:tcPr>
            <w:tcW w:w="1701" w:type="dxa"/>
          </w:tcPr>
          <w:p w:rsidR="0014381E" w:rsidRPr="00D75BB7" w:rsidRDefault="0014381E" w:rsidP="00437585">
            <w:pPr>
              <w:jc w:val="center"/>
              <w:rPr>
                <w:b/>
                <w:sz w:val="17"/>
                <w:szCs w:val="17"/>
              </w:rPr>
            </w:pPr>
            <w:r w:rsidRPr="00D75BB7">
              <w:rPr>
                <w:rFonts w:ascii="Times New Roman" w:eastAsia="Times New Roman" w:hAnsi="Times New Roman"/>
                <w:b/>
                <w:color w:val="000000"/>
                <w:sz w:val="17"/>
                <w:szCs w:val="17"/>
              </w:rPr>
              <w:t>Место, дата и время проведения собеседования</w:t>
            </w:r>
          </w:p>
        </w:tc>
        <w:tc>
          <w:tcPr>
            <w:tcW w:w="1305" w:type="dxa"/>
          </w:tcPr>
          <w:p w:rsidR="0014381E" w:rsidRPr="00D75BB7" w:rsidRDefault="0014381E" w:rsidP="00437585">
            <w:pPr>
              <w:jc w:val="center"/>
              <w:rPr>
                <w:b/>
                <w:sz w:val="17"/>
                <w:szCs w:val="17"/>
              </w:rPr>
            </w:pPr>
            <w:r w:rsidRPr="00D75BB7">
              <w:rPr>
                <w:rFonts w:ascii="Times New Roman" w:eastAsia="Times New Roman" w:hAnsi="Times New Roman"/>
                <w:b/>
                <w:color w:val="000000"/>
                <w:sz w:val="17"/>
                <w:szCs w:val="17"/>
              </w:rPr>
              <w:t>Причины недопущения</w:t>
            </w:r>
          </w:p>
        </w:tc>
      </w:tr>
      <w:tr w:rsidR="0077043F" w:rsidRPr="00D75BB7" w:rsidTr="00437585">
        <w:tc>
          <w:tcPr>
            <w:tcW w:w="534" w:type="dxa"/>
            <w:vAlign w:val="center"/>
          </w:tcPr>
          <w:p w:rsidR="0077043F" w:rsidRPr="00593DF9" w:rsidRDefault="0077043F" w:rsidP="00437585">
            <w:pPr>
              <w:jc w:val="center"/>
              <w:rPr>
                <w:rFonts w:ascii="Times New Roman" w:eastAsia="Segoe UI Symbol" w:hAnsi="Times New Roman"/>
                <w:color w:val="000000"/>
                <w:sz w:val="17"/>
                <w:szCs w:val="17"/>
                <w:lang w:val="kk-KZ"/>
              </w:rPr>
            </w:pPr>
            <w:r w:rsidRPr="00593DF9">
              <w:rPr>
                <w:rFonts w:ascii="Times New Roman" w:eastAsia="Segoe UI Symbol" w:hAnsi="Times New Roman"/>
                <w:color w:val="000000"/>
                <w:sz w:val="17"/>
                <w:szCs w:val="17"/>
                <w:lang w:val="kk-KZ"/>
              </w:rPr>
              <w:t>1</w:t>
            </w:r>
          </w:p>
          <w:p w:rsidR="0077043F" w:rsidRPr="00593DF9" w:rsidRDefault="0077043F" w:rsidP="00437585">
            <w:pPr>
              <w:jc w:val="center"/>
              <w:rPr>
                <w:rFonts w:ascii="Times New Roman" w:eastAsia="Segoe UI Symbol" w:hAnsi="Times New Roman"/>
                <w:color w:val="000000"/>
                <w:sz w:val="17"/>
                <w:szCs w:val="17"/>
                <w:lang w:val="kk-KZ"/>
              </w:rPr>
            </w:pPr>
          </w:p>
        </w:tc>
        <w:tc>
          <w:tcPr>
            <w:tcW w:w="3402" w:type="dxa"/>
          </w:tcPr>
          <w:p w:rsidR="0077043F" w:rsidRPr="004A09CD" w:rsidRDefault="0077043F" w:rsidP="00791849">
            <w:pPr>
              <w:jc w:val="center"/>
              <w:rPr>
                <w:rFonts w:ascii="Times New Roman" w:hAnsi="Times New Roman"/>
                <w:sz w:val="17"/>
                <w:szCs w:val="17"/>
              </w:rPr>
            </w:pPr>
            <w:r w:rsidRPr="004A09CD">
              <w:rPr>
                <w:rFonts w:ascii="Times New Roman" w:hAnsi="Times New Roman"/>
                <w:sz w:val="17"/>
                <w:szCs w:val="17"/>
              </w:rPr>
              <w:t xml:space="preserve">Главный специалист отдела  принудительного взимания, категория </w:t>
            </w:r>
          </w:p>
          <w:p w:rsidR="0077043F" w:rsidRPr="00593DF9" w:rsidRDefault="0077043F" w:rsidP="00791849">
            <w:pPr>
              <w:jc w:val="center"/>
              <w:rPr>
                <w:rFonts w:ascii="Times New Roman" w:hAnsi="Times New Roman"/>
                <w:sz w:val="17"/>
                <w:szCs w:val="17"/>
              </w:rPr>
            </w:pPr>
            <w:r w:rsidRPr="004A09CD">
              <w:rPr>
                <w:rFonts w:ascii="Times New Roman" w:hAnsi="Times New Roman"/>
                <w:sz w:val="17"/>
                <w:szCs w:val="17"/>
              </w:rPr>
              <w:t>С-R-4, 1 единица.</w:t>
            </w:r>
          </w:p>
        </w:tc>
        <w:tc>
          <w:tcPr>
            <w:tcW w:w="3685" w:type="dxa"/>
          </w:tcPr>
          <w:p w:rsidR="0077043F" w:rsidRPr="00DF7CC0" w:rsidRDefault="0077043F" w:rsidP="00791849">
            <w:pPr>
              <w:pStyle w:val="a3"/>
              <w:rPr>
                <w:rFonts w:ascii="Times New Roman" w:hAnsi="Times New Roman"/>
                <w:b/>
                <w:sz w:val="17"/>
                <w:szCs w:val="17"/>
              </w:rPr>
            </w:pPr>
          </w:p>
          <w:p w:rsidR="0077043F" w:rsidRPr="00C25B3F" w:rsidRDefault="0077043F" w:rsidP="0077043F">
            <w:pPr>
              <w:pStyle w:val="a3"/>
              <w:numPr>
                <w:ilvl w:val="0"/>
                <w:numId w:val="8"/>
              </w:numPr>
              <w:tabs>
                <w:tab w:val="left" w:pos="364"/>
              </w:tabs>
              <w:rPr>
                <w:rFonts w:ascii="Times New Roman" w:hAnsi="Times New Roman"/>
                <w:b/>
                <w:sz w:val="17"/>
                <w:szCs w:val="17"/>
              </w:rPr>
            </w:pPr>
            <w:proofErr w:type="spellStart"/>
            <w:r w:rsidRPr="00C25B3F">
              <w:rPr>
                <w:rFonts w:ascii="Times New Roman" w:hAnsi="Times New Roman"/>
                <w:b/>
                <w:sz w:val="17"/>
                <w:szCs w:val="17"/>
              </w:rPr>
              <w:t>Жүсі</w:t>
            </w:r>
            <w:proofErr w:type="gramStart"/>
            <w:r w:rsidRPr="00C25B3F">
              <w:rPr>
                <w:rFonts w:ascii="Times New Roman" w:hAnsi="Times New Roman"/>
                <w:b/>
                <w:sz w:val="17"/>
                <w:szCs w:val="17"/>
              </w:rPr>
              <w:t>п</w:t>
            </w:r>
            <w:proofErr w:type="spellEnd"/>
            <w:proofErr w:type="gramEnd"/>
            <w:r w:rsidRPr="00C25B3F">
              <w:rPr>
                <w:rFonts w:ascii="Times New Roman" w:hAnsi="Times New Roman"/>
                <w:b/>
                <w:sz w:val="17"/>
                <w:szCs w:val="17"/>
              </w:rPr>
              <w:t xml:space="preserve"> </w:t>
            </w:r>
            <w:proofErr w:type="spellStart"/>
            <w:r w:rsidRPr="00C25B3F">
              <w:rPr>
                <w:rFonts w:ascii="Times New Roman" w:hAnsi="Times New Roman"/>
                <w:b/>
                <w:sz w:val="17"/>
                <w:szCs w:val="17"/>
              </w:rPr>
              <w:t>Нұрсая</w:t>
            </w:r>
            <w:proofErr w:type="spellEnd"/>
            <w:r w:rsidRPr="00C25B3F">
              <w:rPr>
                <w:rFonts w:ascii="Times New Roman" w:hAnsi="Times New Roman"/>
                <w:b/>
                <w:sz w:val="17"/>
                <w:szCs w:val="17"/>
              </w:rPr>
              <w:t xml:space="preserve"> </w:t>
            </w:r>
            <w:proofErr w:type="spellStart"/>
            <w:r w:rsidRPr="00C25B3F">
              <w:rPr>
                <w:rFonts w:ascii="Times New Roman" w:hAnsi="Times New Roman"/>
                <w:b/>
                <w:sz w:val="17"/>
                <w:szCs w:val="17"/>
              </w:rPr>
              <w:t>Әнуәрбекқызы</w:t>
            </w:r>
            <w:proofErr w:type="spellEnd"/>
          </w:p>
          <w:p w:rsidR="0077043F" w:rsidRPr="00BB2BFA" w:rsidRDefault="0077043F" w:rsidP="0077043F">
            <w:pPr>
              <w:pStyle w:val="a3"/>
              <w:numPr>
                <w:ilvl w:val="0"/>
                <w:numId w:val="8"/>
              </w:numPr>
              <w:tabs>
                <w:tab w:val="left" w:pos="364"/>
              </w:tabs>
              <w:rPr>
                <w:rFonts w:ascii="Times New Roman" w:hAnsi="Times New Roman"/>
                <w:b/>
                <w:sz w:val="17"/>
                <w:szCs w:val="17"/>
              </w:rPr>
            </w:pPr>
            <w:r>
              <w:rPr>
                <w:rFonts w:ascii="Times New Roman" w:hAnsi="Times New Roman"/>
                <w:b/>
                <w:sz w:val="17"/>
                <w:szCs w:val="17"/>
                <w:lang w:val="kk-KZ"/>
              </w:rPr>
              <w:t>Нурмагамбетов Нуржан Нурпеисович</w:t>
            </w:r>
          </w:p>
        </w:tc>
        <w:tc>
          <w:tcPr>
            <w:tcW w:w="1701" w:type="dxa"/>
          </w:tcPr>
          <w:p w:rsidR="0077043F" w:rsidRPr="00D75BB7" w:rsidRDefault="0077043F" w:rsidP="0077043F">
            <w:pPr>
              <w:pStyle w:val="a5"/>
              <w:spacing w:after="0"/>
              <w:jc w:val="center"/>
              <w:rPr>
                <w:rFonts w:ascii="Times New Roman" w:hAnsi="Times New Roman"/>
                <w:b/>
                <w:sz w:val="17"/>
                <w:szCs w:val="17"/>
                <w:lang w:val="kk-KZ"/>
              </w:rPr>
            </w:pPr>
            <w:r>
              <w:rPr>
                <w:rFonts w:ascii="Times New Roman" w:hAnsi="Times New Roman"/>
                <w:b/>
                <w:sz w:val="17"/>
                <w:szCs w:val="17"/>
                <w:lang w:val="kk-KZ"/>
              </w:rPr>
              <w:t>0</w:t>
            </w:r>
            <w:r w:rsidR="000B4938">
              <w:rPr>
                <w:rFonts w:ascii="Times New Roman" w:hAnsi="Times New Roman"/>
                <w:b/>
                <w:sz w:val="17"/>
                <w:szCs w:val="17"/>
                <w:lang w:val="kk-KZ"/>
              </w:rPr>
              <w:t>6</w:t>
            </w:r>
            <w:r>
              <w:rPr>
                <w:rFonts w:ascii="Times New Roman" w:hAnsi="Times New Roman"/>
                <w:b/>
                <w:sz w:val="17"/>
                <w:szCs w:val="17"/>
                <w:lang w:val="kk-KZ"/>
              </w:rPr>
              <w:t>.09.2021</w:t>
            </w:r>
            <w:r w:rsidRPr="00D75BB7">
              <w:rPr>
                <w:rFonts w:ascii="Times New Roman" w:hAnsi="Times New Roman"/>
                <w:b/>
                <w:sz w:val="17"/>
                <w:szCs w:val="17"/>
                <w:lang w:val="kk-KZ"/>
              </w:rPr>
              <w:t xml:space="preserve"> </w:t>
            </w:r>
            <w:r>
              <w:rPr>
                <w:rFonts w:ascii="Times New Roman" w:hAnsi="Times New Roman"/>
                <w:b/>
                <w:sz w:val="17"/>
                <w:szCs w:val="17"/>
                <w:lang w:val="kk-KZ"/>
              </w:rPr>
              <w:t>г</w:t>
            </w:r>
            <w:r w:rsidRPr="00D75BB7">
              <w:rPr>
                <w:rFonts w:ascii="Times New Roman" w:hAnsi="Times New Roman"/>
                <w:b/>
                <w:sz w:val="17"/>
                <w:szCs w:val="17"/>
                <w:lang w:val="kk-KZ"/>
              </w:rPr>
              <w:t>.</w:t>
            </w:r>
          </w:p>
          <w:p w:rsidR="0077043F" w:rsidRDefault="000B4938" w:rsidP="0077043F">
            <w:pPr>
              <w:pStyle w:val="a5"/>
              <w:spacing w:after="0"/>
              <w:jc w:val="center"/>
              <w:rPr>
                <w:rFonts w:ascii="Times New Roman" w:hAnsi="Times New Roman"/>
                <w:b/>
                <w:sz w:val="17"/>
                <w:szCs w:val="17"/>
                <w:lang w:val="kk-KZ"/>
              </w:rPr>
            </w:pPr>
            <w:r>
              <w:rPr>
                <w:rFonts w:ascii="Times New Roman" w:hAnsi="Times New Roman"/>
                <w:b/>
                <w:sz w:val="17"/>
                <w:szCs w:val="17"/>
                <w:lang w:val="kk-KZ"/>
              </w:rPr>
              <w:t>в 16</w:t>
            </w:r>
            <w:r w:rsidR="0077043F">
              <w:rPr>
                <w:rFonts w:ascii="Times New Roman" w:hAnsi="Times New Roman"/>
                <w:b/>
                <w:sz w:val="17"/>
                <w:szCs w:val="17"/>
                <w:lang w:val="kk-KZ"/>
              </w:rPr>
              <w:t>.00 часов</w:t>
            </w:r>
          </w:p>
          <w:p w:rsidR="0077043F" w:rsidRPr="00D75BB7" w:rsidRDefault="0077043F" w:rsidP="0077043F">
            <w:pPr>
              <w:pStyle w:val="a5"/>
              <w:spacing w:after="0"/>
              <w:jc w:val="center"/>
              <w:rPr>
                <w:rFonts w:ascii="Times New Roman" w:hAnsi="Times New Roman"/>
                <w:b/>
                <w:sz w:val="17"/>
                <w:szCs w:val="17"/>
                <w:lang w:val="kk-KZ"/>
              </w:rPr>
            </w:pPr>
            <w:r>
              <w:rPr>
                <w:rFonts w:ascii="Times New Roman" w:hAnsi="Times New Roman"/>
                <w:b/>
                <w:sz w:val="17"/>
                <w:szCs w:val="17"/>
                <w:lang w:val="kk-KZ"/>
              </w:rPr>
              <w:t>Нұр-Сұлтан</w:t>
            </w:r>
          </w:p>
          <w:p w:rsidR="0077043F" w:rsidRDefault="0077043F" w:rsidP="0077043F">
            <w:pPr>
              <w:pStyle w:val="a5"/>
              <w:spacing w:after="0"/>
              <w:jc w:val="center"/>
              <w:rPr>
                <w:rFonts w:ascii="Times New Roman" w:hAnsi="Times New Roman"/>
                <w:b/>
                <w:sz w:val="17"/>
                <w:szCs w:val="17"/>
                <w:lang w:val="kk-KZ"/>
              </w:rPr>
            </w:pPr>
            <w:r>
              <w:rPr>
                <w:rFonts w:ascii="Times New Roman" w:hAnsi="Times New Roman"/>
                <w:b/>
                <w:sz w:val="17"/>
                <w:szCs w:val="17"/>
                <w:lang w:val="kk-KZ"/>
              </w:rPr>
              <w:t>ул. Жубанова</w:t>
            </w:r>
            <w:r w:rsidRPr="00D75BB7">
              <w:rPr>
                <w:rFonts w:ascii="Times New Roman" w:hAnsi="Times New Roman"/>
                <w:b/>
                <w:sz w:val="17"/>
                <w:szCs w:val="17"/>
                <w:lang w:val="kk-KZ"/>
              </w:rPr>
              <w:t>,</w:t>
            </w:r>
            <w:r>
              <w:rPr>
                <w:rFonts w:ascii="Times New Roman" w:hAnsi="Times New Roman"/>
                <w:b/>
                <w:sz w:val="17"/>
                <w:szCs w:val="17"/>
                <w:lang w:val="kk-KZ"/>
              </w:rPr>
              <w:t xml:space="preserve"> д. 16</w:t>
            </w:r>
          </w:p>
          <w:p w:rsidR="0077043F" w:rsidRPr="0077043F" w:rsidRDefault="000B4938" w:rsidP="0077043F">
            <w:pPr>
              <w:jc w:val="center"/>
              <w:rPr>
                <w:lang w:val="kk-KZ"/>
              </w:rPr>
            </w:pPr>
            <w:r>
              <w:rPr>
                <w:rFonts w:ascii="Times New Roman" w:eastAsia="Times New Roman" w:hAnsi="Times New Roman"/>
                <w:b/>
                <w:bCs/>
                <w:color w:val="151515"/>
                <w:sz w:val="17"/>
                <w:szCs w:val="17"/>
                <w:lang w:val="kk-KZ"/>
              </w:rPr>
              <w:t>3</w:t>
            </w:r>
            <w:r w:rsidR="0077043F">
              <w:rPr>
                <w:rFonts w:ascii="Times New Roman" w:eastAsia="Times New Roman" w:hAnsi="Times New Roman"/>
                <w:b/>
                <w:bCs/>
                <w:color w:val="151515"/>
                <w:sz w:val="17"/>
                <w:szCs w:val="17"/>
              </w:rPr>
              <w:t xml:space="preserve"> </w:t>
            </w:r>
            <w:r w:rsidR="0077043F">
              <w:rPr>
                <w:rFonts w:ascii="Times New Roman" w:eastAsia="Times New Roman" w:hAnsi="Times New Roman"/>
                <w:b/>
                <w:bCs/>
                <w:color w:val="151515"/>
                <w:sz w:val="17"/>
                <w:szCs w:val="17"/>
                <w:lang w:val="kk-KZ"/>
              </w:rPr>
              <w:t>этаж</w:t>
            </w:r>
          </w:p>
          <w:p w:rsidR="0077043F" w:rsidRPr="00593DF9" w:rsidRDefault="0077043F" w:rsidP="000B4938">
            <w:pPr>
              <w:jc w:val="center"/>
              <w:rPr>
                <w:rFonts w:ascii="Times New Roman" w:eastAsia="Times New Roman" w:hAnsi="Times New Roman"/>
                <w:b/>
                <w:color w:val="000000"/>
                <w:sz w:val="17"/>
                <w:szCs w:val="17"/>
                <w:lang w:val="kk-KZ"/>
              </w:rPr>
            </w:pPr>
            <w:r>
              <w:rPr>
                <w:rFonts w:ascii="Times New Roman" w:hAnsi="Times New Roman"/>
                <w:b/>
                <w:sz w:val="17"/>
                <w:szCs w:val="17"/>
                <w:lang w:val="kk-KZ"/>
              </w:rPr>
              <w:t>(</w:t>
            </w:r>
            <w:r w:rsidR="000B4938">
              <w:rPr>
                <w:rFonts w:ascii="Times New Roman" w:hAnsi="Times New Roman"/>
                <w:b/>
                <w:sz w:val="17"/>
                <w:szCs w:val="17"/>
                <w:lang w:val="kk-KZ"/>
              </w:rPr>
              <w:t>306</w:t>
            </w:r>
            <w:r w:rsidRPr="00D75BB7">
              <w:rPr>
                <w:rFonts w:ascii="Times New Roman" w:hAnsi="Times New Roman"/>
                <w:b/>
                <w:sz w:val="17"/>
                <w:szCs w:val="17"/>
                <w:lang w:val="kk-KZ"/>
              </w:rPr>
              <w:t xml:space="preserve"> кабинет)</w:t>
            </w:r>
          </w:p>
        </w:tc>
        <w:tc>
          <w:tcPr>
            <w:tcW w:w="1305" w:type="dxa"/>
          </w:tcPr>
          <w:p w:rsidR="0077043F" w:rsidRPr="00D75BB7" w:rsidRDefault="0077043F" w:rsidP="0077043F">
            <w:pPr>
              <w:jc w:val="center"/>
              <w:rPr>
                <w:rFonts w:ascii="Times New Roman" w:eastAsia="Times New Roman" w:hAnsi="Times New Roman"/>
                <w:b/>
                <w:color w:val="000000"/>
                <w:sz w:val="17"/>
                <w:szCs w:val="17"/>
              </w:rPr>
            </w:pPr>
          </w:p>
        </w:tc>
      </w:tr>
      <w:tr w:rsidR="0077043F" w:rsidRPr="00D75BB7" w:rsidTr="00437585">
        <w:tc>
          <w:tcPr>
            <w:tcW w:w="534" w:type="dxa"/>
            <w:vAlign w:val="center"/>
          </w:tcPr>
          <w:p w:rsidR="0077043F" w:rsidRPr="00593DF9" w:rsidRDefault="0077043F" w:rsidP="00437585">
            <w:pPr>
              <w:jc w:val="center"/>
              <w:rPr>
                <w:rFonts w:ascii="Times New Roman" w:eastAsia="Segoe UI Symbol" w:hAnsi="Times New Roman"/>
                <w:color w:val="000000"/>
                <w:sz w:val="17"/>
                <w:szCs w:val="17"/>
                <w:lang w:val="kk-KZ"/>
              </w:rPr>
            </w:pPr>
            <w:r w:rsidRPr="00593DF9">
              <w:rPr>
                <w:rFonts w:ascii="Times New Roman" w:eastAsia="Segoe UI Symbol" w:hAnsi="Times New Roman"/>
                <w:color w:val="000000"/>
                <w:sz w:val="17"/>
                <w:szCs w:val="17"/>
                <w:lang w:val="kk-KZ"/>
              </w:rPr>
              <w:t>2</w:t>
            </w:r>
          </w:p>
          <w:p w:rsidR="0077043F" w:rsidRPr="00593DF9" w:rsidRDefault="0077043F" w:rsidP="00437585">
            <w:pPr>
              <w:jc w:val="center"/>
              <w:rPr>
                <w:rFonts w:ascii="Times New Roman" w:eastAsia="Segoe UI Symbol" w:hAnsi="Times New Roman"/>
                <w:color w:val="000000"/>
                <w:sz w:val="17"/>
                <w:szCs w:val="17"/>
                <w:lang w:val="kk-KZ"/>
              </w:rPr>
            </w:pPr>
          </w:p>
        </w:tc>
        <w:tc>
          <w:tcPr>
            <w:tcW w:w="3402" w:type="dxa"/>
          </w:tcPr>
          <w:p w:rsidR="0077043F" w:rsidRPr="00593DF9" w:rsidRDefault="0077043F" w:rsidP="00791849">
            <w:pPr>
              <w:jc w:val="center"/>
              <w:rPr>
                <w:rFonts w:ascii="Times New Roman" w:hAnsi="Times New Roman"/>
                <w:sz w:val="17"/>
                <w:szCs w:val="17"/>
              </w:rPr>
            </w:pPr>
            <w:r w:rsidRPr="004A09CD">
              <w:rPr>
                <w:rFonts w:ascii="Times New Roman" w:hAnsi="Times New Roman"/>
                <w:sz w:val="17"/>
                <w:szCs w:val="17"/>
              </w:rPr>
              <w:t>Главный специалист отдела администрирования юридических лиц (на период отпуска по уходу за ребенком основного работника  до 20.02.2024 года, основной работник имеет право на выход на работу до истечения данного срока), категория С-R-4, 1 единица.</w:t>
            </w:r>
          </w:p>
        </w:tc>
        <w:tc>
          <w:tcPr>
            <w:tcW w:w="3685" w:type="dxa"/>
          </w:tcPr>
          <w:p w:rsidR="0077043F" w:rsidRDefault="0077043F" w:rsidP="00791849">
            <w:pPr>
              <w:tabs>
                <w:tab w:val="left" w:pos="364"/>
              </w:tabs>
              <w:jc w:val="center"/>
              <w:rPr>
                <w:rFonts w:ascii="Times New Roman" w:hAnsi="Times New Roman"/>
                <w:b/>
                <w:sz w:val="17"/>
                <w:szCs w:val="17"/>
              </w:rPr>
            </w:pPr>
          </w:p>
          <w:p w:rsidR="0077043F" w:rsidRDefault="0077043F" w:rsidP="0077043F">
            <w:pPr>
              <w:pStyle w:val="a3"/>
              <w:numPr>
                <w:ilvl w:val="0"/>
                <w:numId w:val="9"/>
              </w:numPr>
              <w:tabs>
                <w:tab w:val="left" w:pos="364"/>
              </w:tabs>
              <w:rPr>
                <w:rFonts w:ascii="Times New Roman" w:hAnsi="Times New Roman"/>
                <w:b/>
                <w:sz w:val="17"/>
                <w:szCs w:val="17"/>
                <w:lang w:val="kk-KZ"/>
              </w:rPr>
            </w:pPr>
            <w:r>
              <w:rPr>
                <w:rFonts w:ascii="Times New Roman" w:hAnsi="Times New Roman"/>
                <w:b/>
                <w:sz w:val="17"/>
                <w:szCs w:val="17"/>
                <w:lang w:val="kk-KZ"/>
              </w:rPr>
              <w:t>Нурмагамбетов Нуржан Нурпеисович</w:t>
            </w:r>
            <w:r w:rsidRPr="004B08A8">
              <w:rPr>
                <w:rFonts w:ascii="Times New Roman" w:hAnsi="Times New Roman"/>
                <w:b/>
                <w:sz w:val="17"/>
                <w:szCs w:val="17"/>
                <w:lang w:val="kk-KZ"/>
              </w:rPr>
              <w:t xml:space="preserve"> </w:t>
            </w:r>
          </w:p>
          <w:p w:rsidR="0077043F" w:rsidRPr="00B07A23" w:rsidRDefault="0077043F" w:rsidP="0077043F">
            <w:pPr>
              <w:pStyle w:val="a3"/>
              <w:numPr>
                <w:ilvl w:val="0"/>
                <w:numId w:val="9"/>
              </w:numPr>
              <w:tabs>
                <w:tab w:val="left" w:pos="364"/>
              </w:tabs>
              <w:rPr>
                <w:rFonts w:ascii="Times New Roman" w:hAnsi="Times New Roman"/>
                <w:b/>
                <w:sz w:val="17"/>
                <w:szCs w:val="17"/>
                <w:lang w:val="kk-KZ"/>
              </w:rPr>
            </w:pPr>
            <w:r>
              <w:rPr>
                <w:rFonts w:ascii="Times New Roman" w:hAnsi="Times New Roman"/>
                <w:b/>
                <w:sz w:val="17"/>
                <w:szCs w:val="17"/>
                <w:lang w:val="kk-KZ"/>
              </w:rPr>
              <w:t>Ерназар Қасымбек Мұхтарұлы</w:t>
            </w:r>
          </w:p>
        </w:tc>
        <w:tc>
          <w:tcPr>
            <w:tcW w:w="1701" w:type="dxa"/>
          </w:tcPr>
          <w:p w:rsidR="000B4938" w:rsidRPr="00D75BB7"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06.09.2021</w:t>
            </w:r>
            <w:r w:rsidRPr="00D75BB7">
              <w:rPr>
                <w:rFonts w:ascii="Times New Roman" w:hAnsi="Times New Roman"/>
                <w:b/>
                <w:sz w:val="17"/>
                <w:szCs w:val="17"/>
                <w:lang w:val="kk-KZ"/>
              </w:rPr>
              <w:t xml:space="preserve"> </w:t>
            </w:r>
            <w:r>
              <w:rPr>
                <w:rFonts w:ascii="Times New Roman" w:hAnsi="Times New Roman"/>
                <w:b/>
                <w:sz w:val="17"/>
                <w:szCs w:val="17"/>
                <w:lang w:val="kk-KZ"/>
              </w:rPr>
              <w:t>г</w:t>
            </w:r>
            <w:r w:rsidRPr="00D75BB7">
              <w:rPr>
                <w:rFonts w:ascii="Times New Roman" w:hAnsi="Times New Roman"/>
                <w:b/>
                <w:sz w:val="17"/>
                <w:szCs w:val="17"/>
                <w:lang w:val="kk-KZ"/>
              </w:rPr>
              <w:t>.</w:t>
            </w:r>
          </w:p>
          <w:p w:rsidR="000B4938"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в 16.00 часов</w:t>
            </w:r>
          </w:p>
          <w:p w:rsidR="000B4938" w:rsidRPr="00D75BB7"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Нұр-Сұлтан</w:t>
            </w:r>
          </w:p>
          <w:p w:rsidR="000B4938"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ул. Жубанова</w:t>
            </w:r>
            <w:r w:rsidRPr="00D75BB7">
              <w:rPr>
                <w:rFonts w:ascii="Times New Roman" w:hAnsi="Times New Roman"/>
                <w:b/>
                <w:sz w:val="17"/>
                <w:szCs w:val="17"/>
                <w:lang w:val="kk-KZ"/>
              </w:rPr>
              <w:t>,</w:t>
            </w:r>
            <w:r>
              <w:rPr>
                <w:rFonts w:ascii="Times New Roman" w:hAnsi="Times New Roman"/>
                <w:b/>
                <w:sz w:val="17"/>
                <w:szCs w:val="17"/>
                <w:lang w:val="kk-KZ"/>
              </w:rPr>
              <w:t xml:space="preserve"> д. 16</w:t>
            </w:r>
          </w:p>
          <w:p w:rsidR="000B4938" w:rsidRPr="0077043F" w:rsidRDefault="000B4938" w:rsidP="000B4938">
            <w:pPr>
              <w:jc w:val="center"/>
              <w:rPr>
                <w:lang w:val="kk-KZ"/>
              </w:rPr>
            </w:pPr>
            <w:r>
              <w:rPr>
                <w:rFonts w:ascii="Times New Roman" w:eastAsia="Times New Roman" w:hAnsi="Times New Roman"/>
                <w:b/>
                <w:bCs/>
                <w:color w:val="151515"/>
                <w:sz w:val="17"/>
                <w:szCs w:val="17"/>
                <w:lang w:val="kk-KZ"/>
              </w:rPr>
              <w:t>3</w:t>
            </w:r>
            <w:r>
              <w:rPr>
                <w:rFonts w:ascii="Times New Roman" w:eastAsia="Times New Roman" w:hAnsi="Times New Roman"/>
                <w:b/>
                <w:bCs/>
                <w:color w:val="151515"/>
                <w:sz w:val="17"/>
                <w:szCs w:val="17"/>
              </w:rPr>
              <w:t xml:space="preserve"> </w:t>
            </w:r>
            <w:r>
              <w:rPr>
                <w:rFonts w:ascii="Times New Roman" w:eastAsia="Times New Roman" w:hAnsi="Times New Roman"/>
                <w:b/>
                <w:bCs/>
                <w:color w:val="151515"/>
                <w:sz w:val="17"/>
                <w:szCs w:val="17"/>
                <w:lang w:val="kk-KZ"/>
              </w:rPr>
              <w:t>этаж</w:t>
            </w:r>
          </w:p>
          <w:p w:rsidR="0077043F" w:rsidRPr="00593DF9" w:rsidRDefault="000B4938" w:rsidP="000B4938">
            <w:pPr>
              <w:jc w:val="center"/>
              <w:rPr>
                <w:rFonts w:ascii="Times New Roman" w:eastAsia="Times New Roman" w:hAnsi="Times New Roman"/>
                <w:b/>
                <w:color w:val="000000"/>
                <w:sz w:val="17"/>
                <w:szCs w:val="17"/>
                <w:lang w:val="kk-KZ"/>
              </w:rPr>
            </w:pPr>
            <w:r>
              <w:rPr>
                <w:rFonts w:ascii="Times New Roman" w:hAnsi="Times New Roman"/>
                <w:b/>
                <w:sz w:val="17"/>
                <w:szCs w:val="17"/>
                <w:lang w:val="kk-KZ"/>
              </w:rPr>
              <w:t>(306</w:t>
            </w:r>
            <w:r w:rsidRPr="00D75BB7">
              <w:rPr>
                <w:rFonts w:ascii="Times New Roman" w:hAnsi="Times New Roman"/>
                <w:b/>
                <w:sz w:val="17"/>
                <w:szCs w:val="17"/>
                <w:lang w:val="kk-KZ"/>
              </w:rPr>
              <w:t xml:space="preserve"> кабинет)</w:t>
            </w:r>
          </w:p>
        </w:tc>
        <w:tc>
          <w:tcPr>
            <w:tcW w:w="1305" w:type="dxa"/>
          </w:tcPr>
          <w:p w:rsidR="0077043F" w:rsidRPr="00D75BB7" w:rsidRDefault="0077043F" w:rsidP="0077043F">
            <w:pPr>
              <w:jc w:val="center"/>
              <w:rPr>
                <w:rFonts w:ascii="Times New Roman" w:eastAsia="Times New Roman" w:hAnsi="Times New Roman"/>
                <w:b/>
                <w:color w:val="000000"/>
                <w:sz w:val="17"/>
                <w:szCs w:val="17"/>
              </w:rPr>
            </w:pPr>
          </w:p>
        </w:tc>
      </w:tr>
      <w:tr w:rsidR="0077043F" w:rsidRPr="00D75BB7" w:rsidTr="00437585">
        <w:tc>
          <w:tcPr>
            <w:tcW w:w="534" w:type="dxa"/>
            <w:vAlign w:val="center"/>
          </w:tcPr>
          <w:p w:rsidR="0077043F" w:rsidRPr="00593DF9" w:rsidRDefault="0077043F" w:rsidP="00437585">
            <w:pPr>
              <w:jc w:val="center"/>
              <w:rPr>
                <w:rFonts w:ascii="Times New Roman" w:eastAsia="Segoe UI Symbol" w:hAnsi="Times New Roman"/>
                <w:color w:val="000000"/>
                <w:sz w:val="17"/>
                <w:szCs w:val="17"/>
                <w:lang w:val="kk-KZ"/>
              </w:rPr>
            </w:pPr>
            <w:r w:rsidRPr="00593DF9">
              <w:rPr>
                <w:rFonts w:ascii="Times New Roman" w:eastAsia="Segoe UI Symbol" w:hAnsi="Times New Roman"/>
                <w:color w:val="000000"/>
                <w:sz w:val="17"/>
                <w:szCs w:val="17"/>
                <w:lang w:val="kk-KZ"/>
              </w:rPr>
              <w:t>3</w:t>
            </w:r>
          </w:p>
          <w:p w:rsidR="0077043F" w:rsidRPr="00593DF9" w:rsidRDefault="0077043F" w:rsidP="00437585">
            <w:pPr>
              <w:jc w:val="center"/>
              <w:rPr>
                <w:rFonts w:ascii="Times New Roman" w:eastAsia="Segoe UI Symbol" w:hAnsi="Times New Roman"/>
                <w:color w:val="000000"/>
                <w:sz w:val="17"/>
                <w:szCs w:val="17"/>
                <w:lang w:val="kk-KZ"/>
              </w:rPr>
            </w:pPr>
          </w:p>
        </w:tc>
        <w:tc>
          <w:tcPr>
            <w:tcW w:w="3402" w:type="dxa"/>
          </w:tcPr>
          <w:p w:rsidR="0077043F" w:rsidRPr="00593DF9" w:rsidRDefault="0077043F" w:rsidP="00791849">
            <w:pPr>
              <w:jc w:val="center"/>
              <w:rPr>
                <w:rFonts w:ascii="Times New Roman" w:hAnsi="Times New Roman"/>
                <w:sz w:val="17"/>
                <w:szCs w:val="17"/>
                <w:lang w:val="kk-KZ"/>
              </w:rPr>
            </w:pPr>
            <w:r w:rsidRPr="004A09CD">
              <w:rPr>
                <w:rFonts w:ascii="Times New Roman" w:hAnsi="Times New Roman"/>
                <w:sz w:val="17"/>
                <w:szCs w:val="17"/>
                <w:lang w:val="kk-KZ"/>
              </w:rPr>
              <w:t>Главный специалист отдела администрирования индивидуальных предпринимателей, категория С-R-4, 1 единица.</w:t>
            </w:r>
          </w:p>
        </w:tc>
        <w:tc>
          <w:tcPr>
            <w:tcW w:w="3685" w:type="dxa"/>
          </w:tcPr>
          <w:p w:rsidR="0077043F" w:rsidRPr="00B07A23" w:rsidRDefault="0077043F" w:rsidP="00791849">
            <w:pPr>
              <w:pStyle w:val="a3"/>
              <w:tabs>
                <w:tab w:val="left" w:pos="364"/>
              </w:tabs>
              <w:rPr>
                <w:rFonts w:ascii="Times New Roman" w:hAnsi="Times New Roman"/>
                <w:b/>
                <w:sz w:val="17"/>
                <w:szCs w:val="17"/>
                <w:lang w:val="kk-KZ"/>
              </w:rPr>
            </w:pPr>
          </w:p>
          <w:p w:rsidR="0077043F" w:rsidRPr="00BB2BFA" w:rsidRDefault="0077043F" w:rsidP="0077043F">
            <w:pPr>
              <w:pStyle w:val="a3"/>
              <w:numPr>
                <w:ilvl w:val="0"/>
                <w:numId w:val="10"/>
              </w:numPr>
              <w:tabs>
                <w:tab w:val="left" w:pos="364"/>
              </w:tabs>
              <w:rPr>
                <w:rFonts w:ascii="Times New Roman" w:hAnsi="Times New Roman"/>
                <w:b/>
                <w:sz w:val="17"/>
                <w:szCs w:val="17"/>
              </w:rPr>
            </w:pPr>
            <w:r>
              <w:rPr>
                <w:rFonts w:ascii="Times New Roman" w:hAnsi="Times New Roman"/>
                <w:b/>
                <w:sz w:val="17"/>
                <w:szCs w:val="17"/>
                <w:lang w:val="kk-KZ"/>
              </w:rPr>
              <w:t>Нурмагамбетов Нуржан Нурпеисович</w:t>
            </w:r>
          </w:p>
        </w:tc>
        <w:tc>
          <w:tcPr>
            <w:tcW w:w="1701" w:type="dxa"/>
          </w:tcPr>
          <w:p w:rsidR="000B4938" w:rsidRPr="00D75BB7"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06.09.2021</w:t>
            </w:r>
            <w:r w:rsidRPr="00D75BB7">
              <w:rPr>
                <w:rFonts w:ascii="Times New Roman" w:hAnsi="Times New Roman"/>
                <w:b/>
                <w:sz w:val="17"/>
                <w:szCs w:val="17"/>
                <w:lang w:val="kk-KZ"/>
              </w:rPr>
              <w:t xml:space="preserve"> </w:t>
            </w:r>
            <w:r>
              <w:rPr>
                <w:rFonts w:ascii="Times New Roman" w:hAnsi="Times New Roman"/>
                <w:b/>
                <w:sz w:val="17"/>
                <w:szCs w:val="17"/>
                <w:lang w:val="kk-KZ"/>
              </w:rPr>
              <w:t>г</w:t>
            </w:r>
            <w:r w:rsidRPr="00D75BB7">
              <w:rPr>
                <w:rFonts w:ascii="Times New Roman" w:hAnsi="Times New Roman"/>
                <w:b/>
                <w:sz w:val="17"/>
                <w:szCs w:val="17"/>
                <w:lang w:val="kk-KZ"/>
              </w:rPr>
              <w:t>.</w:t>
            </w:r>
          </w:p>
          <w:p w:rsidR="000B4938"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в 16.00 часов</w:t>
            </w:r>
          </w:p>
          <w:p w:rsidR="000B4938" w:rsidRPr="00D75BB7"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Нұр-Сұлтан</w:t>
            </w:r>
          </w:p>
          <w:p w:rsidR="000B4938"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ул. Жубанова</w:t>
            </w:r>
            <w:r w:rsidRPr="00D75BB7">
              <w:rPr>
                <w:rFonts w:ascii="Times New Roman" w:hAnsi="Times New Roman"/>
                <w:b/>
                <w:sz w:val="17"/>
                <w:szCs w:val="17"/>
                <w:lang w:val="kk-KZ"/>
              </w:rPr>
              <w:t>,</w:t>
            </w:r>
            <w:r>
              <w:rPr>
                <w:rFonts w:ascii="Times New Roman" w:hAnsi="Times New Roman"/>
                <w:b/>
                <w:sz w:val="17"/>
                <w:szCs w:val="17"/>
                <w:lang w:val="kk-KZ"/>
              </w:rPr>
              <w:t xml:space="preserve"> д. 16</w:t>
            </w:r>
          </w:p>
          <w:p w:rsidR="000B4938" w:rsidRPr="0077043F" w:rsidRDefault="000B4938" w:rsidP="000B4938">
            <w:pPr>
              <w:jc w:val="center"/>
              <w:rPr>
                <w:lang w:val="kk-KZ"/>
              </w:rPr>
            </w:pPr>
            <w:r>
              <w:rPr>
                <w:rFonts w:ascii="Times New Roman" w:eastAsia="Times New Roman" w:hAnsi="Times New Roman"/>
                <w:b/>
                <w:bCs/>
                <w:color w:val="151515"/>
                <w:sz w:val="17"/>
                <w:szCs w:val="17"/>
                <w:lang w:val="kk-KZ"/>
              </w:rPr>
              <w:t>3</w:t>
            </w:r>
            <w:r>
              <w:rPr>
                <w:rFonts w:ascii="Times New Roman" w:eastAsia="Times New Roman" w:hAnsi="Times New Roman"/>
                <w:b/>
                <w:bCs/>
                <w:color w:val="151515"/>
                <w:sz w:val="17"/>
                <w:szCs w:val="17"/>
              </w:rPr>
              <w:t xml:space="preserve"> </w:t>
            </w:r>
            <w:r>
              <w:rPr>
                <w:rFonts w:ascii="Times New Roman" w:eastAsia="Times New Roman" w:hAnsi="Times New Roman"/>
                <w:b/>
                <w:bCs/>
                <w:color w:val="151515"/>
                <w:sz w:val="17"/>
                <w:szCs w:val="17"/>
                <w:lang w:val="kk-KZ"/>
              </w:rPr>
              <w:t>этаж</w:t>
            </w:r>
          </w:p>
          <w:p w:rsidR="0077043F" w:rsidRPr="00593DF9" w:rsidRDefault="000B4938" w:rsidP="000B4938">
            <w:pPr>
              <w:jc w:val="center"/>
              <w:rPr>
                <w:rFonts w:ascii="Times New Roman" w:eastAsia="Times New Roman" w:hAnsi="Times New Roman"/>
                <w:b/>
                <w:color w:val="000000"/>
                <w:sz w:val="17"/>
                <w:szCs w:val="17"/>
                <w:lang w:val="kk-KZ"/>
              </w:rPr>
            </w:pPr>
            <w:r>
              <w:rPr>
                <w:rFonts w:ascii="Times New Roman" w:hAnsi="Times New Roman"/>
                <w:b/>
                <w:sz w:val="17"/>
                <w:szCs w:val="17"/>
                <w:lang w:val="kk-KZ"/>
              </w:rPr>
              <w:t>(306</w:t>
            </w:r>
            <w:r w:rsidRPr="00D75BB7">
              <w:rPr>
                <w:rFonts w:ascii="Times New Roman" w:hAnsi="Times New Roman"/>
                <w:b/>
                <w:sz w:val="17"/>
                <w:szCs w:val="17"/>
                <w:lang w:val="kk-KZ"/>
              </w:rPr>
              <w:t xml:space="preserve"> кабинет)</w:t>
            </w:r>
          </w:p>
        </w:tc>
        <w:tc>
          <w:tcPr>
            <w:tcW w:w="1305" w:type="dxa"/>
          </w:tcPr>
          <w:p w:rsidR="0077043F" w:rsidRPr="00D75BB7" w:rsidRDefault="0077043F" w:rsidP="0077043F">
            <w:pPr>
              <w:jc w:val="center"/>
              <w:rPr>
                <w:rFonts w:ascii="Times New Roman" w:eastAsia="Times New Roman" w:hAnsi="Times New Roman"/>
                <w:b/>
                <w:color w:val="000000"/>
                <w:sz w:val="17"/>
                <w:szCs w:val="17"/>
              </w:rPr>
            </w:pPr>
          </w:p>
        </w:tc>
      </w:tr>
      <w:tr w:rsidR="0077043F" w:rsidRPr="00D75BB7" w:rsidTr="00437585">
        <w:trPr>
          <w:trHeight w:val="346"/>
        </w:trPr>
        <w:tc>
          <w:tcPr>
            <w:tcW w:w="534" w:type="dxa"/>
            <w:vAlign w:val="center"/>
          </w:tcPr>
          <w:p w:rsidR="0077043F" w:rsidRPr="00593DF9" w:rsidRDefault="0077043F" w:rsidP="00437585">
            <w:pPr>
              <w:jc w:val="center"/>
              <w:rPr>
                <w:rFonts w:ascii="Times New Roman" w:eastAsia="Segoe UI Symbol" w:hAnsi="Times New Roman"/>
                <w:color w:val="000000"/>
                <w:sz w:val="17"/>
                <w:szCs w:val="17"/>
                <w:lang w:val="kk-KZ"/>
              </w:rPr>
            </w:pPr>
            <w:r w:rsidRPr="00593DF9">
              <w:rPr>
                <w:rFonts w:ascii="Times New Roman" w:eastAsia="Segoe UI Symbol" w:hAnsi="Times New Roman"/>
                <w:color w:val="000000"/>
                <w:sz w:val="17"/>
                <w:szCs w:val="17"/>
                <w:lang w:val="kk-KZ"/>
              </w:rPr>
              <w:t>4</w:t>
            </w:r>
          </w:p>
        </w:tc>
        <w:tc>
          <w:tcPr>
            <w:tcW w:w="3402" w:type="dxa"/>
          </w:tcPr>
          <w:p w:rsidR="0077043F" w:rsidRPr="00593DF9" w:rsidRDefault="0077043F" w:rsidP="00791849">
            <w:pPr>
              <w:jc w:val="center"/>
              <w:rPr>
                <w:rFonts w:ascii="Times New Roman" w:hAnsi="Times New Roman"/>
                <w:sz w:val="17"/>
                <w:szCs w:val="17"/>
                <w:lang w:val="kk-KZ"/>
              </w:rPr>
            </w:pPr>
            <w:r w:rsidRPr="004A09CD">
              <w:rPr>
                <w:rFonts w:ascii="Times New Roman" w:hAnsi="Times New Roman"/>
                <w:sz w:val="17"/>
                <w:szCs w:val="17"/>
                <w:lang w:val="kk-KZ"/>
              </w:rPr>
              <w:t>Главный специалист отдела анализа и учета , категория С-R-4, 1 единица.</w:t>
            </w:r>
          </w:p>
        </w:tc>
        <w:tc>
          <w:tcPr>
            <w:tcW w:w="3685" w:type="dxa"/>
            <w:vAlign w:val="center"/>
          </w:tcPr>
          <w:p w:rsidR="0077043F" w:rsidRDefault="0077043F" w:rsidP="0077043F">
            <w:pPr>
              <w:pStyle w:val="a3"/>
              <w:numPr>
                <w:ilvl w:val="0"/>
                <w:numId w:val="11"/>
              </w:numPr>
              <w:tabs>
                <w:tab w:val="left" w:pos="439"/>
              </w:tabs>
              <w:rPr>
                <w:rFonts w:ascii="Times New Roman" w:eastAsia="Calibri" w:hAnsi="Times New Roman"/>
                <w:b/>
                <w:sz w:val="17"/>
                <w:szCs w:val="17"/>
                <w:lang w:val="kk-KZ"/>
              </w:rPr>
            </w:pPr>
            <w:r>
              <w:rPr>
                <w:rFonts w:ascii="Times New Roman" w:eastAsia="Calibri" w:hAnsi="Times New Roman"/>
                <w:b/>
                <w:sz w:val="17"/>
                <w:szCs w:val="17"/>
                <w:lang w:val="kk-KZ"/>
              </w:rPr>
              <w:t>Кожабекова Динара Агбаевна</w:t>
            </w:r>
          </w:p>
          <w:p w:rsidR="0077043F" w:rsidRPr="005501E2" w:rsidRDefault="0077043F" w:rsidP="0077043F">
            <w:pPr>
              <w:pStyle w:val="a3"/>
              <w:numPr>
                <w:ilvl w:val="0"/>
                <w:numId w:val="11"/>
              </w:numPr>
              <w:tabs>
                <w:tab w:val="left" w:pos="439"/>
              </w:tabs>
              <w:rPr>
                <w:rFonts w:ascii="Times New Roman" w:eastAsia="Calibri" w:hAnsi="Times New Roman"/>
                <w:b/>
                <w:sz w:val="17"/>
                <w:szCs w:val="17"/>
                <w:lang w:val="kk-KZ"/>
              </w:rPr>
            </w:pPr>
            <w:r>
              <w:rPr>
                <w:rFonts w:ascii="Times New Roman" w:eastAsia="Calibri" w:hAnsi="Times New Roman"/>
                <w:b/>
                <w:sz w:val="17"/>
                <w:szCs w:val="17"/>
                <w:lang w:val="kk-KZ"/>
              </w:rPr>
              <w:t>Мырзабекова Нуржамал Молдабековна</w:t>
            </w:r>
          </w:p>
        </w:tc>
        <w:tc>
          <w:tcPr>
            <w:tcW w:w="1701" w:type="dxa"/>
          </w:tcPr>
          <w:p w:rsidR="000B4938" w:rsidRPr="00D75BB7"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06.09.2021</w:t>
            </w:r>
            <w:r w:rsidRPr="00D75BB7">
              <w:rPr>
                <w:rFonts w:ascii="Times New Roman" w:hAnsi="Times New Roman"/>
                <w:b/>
                <w:sz w:val="17"/>
                <w:szCs w:val="17"/>
                <w:lang w:val="kk-KZ"/>
              </w:rPr>
              <w:t xml:space="preserve"> </w:t>
            </w:r>
            <w:r>
              <w:rPr>
                <w:rFonts w:ascii="Times New Roman" w:hAnsi="Times New Roman"/>
                <w:b/>
                <w:sz w:val="17"/>
                <w:szCs w:val="17"/>
                <w:lang w:val="kk-KZ"/>
              </w:rPr>
              <w:t>г</w:t>
            </w:r>
            <w:r w:rsidRPr="00D75BB7">
              <w:rPr>
                <w:rFonts w:ascii="Times New Roman" w:hAnsi="Times New Roman"/>
                <w:b/>
                <w:sz w:val="17"/>
                <w:szCs w:val="17"/>
                <w:lang w:val="kk-KZ"/>
              </w:rPr>
              <w:t>.</w:t>
            </w:r>
          </w:p>
          <w:p w:rsidR="000B4938"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в 16.00 часов</w:t>
            </w:r>
          </w:p>
          <w:p w:rsidR="000B4938" w:rsidRPr="00D75BB7"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Нұр-Сұлтан</w:t>
            </w:r>
          </w:p>
          <w:p w:rsidR="000B4938"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ул. Жубанова</w:t>
            </w:r>
            <w:r w:rsidRPr="00D75BB7">
              <w:rPr>
                <w:rFonts w:ascii="Times New Roman" w:hAnsi="Times New Roman"/>
                <w:b/>
                <w:sz w:val="17"/>
                <w:szCs w:val="17"/>
                <w:lang w:val="kk-KZ"/>
              </w:rPr>
              <w:t>,</w:t>
            </w:r>
            <w:r>
              <w:rPr>
                <w:rFonts w:ascii="Times New Roman" w:hAnsi="Times New Roman"/>
                <w:b/>
                <w:sz w:val="17"/>
                <w:szCs w:val="17"/>
                <w:lang w:val="kk-KZ"/>
              </w:rPr>
              <w:t xml:space="preserve"> д. 16</w:t>
            </w:r>
          </w:p>
          <w:p w:rsidR="000B4938" w:rsidRPr="0077043F" w:rsidRDefault="000B4938" w:rsidP="000B4938">
            <w:pPr>
              <w:jc w:val="center"/>
              <w:rPr>
                <w:lang w:val="kk-KZ"/>
              </w:rPr>
            </w:pPr>
            <w:r>
              <w:rPr>
                <w:rFonts w:ascii="Times New Roman" w:eastAsia="Times New Roman" w:hAnsi="Times New Roman"/>
                <w:b/>
                <w:bCs/>
                <w:color w:val="151515"/>
                <w:sz w:val="17"/>
                <w:szCs w:val="17"/>
                <w:lang w:val="kk-KZ"/>
              </w:rPr>
              <w:t>3</w:t>
            </w:r>
            <w:r>
              <w:rPr>
                <w:rFonts w:ascii="Times New Roman" w:eastAsia="Times New Roman" w:hAnsi="Times New Roman"/>
                <w:b/>
                <w:bCs/>
                <w:color w:val="151515"/>
                <w:sz w:val="17"/>
                <w:szCs w:val="17"/>
              </w:rPr>
              <w:t xml:space="preserve"> </w:t>
            </w:r>
            <w:r>
              <w:rPr>
                <w:rFonts w:ascii="Times New Roman" w:eastAsia="Times New Roman" w:hAnsi="Times New Roman"/>
                <w:b/>
                <w:bCs/>
                <w:color w:val="151515"/>
                <w:sz w:val="17"/>
                <w:szCs w:val="17"/>
                <w:lang w:val="kk-KZ"/>
              </w:rPr>
              <w:t>этаж</w:t>
            </w:r>
          </w:p>
          <w:p w:rsidR="0077043F" w:rsidRPr="00593DF9" w:rsidRDefault="000B4938" w:rsidP="000B4938">
            <w:pPr>
              <w:jc w:val="center"/>
              <w:rPr>
                <w:rFonts w:ascii="Times New Roman" w:eastAsia="Times New Roman" w:hAnsi="Times New Roman"/>
                <w:b/>
                <w:color w:val="000000"/>
                <w:sz w:val="17"/>
                <w:szCs w:val="17"/>
                <w:lang w:val="kk-KZ"/>
              </w:rPr>
            </w:pPr>
            <w:r>
              <w:rPr>
                <w:rFonts w:ascii="Times New Roman" w:hAnsi="Times New Roman"/>
                <w:b/>
                <w:sz w:val="17"/>
                <w:szCs w:val="17"/>
                <w:lang w:val="kk-KZ"/>
              </w:rPr>
              <w:t>(306</w:t>
            </w:r>
            <w:r w:rsidRPr="00D75BB7">
              <w:rPr>
                <w:rFonts w:ascii="Times New Roman" w:hAnsi="Times New Roman"/>
                <w:b/>
                <w:sz w:val="17"/>
                <w:szCs w:val="17"/>
                <w:lang w:val="kk-KZ"/>
              </w:rPr>
              <w:t xml:space="preserve"> кабинет)</w:t>
            </w:r>
          </w:p>
        </w:tc>
        <w:tc>
          <w:tcPr>
            <w:tcW w:w="1305" w:type="dxa"/>
          </w:tcPr>
          <w:p w:rsidR="0077043F" w:rsidRPr="00D75BB7" w:rsidRDefault="0077043F" w:rsidP="0077043F">
            <w:pPr>
              <w:jc w:val="center"/>
              <w:rPr>
                <w:rFonts w:ascii="Times New Roman" w:eastAsia="Times New Roman" w:hAnsi="Times New Roman"/>
                <w:b/>
                <w:color w:val="000000"/>
                <w:sz w:val="17"/>
                <w:szCs w:val="17"/>
              </w:rPr>
            </w:pPr>
          </w:p>
        </w:tc>
      </w:tr>
      <w:tr w:rsidR="0077043F" w:rsidRPr="00D75BB7" w:rsidTr="00437585">
        <w:trPr>
          <w:trHeight w:val="346"/>
        </w:trPr>
        <w:tc>
          <w:tcPr>
            <w:tcW w:w="534" w:type="dxa"/>
            <w:vAlign w:val="center"/>
          </w:tcPr>
          <w:p w:rsidR="0077043F" w:rsidRPr="00593DF9" w:rsidRDefault="0077043F" w:rsidP="00437585">
            <w:pPr>
              <w:jc w:val="center"/>
              <w:rPr>
                <w:rFonts w:ascii="Times New Roman" w:eastAsia="Segoe UI Symbol" w:hAnsi="Times New Roman"/>
                <w:color w:val="000000"/>
                <w:sz w:val="17"/>
                <w:szCs w:val="17"/>
                <w:lang w:val="kk-KZ"/>
              </w:rPr>
            </w:pPr>
            <w:r>
              <w:rPr>
                <w:rFonts w:ascii="Times New Roman" w:eastAsia="Segoe UI Symbol" w:hAnsi="Times New Roman"/>
                <w:color w:val="000000"/>
                <w:sz w:val="17"/>
                <w:szCs w:val="17"/>
                <w:lang w:val="kk-KZ"/>
              </w:rPr>
              <w:t>5</w:t>
            </w:r>
          </w:p>
        </w:tc>
        <w:tc>
          <w:tcPr>
            <w:tcW w:w="3402" w:type="dxa"/>
          </w:tcPr>
          <w:p w:rsidR="0077043F" w:rsidRPr="004A09CD" w:rsidRDefault="0077043F" w:rsidP="00791849">
            <w:pPr>
              <w:jc w:val="center"/>
              <w:rPr>
                <w:rFonts w:ascii="Times New Roman" w:hAnsi="Times New Roman"/>
                <w:sz w:val="17"/>
                <w:szCs w:val="17"/>
                <w:lang w:val="kk-KZ"/>
              </w:rPr>
            </w:pPr>
            <w:r w:rsidRPr="004A09CD">
              <w:rPr>
                <w:rFonts w:ascii="Times New Roman" w:hAnsi="Times New Roman"/>
                <w:sz w:val="17"/>
                <w:szCs w:val="17"/>
                <w:lang w:val="kk-KZ"/>
              </w:rPr>
              <w:t>Главный специалист отдела «Центр по приему и обработке информации налогоплательщиков и налоговой регистрации», категория С-R-4, 1 единица (на период отпуска по уходу за ребенком основного работника  до 03.06.2023 года, основной работник имеет право на выход на работу до истечения данного срока) .</w:t>
            </w:r>
          </w:p>
        </w:tc>
        <w:tc>
          <w:tcPr>
            <w:tcW w:w="3685" w:type="dxa"/>
            <w:vAlign w:val="center"/>
          </w:tcPr>
          <w:p w:rsidR="0077043F" w:rsidRPr="005501E2" w:rsidRDefault="0077043F" w:rsidP="0077043F">
            <w:pPr>
              <w:pStyle w:val="a3"/>
              <w:numPr>
                <w:ilvl w:val="0"/>
                <w:numId w:val="18"/>
              </w:numPr>
              <w:tabs>
                <w:tab w:val="left" w:pos="439"/>
              </w:tabs>
              <w:rPr>
                <w:rFonts w:ascii="Times New Roman" w:eastAsia="Calibri" w:hAnsi="Times New Roman"/>
                <w:b/>
                <w:sz w:val="17"/>
                <w:szCs w:val="17"/>
                <w:lang w:val="kk-KZ"/>
              </w:rPr>
            </w:pPr>
            <w:r w:rsidRPr="00261DD6">
              <w:rPr>
                <w:rFonts w:ascii="Times New Roman" w:eastAsia="Calibri" w:hAnsi="Times New Roman"/>
                <w:b/>
                <w:sz w:val="17"/>
                <w:szCs w:val="17"/>
                <w:lang w:val="kk-KZ"/>
              </w:rPr>
              <w:t>Шалдыбаев Талгат Нурланович</w:t>
            </w:r>
          </w:p>
        </w:tc>
        <w:tc>
          <w:tcPr>
            <w:tcW w:w="1701" w:type="dxa"/>
          </w:tcPr>
          <w:p w:rsidR="000B4938" w:rsidRPr="00D75BB7"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06.09.2021</w:t>
            </w:r>
            <w:r w:rsidRPr="00D75BB7">
              <w:rPr>
                <w:rFonts w:ascii="Times New Roman" w:hAnsi="Times New Roman"/>
                <w:b/>
                <w:sz w:val="17"/>
                <w:szCs w:val="17"/>
                <w:lang w:val="kk-KZ"/>
              </w:rPr>
              <w:t xml:space="preserve"> </w:t>
            </w:r>
            <w:r>
              <w:rPr>
                <w:rFonts w:ascii="Times New Roman" w:hAnsi="Times New Roman"/>
                <w:b/>
                <w:sz w:val="17"/>
                <w:szCs w:val="17"/>
                <w:lang w:val="kk-KZ"/>
              </w:rPr>
              <w:t>г</w:t>
            </w:r>
            <w:r w:rsidRPr="00D75BB7">
              <w:rPr>
                <w:rFonts w:ascii="Times New Roman" w:hAnsi="Times New Roman"/>
                <w:b/>
                <w:sz w:val="17"/>
                <w:szCs w:val="17"/>
                <w:lang w:val="kk-KZ"/>
              </w:rPr>
              <w:t>.</w:t>
            </w:r>
          </w:p>
          <w:p w:rsidR="000B4938"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в 16.00 часов</w:t>
            </w:r>
          </w:p>
          <w:p w:rsidR="000B4938" w:rsidRPr="00D75BB7"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Нұр-Сұлтан</w:t>
            </w:r>
          </w:p>
          <w:p w:rsidR="000B4938"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ул. Жубанова</w:t>
            </w:r>
            <w:r w:rsidRPr="00D75BB7">
              <w:rPr>
                <w:rFonts w:ascii="Times New Roman" w:hAnsi="Times New Roman"/>
                <w:b/>
                <w:sz w:val="17"/>
                <w:szCs w:val="17"/>
                <w:lang w:val="kk-KZ"/>
              </w:rPr>
              <w:t>,</w:t>
            </w:r>
            <w:r>
              <w:rPr>
                <w:rFonts w:ascii="Times New Roman" w:hAnsi="Times New Roman"/>
                <w:b/>
                <w:sz w:val="17"/>
                <w:szCs w:val="17"/>
                <w:lang w:val="kk-KZ"/>
              </w:rPr>
              <w:t xml:space="preserve"> д. 16</w:t>
            </w:r>
          </w:p>
          <w:p w:rsidR="000B4938" w:rsidRPr="0077043F" w:rsidRDefault="000B4938" w:rsidP="000B4938">
            <w:pPr>
              <w:jc w:val="center"/>
              <w:rPr>
                <w:lang w:val="kk-KZ"/>
              </w:rPr>
            </w:pPr>
            <w:r>
              <w:rPr>
                <w:rFonts w:ascii="Times New Roman" w:eastAsia="Times New Roman" w:hAnsi="Times New Roman"/>
                <w:b/>
                <w:bCs/>
                <w:color w:val="151515"/>
                <w:sz w:val="17"/>
                <w:szCs w:val="17"/>
                <w:lang w:val="kk-KZ"/>
              </w:rPr>
              <w:t>3</w:t>
            </w:r>
            <w:r>
              <w:rPr>
                <w:rFonts w:ascii="Times New Roman" w:eastAsia="Times New Roman" w:hAnsi="Times New Roman"/>
                <w:b/>
                <w:bCs/>
                <w:color w:val="151515"/>
                <w:sz w:val="17"/>
                <w:szCs w:val="17"/>
              </w:rPr>
              <w:t xml:space="preserve"> </w:t>
            </w:r>
            <w:r>
              <w:rPr>
                <w:rFonts w:ascii="Times New Roman" w:eastAsia="Times New Roman" w:hAnsi="Times New Roman"/>
                <w:b/>
                <w:bCs/>
                <w:color w:val="151515"/>
                <w:sz w:val="17"/>
                <w:szCs w:val="17"/>
                <w:lang w:val="kk-KZ"/>
              </w:rPr>
              <w:t>этаж</w:t>
            </w:r>
          </w:p>
          <w:p w:rsidR="0077043F" w:rsidRDefault="000B4938" w:rsidP="000B4938">
            <w:pPr>
              <w:jc w:val="center"/>
              <w:rPr>
                <w:rFonts w:ascii="Times New Roman" w:eastAsia="Times New Roman" w:hAnsi="Times New Roman"/>
                <w:b/>
                <w:color w:val="000000"/>
                <w:sz w:val="17"/>
                <w:szCs w:val="17"/>
                <w:lang w:val="kk-KZ"/>
              </w:rPr>
            </w:pPr>
            <w:r>
              <w:rPr>
                <w:rFonts w:ascii="Times New Roman" w:hAnsi="Times New Roman"/>
                <w:b/>
                <w:sz w:val="17"/>
                <w:szCs w:val="17"/>
                <w:lang w:val="kk-KZ"/>
              </w:rPr>
              <w:t>(306</w:t>
            </w:r>
            <w:r w:rsidRPr="00D75BB7">
              <w:rPr>
                <w:rFonts w:ascii="Times New Roman" w:hAnsi="Times New Roman"/>
                <w:b/>
                <w:sz w:val="17"/>
                <w:szCs w:val="17"/>
                <w:lang w:val="kk-KZ"/>
              </w:rPr>
              <w:t xml:space="preserve"> кабинет)</w:t>
            </w:r>
          </w:p>
        </w:tc>
        <w:tc>
          <w:tcPr>
            <w:tcW w:w="1305" w:type="dxa"/>
          </w:tcPr>
          <w:p w:rsidR="0077043F" w:rsidRPr="00D75BB7" w:rsidRDefault="0077043F" w:rsidP="0077043F">
            <w:pPr>
              <w:jc w:val="center"/>
              <w:rPr>
                <w:rFonts w:ascii="Times New Roman" w:eastAsia="Times New Roman" w:hAnsi="Times New Roman"/>
                <w:b/>
                <w:color w:val="000000"/>
                <w:sz w:val="17"/>
                <w:szCs w:val="17"/>
              </w:rPr>
            </w:pPr>
          </w:p>
        </w:tc>
      </w:tr>
      <w:tr w:rsidR="0077043F" w:rsidRPr="00D75BB7" w:rsidTr="00437585">
        <w:trPr>
          <w:trHeight w:val="346"/>
        </w:trPr>
        <w:tc>
          <w:tcPr>
            <w:tcW w:w="534" w:type="dxa"/>
            <w:vAlign w:val="center"/>
          </w:tcPr>
          <w:p w:rsidR="0077043F" w:rsidRDefault="0077043F" w:rsidP="00437585">
            <w:pPr>
              <w:jc w:val="center"/>
              <w:rPr>
                <w:rFonts w:ascii="Times New Roman" w:eastAsia="Segoe UI Symbol" w:hAnsi="Times New Roman"/>
                <w:color w:val="000000"/>
                <w:sz w:val="17"/>
                <w:szCs w:val="17"/>
                <w:lang w:val="kk-KZ"/>
              </w:rPr>
            </w:pPr>
            <w:r>
              <w:rPr>
                <w:rFonts w:ascii="Times New Roman" w:eastAsia="Segoe UI Symbol" w:hAnsi="Times New Roman"/>
                <w:color w:val="000000"/>
                <w:sz w:val="17"/>
                <w:szCs w:val="17"/>
                <w:lang w:val="kk-KZ"/>
              </w:rPr>
              <w:lastRenderedPageBreak/>
              <w:t>6</w:t>
            </w:r>
          </w:p>
        </w:tc>
        <w:tc>
          <w:tcPr>
            <w:tcW w:w="3402" w:type="dxa"/>
          </w:tcPr>
          <w:p w:rsidR="0077043F" w:rsidRPr="004A09CD" w:rsidRDefault="0077043F" w:rsidP="00791849">
            <w:pPr>
              <w:jc w:val="center"/>
              <w:rPr>
                <w:rFonts w:ascii="Times New Roman" w:hAnsi="Times New Roman"/>
                <w:sz w:val="17"/>
                <w:szCs w:val="17"/>
                <w:lang w:val="kk-KZ"/>
              </w:rPr>
            </w:pPr>
            <w:r w:rsidRPr="003C2FDF">
              <w:rPr>
                <w:rFonts w:ascii="Times New Roman" w:eastAsia="Times New Roman" w:hAnsi="Times New Roman"/>
                <w:color w:val="151515"/>
                <w:sz w:val="17"/>
                <w:szCs w:val="17"/>
                <w:lang w:val="kk-KZ"/>
              </w:rPr>
              <w:t>Главный специалист отдела по работе с персоналом и организационной работы, категория С-R-4, 1 единица.</w:t>
            </w:r>
          </w:p>
        </w:tc>
        <w:tc>
          <w:tcPr>
            <w:tcW w:w="3685" w:type="dxa"/>
            <w:vAlign w:val="center"/>
          </w:tcPr>
          <w:p w:rsidR="0077043F" w:rsidRPr="00261DD6" w:rsidRDefault="0077043F" w:rsidP="0077043F">
            <w:pPr>
              <w:pStyle w:val="a3"/>
              <w:numPr>
                <w:ilvl w:val="0"/>
                <w:numId w:val="19"/>
              </w:numPr>
              <w:tabs>
                <w:tab w:val="left" w:pos="439"/>
              </w:tabs>
              <w:rPr>
                <w:rFonts w:ascii="Times New Roman" w:eastAsia="Calibri" w:hAnsi="Times New Roman"/>
                <w:b/>
                <w:sz w:val="17"/>
                <w:szCs w:val="17"/>
                <w:lang w:val="kk-KZ"/>
              </w:rPr>
            </w:pPr>
            <w:r>
              <w:rPr>
                <w:rFonts w:ascii="Times New Roman" w:eastAsia="Calibri" w:hAnsi="Times New Roman"/>
                <w:b/>
                <w:sz w:val="17"/>
                <w:szCs w:val="17"/>
                <w:lang w:val="kk-KZ"/>
              </w:rPr>
              <w:t>Кожабекова Динара Агбаевна</w:t>
            </w:r>
          </w:p>
        </w:tc>
        <w:tc>
          <w:tcPr>
            <w:tcW w:w="1701" w:type="dxa"/>
          </w:tcPr>
          <w:p w:rsidR="000B4938" w:rsidRPr="00D75BB7"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06.09.2021</w:t>
            </w:r>
            <w:r w:rsidRPr="00D75BB7">
              <w:rPr>
                <w:rFonts w:ascii="Times New Roman" w:hAnsi="Times New Roman"/>
                <w:b/>
                <w:sz w:val="17"/>
                <w:szCs w:val="17"/>
                <w:lang w:val="kk-KZ"/>
              </w:rPr>
              <w:t xml:space="preserve"> </w:t>
            </w:r>
            <w:r>
              <w:rPr>
                <w:rFonts w:ascii="Times New Roman" w:hAnsi="Times New Roman"/>
                <w:b/>
                <w:sz w:val="17"/>
                <w:szCs w:val="17"/>
                <w:lang w:val="kk-KZ"/>
              </w:rPr>
              <w:t>г</w:t>
            </w:r>
            <w:r w:rsidRPr="00D75BB7">
              <w:rPr>
                <w:rFonts w:ascii="Times New Roman" w:hAnsi="Times New Roman"/>
                <w:b/>
                <w:sz w:val="17"/>
                <w:szCs w:val="17"/>
                <w:lang w:val="kk-KZ"/>
              </w:rPr>
              <w:t>.</w:t>
            </w:r>
          </w:p>
          <w:p w:rsidR="000B4938"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в 16.00 часов</w:t>
            </w:r>
          </w:p>
          <w:p w:rsidR="000B4938" w:rsidRPr="00D75BB7"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Нұр-Сұлтан</w:t>
            </w:r>
          </w:p>
          <w:p w:rsidR="000B4938" w:rsidRDefault="000B4938" w:rsidP="000B4938">
            <w:pPr>
              <w:pStyle w:val="a5"/>
              <w:spacing w:after="0"/>
              <w:jc w:val="center"/>
              <w:rPr>
                <w:rFonts w:ascii="Times New Roman" w:hAnsi="Times New Roman"/>
                <w:b/>
                <w:sz w:val="17"/>
                <w:szCs w:val="17"/>
                <w:lang w:val="kk-KZ"/>
              </w:rPr>
            </w:pPr>
            <w:r>
              <w:rPr>
                <w:rFonts w:ascii="Times New Roman" w:hAnsi="Times New Roman"/>
                <w:b/>
                <w:sz w:val="17"/>
                <w:szCs w:val="17"/>
                <w:lang w:val="kk-KZ"/>
              </w:rPr>
              <w:t>ул. Жубанова</w:t>
            </w:r>
            <w:r w:rsidRPr="00D75BB7">
              <w:rPr>
                <w:rFonts w:ascii="Times New Roman" w:hAnsi="Times New Roman"/>
                <w:b/>
                <w:sz w:val="17"/>
                <w:szCs w:val="17"/>
                <w:lang w:val="kk-KZ"/>
              </w:rPr>
              <w:t>,</w:t>
            </w:r>
            <w:r>
              <w:rPr>
                <w:rFonts w:ascii="Times New Roman" w:hAnsi="Times New Roman"/>
                <w:b/>
                <w:sz w:val="17"/>
                <w:szCs w:val="17"/>
                <w:lang w:val="kk-KZ"/>
              </w:rPr>
              <w:t xml:space="preserve"> д. 16</w:t>
            </w:r>
          </w:p>
          <w:p w:rsidR="000B4938" w:rsidRPr="0077043F" w:rsidRDefault="000B4938" w:rsidP="000B4938">
            <w:pPr>
              <w:jc w:val="center"/>
              <w:rPr>
                <w:lang w:val="kk-KZ"/>
              </w:rPr>
            </w:pPr>
            <w:r>
              <w:rPr>
                <w:rFonts w:ascii="Times New Roman" w:eastAsia="Times New Roman" w:hAnsi="Times New Roman"/>
                <w:b/>
                <w:bCs/>
                <w:color w:val="151515"/>
                <w:sz w:val="17"/>
                <w:szCs w:val="17"/>
                <w:lang w:val="kk-KZ"/>
              </w:rPr>
              <w:t>3</w:t>
            </w:r>
            <w:r>
              <w:rPr>
                <w:rFonts w:ascii="Times New Roman" w:eastAsia="Times New Roman" w:hAnsi="Times New Roman"/>
                <w:b/>
                <w:bCs/>
                <w:color w:val="151515"/>
                <w:sz w:val="17"/>
                <w:szCs w:val="17"/>
              </w:rPr>
              <w:t xml:space="preserve"> </w:t>
            </w:r>
            <w:r>
              <w:rPr>
                <w:rFonts w:ascii="Times New Roman" w:eastAsia="Times New Roman" w:hAnsi="Times New Roman"/>
                <w:b/>
                <w:bCs/>
                <w:color w:val="151515"/>
                <w:sz w:val="17"/>
                <w:szCs w:val="17"/>
                <w:lang w:val="kk-KZ"/>
              </w:rPr>
              <w:t>этаж</w:t>
            </w:r>
          </w:p>
          <w:p w:rsidR="0077043F" w:rsidRDefault="000B4938" w:rsidP="000B4938">
            <w:pPr>
              <w:jc w:val="center"/>
              <w:rPr>
                <w:rFonts w:ascii="Times New Roman" w:eastAsia="Times New Roman" w:hAnsi="Times New Roman"/>
                <w:b/>
                <w:color w:val="000000"/>
                <w:sz w:val="17"/>
                <w:szCs w:val="17"/>
                <w:lang w:val="kk-KZ"/>
              </w:rPr>
            </w:pPr>
            <w:r>
              <w:rPr>
                <w:rFonts w:ascii="Times New Roman" w:hAnsi="Times New Roman"/>
                <w:b/>
                <w:sz w:val="17"/>
                <w:szCs w:val="17"/>
                <w:lang w:val="kk-KZ"/>
              </w:rPr>
              <w:t>(306</w:t>
            </w:r>
            <w:r w:rsidRPr="00D75BB7">
              <w:rPr>
                <w:rFonts w:ascii="Times New Roman" w:hAnsi="Times New Roman"/>
                <w:b/>
                <w:sz w:val="17"/>
                <w:szCs w:val="17"/>
                <w:lang w:val="kk-KZ"/>
              </w:rPr>
              <w:t xml:space="preserve"> кабинет)</w:t>
            </w:r>
            <w:bookmarkStart w:id="0" w:name="_GoBack"/>
            <w:bookmarkEnd w:id="0"/>
          </w:p>
        </w:tc>
        <w:tc>
          <w:tcPr>
            <w:tcW w:w="1305" w:type="dxa"/>
          </w:tcPr>
          <w:p w:rsidR="0077043F" w:rsidRPr="00D75BB7" w:rsidRDefault="0077043F" w:rsidP="0077043F">
            <w:pPr>
              <w:jc w:val="center"/>
              <w:rPr>
                <w:rFonts w:ascii="Times New Roman" w:eastAsia="Times New Roman" w:hAnsi="Times New Roman"/>
                <w:b/>
                <w:color w:val="000000"/>
                <w:sz w:val="17"/>
                <w:szCs w:val="17"/>
              </w:rPr>
            </w:pPr>
          </w:p>
        </w:tc>
      </w:tr>
    </w:tbl>
    <w:p w:rsidR="0014381E" w:rsidRPr="00603658" w:rsidRDefault="0014381E" w:rsidP="0014381E">
      <w:pPr>
        <w:spacing w:after="0" w:line="240" w:lineRule="auto"/>
        <w:contextualSpacing/>
        <w:rPr>
          <w:rFonts w:ascii="Times New Roman" w:eastAsia="Times New Roman" w:hAnsi="Times New Roman" w:cs="Times New Roman"/>
          <w:b/>
          <w:color w:val="000000"/>
          <w:sz w:val="18"/>
          <w:szCs w:val="18"/>
          <w:lang w:val="kk-KZ" w:eastAsia="ja-JP"/>
        </w:rPr>
      </w:pPr>
    </w:p>
    <w:p w:rsidR="0014381E" w:rsidRPr="00603658" w:rsidRDefault="0014381E" w:rsidP="0014381E">
      <w:pPr>
        <w:spacing w:after="0" w:line="240" w:lineRule="auto"/>
        <w:contextualSpacing/>
        <w:rPr>
          <w:rFonts w:ascii="Times New Roman" w:eastAsia="Times New Roman" w:hAnsi="Times New Roman" w:cs="Times New Roman"/>
          <w:b/>
          <w:color w:val="000000"/>
          <w:sz w:val="18"/>
          <w:szCs w:val="18"/>
          <w:lang w:val="kk-KZ" w:eastAsia="ja-JP"/>
        </w:rPr>
      </w:pPr>
    </w:p>
    <w:p w:rsidR="007552D0" w:rsidRPr="0014381E" w:rsidRDefault="007552D0">
      <w:pPr>
        <w:rPr>
          <w:lang w:val="kk-KZ"/>
        </w:rPr>
      </w:pPr>
    </w:p>
    <w:sectPr w:rsidR="007552D0" w:rsidRPr="0014381E" w:rsidSect="007C6088">
      <w:pgSz w:w="11906" w:h="16838"/>
      <w:pgMar w:top="284" w:right="424"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C58"/>
    <w:multiLevelType w:val="hybridMultilevel"/>
    <w:tmpl w:val="C322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411F8"/>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7E7B"/>
    <w:multiLevelType w:val="hybridMultilevel"/>
    <w:tmpl w:val="C322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54CED"/>
    <w:multiLevelType w:val="hybridMultilevel"/>
    <w:tmpl w:val="A4DE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77304"/>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53FCB"/>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F67E8"/>
    <w:multiLevelType w:val="hybridMultilevel"/>
    <w:tmpl w:val="A4DE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D02F3"/>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6384B"/>
    <w:multiLevelType w:val="hybridMultilevel"/>
    <w:tmpl w:val="A4DE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A2844"/>
    <w:multiLevelType w:val="hybridMultilevel"/>
    <w:tmpl w:val="C322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856BAF"/>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2F516B"/>
    <w:multiLevelType w:val="hybridMultilevel"/>
    <w:tmpl w:val="A4DE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56098E"/>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81396A"/>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65595A"/>
    <w:multiLevelType w:val="hybridMultilevel"/>
    <w:tmpl w:val="C322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127DE8"/>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371747"/>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42962"/>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9069B1"/>
    <w:multiLevelType w:val="hybridMultilevel"/>
    <w:tmpl w:val="2D3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6"/>
  </w:num>
  <w:num w:numId="5">
    <w:abstractNumId w:val="1"/>
  </w:num>
  <w:num w:numId="6">
    <w:abstractNumId w:val="17"/>
  </w:num>
  <w:num w:numId="7">
    <w:abstractNumId w:val="18"/>
  </w:num>
  <w:num w:numId="8">
    <w:abstractNumId w:val="9"/>
  </w:num>
  <w:num w:numId="9">
    <w:abstractNumId w:val="7"/>
  </w:num>
  <w:num w:numId="10">
    <w:abstractNumId w:val="11"/>
  </w:num>
  <w:num w:numId="11">
    <w:abstractNumId w:val="10"/>
  </w:num>
  <w:num w:numId="12">
    <w:abstractNumId w:val="2"/>
  </w:num>
  <w:num w:numId="13">
    <w:abstractNumId w:val="12"/>
  </w:num>
  <w:num w:numId="14">
    <w:abstractNumId w:val="3"/>
  </w:num>
  <w:num w:numId="15">
    <w:abstractNumId w:val="5"/>
  </w:num>
  <w:num w:numId="16">
    <w:abstractNumId w:val="16"/>
  </w:num>
  <w:num w:numId="17">
    <w:abstractNumId w:val="13"/>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A8"/>
    <w:rsid w:val="000B4938"/>
    <w:rsid w:val="000E6547"/>
    <w:rsid w:val="0014381E"/>
    <w:rsid w:val="001E07A8"/>
    <w:rsid w:val="004B08A8"/>
    <w:rsid w:val="004B7404"/>
    <w:rsid w:val="005501E2"/>
    <w:rsid w:val="007552D0"/>
    <w:rsid w:val="0077043F"/>
    <w:rsid w:val="00862FE5"/>
    <w:rsid w:val="00D021D3"/>
    <w:rsid w:val="00EA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81E"/>
    <w:pPr>
      <w:ind w:left="720"/>
      <w:contextualSpacing/>
    </w:pPr>
  </w:style>
  <w:style w:type="table" w:styleId="a4">
    <w:name w:val="Table Grid"/>
    <w:basedOn w:val="a1"/>
    <w:uiPriority w:val="59"/>
    <w:rsid w:val="0014381E"/>
    <w:pPr>
      <w:spacing w:after="0" w:line="240" w:lineRule="auto"/>
    </w:pPr>
    <w:rPr>
      <w:rFonts w:ascii="Calibri" w:eastAsia="Consolas"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77043F"/>
    <w:pPr>
      <w:pBdr>
        <w:bottom w:val="single" w:sz="8" w:space="4" w:color="5B9BD5"/>
      </w:pBdr>
      <w:spacing w:after="300"/>
      <w:contextualSpacing/>
    </w:pPr>
    <w:rPr>
      <w:sz w:val="20"/>
      <w:szCs w:val="20"/>
    </w:rPr>
  </w:style>
  <w:style w:type="character" w:customStyle="1" w:styleId="a6">
    <w:name w:val="Название Знак"/>
    <w:basedOn w:val="a0"/>
    <w:link w:val="a5"/>
    <w:uiPriority w:val="10"/>
    <w:rsid w:val="0077043F"/>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8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81E"/>
    <w:pPr>
      <w:ind w:left="720"/>
      <w:contextualSpacing/>
    </w:pPr>
  </w:style>
  <w:style w:type="table" w:styleId="a4">
    <w:name w:val="Table Grid"/>
    <w:basedOn w:val="a1"/>
    <w:uiPriority w:val="59"/>
    <w:rsid w:val="0014381E"/>
    <w:pPr>
      <w:spacing w:after="0" w:line="240" w:lineRule="auto"/>
    </w:pPr>
    <w:rPr>
      <w:rFonts w:ascii="Calibri" w:eastAsia="Consolas"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77043F"/>
    <w:pPr>
      <w:pBdr>
        <w:bottom w:val="single" w:sz="8" w:space="4" w:color="5B9BD5"/>
      </w:pBdr>
      <w:spacing w:after="300"/>
      <w:contextualSpacing/>
    </w:pPr>
    <w:rPr>
      <w:sz w:val="20"/>
      <w:szCs w:val="20"/>
    </w:rPr>
  </w:style>
  <w:style w:type="character" w:customStyle="1" w:styleId="a6">
    <w:name w:val="Название Знак"/>
    <w:basedOn w:val="a0"/>
    <w:link w:val="a5"/>
    <w:uiPriority w:val="10"/>
    <w:rsid w:val="0077043F"/>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8</cp:revision>
  <dcterms:created xsi:type="dcterms:W3CDTF">2021-07-02T07:02:00Z</dcterms:created>
  <dcterms:modified xsi:type="dcterms:W3CDTF">2021-09-02T09:27:00Z</dcterms:modified>
</cp:coreProperties>
</file>