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E6" w:rsidRPr="00B96FE6" w:rsidRDefault="00B96FE6" w:rsidP="00B96FE6">
      <w:pPr>
        <w:shd w:val="clear" w:color="auto" w:fill="FFFFFF"/>
        <w:outlineLvl w:val="0"/>
        <w:rPr>
          <w:bCs w:val="0"/>
          <w:i w:val="0"/>
          <w:iCs w:val="0"/>
          <w:sz w:val="24"/>
          <w:szCs w:val="24"/>
          <w:lang w:val="kk-KZ"/>
        </w:rPr>
      </w:pPr>
      <w:r w:rsidRPr="00B96FE6">
        <w:rPr>
          <w:i w:val="0"/>
          <w:sz w:val="24"/>
          <w:szCs w:val="24"/>
          <w:lang w:val="kk-KZ"/>
        </w:rPr>
        <w:t xml:space="preserve">Объявление о проведении общего конкурса для занятия вакантной </w:t>
      </w:r>
      <w:r w:rsidR="004576C4">
        <w:rPr>
          <w:i w:val="0"/>
          <w:sz w:val="24"/>
          <w:szCs w:val="24"/>
          <w:lang w:val="kk-KZ"/>
        </w:rPr>
        <w:t xml:space="preserve">и временно вакантной </w:t>
      </w:r>
      <w:r w:rsidRPr="00B96FE6">
        <w:rPr>
          <w:i w:val="0"/>
          <w:sz w:val="24"/>
          <w:szCs w:val="24"/>
          <w:lang w:val="kk-KZ"/>
        </w:rPr>
        <w:t xml:space="preserve">административной государственной должности корпуса «Б», являющейся низовой должностью  </w:t>
      </w:r>
    </w:p>
    <w:p w:rsidR="00B96FE6" w:rsidRPr="00B96FE6" w:rsidRDefault="00B96FE6" w:rsidP="00B96FE6">
      <w:pPr>
        <w:rPr>
          <w:bCs w:val="0"/>
          <w:i w:val="0"/>
          <w:iCs w:val="0"/>
          <w:sz w:val="24"/>
          <w:szCs w:val="24"/>
          <w:lang w:val="kk-KZ"/>
        </w:rPr>
      </w:pPr>
    </w:p>
    <w:p w:rsidR="00B96FE6" w:rsidRPr="00B96FE6" w:rsidRDefault="00B96FE6" w:rsidP="00B96FE6">
      <w:pPr>
        <w:rPr>
          <w:bCs w:val="0"/>
          <w:i w:val="0"/>
          <w:iCs w:val="0"/>
          <w:sz w:val="24"/>
          <w:szCs w:val="24"/>
          <w:lang w:val="kk-KZ"/>
        </w:rPr>
      </w:pPr>
      <w:r w:rsidRPr="00B96FE6">
        <w:rPr>
          <w:i w:val="0"/>
          <w:sz w:val="24"/>
          <w:szCs w:val="24"/>
          <w:lang w:val="kk-KZ"/>
        </w:rPr>
        <w:t>Управления государственных доходов по Сарыаркинскому району Департамента государственных доходов по городу Нур-Султан Комитета государственных доходов Министерства финансов Республики</w:t>
      </w:r>
      <w:r w:rsidR="00911889">
        <w:rPr>
          <w:i w:val="0"/>
          <w:sz w:val="24"/>
          <w:szCs w:val="24"/>
          <w:lang w:val="kk-KZ"/>
        </w:rPr>
        <w:t xml:space="preserve"> Казахстан</w:t>
      </w:r>
      <w:r w:rsidRPr="00B96FE6">
        <w:rPr>
          <w:i w:val="0"/>
          <w:sz w:val="24"/>
          <w:szCs w:val="24"/>
          <w:lang w:val="kk-KZ"/>
        </w:rPr>
        <w:t>.</w:t>
      </w:r>
    </w:p>
    <w:p w:rsidR="00B96FE6" w:rsidRPr="00B96FE6" w:rsidRDefault="00B96FE6" w:rsidP="00B96FE6">
      <w:pPr>
        <w:rPr>
          <w:bCs w:val="0"/>
          <w:i w:val="0"/>
          <w:iCs w:val="0"/>
          <w:sz w:val="24"/>
          <w:szCs w:val="24"/>
          <w:lang w:val="kk-KZ"/>
        </w:rPr>
      </w:pPr>
    </w:p>
    <w:p w:rsidR="00B96FE6" w:rsidRDefault="00B96FE6" w:rsidP="00B96FE6">
      <w:pPr>
        <w:ind w:firstLine="284"/>
        <w:rPr>
          <w:i w:val="0"/>
          <w:sz w:val="24"/>
          <w:szCs w:val="24"/>
          <w:lang w:val="kk-KZ"/>
        </w:rPr>
      </w:pPr>
      <w:r w:rsidRPr="00B96FE6">
        <w:rPr>
          <w:i w:val="0"/>
          <w:sz w:val="24"/>
          <w:szCs w:val="24"/>
          <w:lang w:val="kk-KZ"/>
        </w:rPr>
        <w:t xml:space="preserve">Общие квалификационные требования ко  всем участникам конкурса: </w:t>
      </w:r>
    </w:p>
    <w:p w:rsidR="004255DA" w:rsidRPr="00B96FE6" w:rsidRDefault="004255DA" w:rsidP="00B96FE6">
      <w:pPr>
        <w:ind w:firstLine="284"/>
        <w:rPr>
          <w:i w:val="0"/>
          <w:sz w:val="24"/>
          <w:szCs w:val="24"/>
          <w:lang w:val="kk-KZ"/>
        </w:rPr>
      </w:pPr>
    </w:p>
    <w:p w:rsidR="00B96FE6" w:rsidRPr="00B96FE6" w:rsidRDefault="00B96FE6" w:rsidP="00B96FE6">
      <w:pPr>
        <w:ind w:firstLine="709"/>
        <w:jc w:val="both"/>
        <w:rPr>
          <w:b w:val="0"/>
          <w:i w:val="0"/>
          <w:sz w:val="24"/>
          <w:szCs w:val="24"/>
          <w:lang w:val="kk-KZ"/>
        </w:rPr>
      </w:pPr>
      <w:r w:rsidRPr="00B96FE6">
        <w:rPr>
          <w:i w:val="0"/>
          <w:sz w:val="24"/>
          <w:szCs w:val="24"/>
          <w:lang w:val="kk-KZ"/>
        </w:rPr>
        <w:t>Для категории С-R-5:</w:t>
      </w:r>
      <w:r w:rsidRPr="00B96FE6">
        <w:rPr>
          <w:b w:val="0"/>
          <w:i w:val="0"/>
          <w:sz w:val="24"/>
          <w:szCs w:val="24"/>
          <w:lang w:val="kk-KZ"/>
        </w:rPr>
        <w:t xml:space="preserve"> </w:t>
      </w:r>
      <w:r w:rsidRPr="00B96FE6">
        <w:rPr>
          <w:b w:val="0"/>
          <w:i w:val="0"/>
          <w:color w:val="000000"/>
          <w:sz w:val="24"/>
          <w:szCs w:val="24"/>
        </w:rPr>
        <w:t xml:space="preserve">послевузовское или высшее либо </w:t>
      </w:r>
      <w:proofErr w:type="spellStart"/>
      <w:r w:rsidRPr="00B96FE6">
        <w:rPr>
          <w:b w:val="0"/>
          <w:i w:val="0"/>
          <w:color w:val="000000"/>
          <w:sz w:val="24"/>
          <w:szCs w:val="24"/>
        </w:rPr>
        <w:t>послесреднее</w:t>
      </w:r>
      <w:proofErr w:type="spellEnd"/>
      <w:r w:rsidRPr="00B96FE6">
        <w:rPr>
          <w:b w:val="0"/>
          <w:i w:val="0"/>
          <w:color w:val="000000"/>
          <w:sz w:val="24"/>
          <w:szCs w:val="24"/>
        </w:rPr>
        <w:t xml:space="preserve"> или техническое и профессиональное образование</w:t>
      </w:r>
      <w:r w:rsidRPr="00B96FE6">
        <w:rPr>
          <w:b w:val="0"/>
          <w:i w:val="0"/>
          <w:color w:val="000000"/>
          <w:sz w:val="24"/>
          <w:szCs w:val="24"/>
          <w:lang w:val="kk-KZ"/>
        </w:rPr>
        <w:t>.</w:t>
      </w:r>
    </w:p>
    <w:p w:rsidR="00B96FE6" w:rsidRPr="00B96FE6" w:rsidRDefault="00B96FE6" w:rsidP="00B96FE6">
      <w:pPr>
        <w:autoSpaceDE w:val="0"/>
        <w:autoSpaceDN w:val="0"/>
        <w:adjustRightInd w:val="0"/>
        <w:ind w:firstLine="708"/>
        <w:jc w:val="both"/>
        <w:rPr>
          <w:b w:val="0"/>
          <w:bCs w:val="0"/>
          <w:i w:val="0"/>
          <w:sz w:val="24"/>
          <w:szCs w:val="24"/>
          <w:lang w:val="kk-KZ"/>
        </w:rPr>
      </w:pPr>
      <w:r w:rsidRPr="00B96FE6">
        <w:rPr>
          <w:rFonts w:eastAsia="MS Mincho"/>
          <w:i w:val="0"/>
          <w:sz w:val="24"/>
          <w:szCs w:val="24"/>
          <w:lang w:val="kk-KZ"/>
        </w:rPr>
        <w:t>Наличие следующих компетенций:</w:t>
      </w:r>
      <w:r w:rsidRPr="00B96FE6">
        <w:rPr>
          <w:rFonts w:eastAsia="MS Mincho"/>
          <w:b w:val="0"/>
          <w:i w:val="0"/>
          <w:sz w:val="24"/>
          <w:szCs w:val="24"/>
          <w:lang w:val="kk-KZ"/>
        </w:rPr>
        <w:t xml:space="preserve"> </w:t>
      </w:r>
      <w:r w:rsidRPr="00B96FE6">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B96FE6">
        <w:rPr>
          <w:b w:val="0"/>
          <w:i w:val="0"/>
          <w:sz w:val="24"/>
          <w:szCs w:val="24"/>
          <w:lang w:val="kk-KZ"/>
        </w:rPr>
        <w:t>.</w:t>
      </w:r>
    </w:p>
    <w:p w:rsidR="00B96FE6" w:rsidRPr="00B96FE6" w:rsidRDefault="00B96FE6" w:rsidP="00B96FE6">
      <w:pPr>
        <w:ind w:firstLine="709"/>
        <w:jc w:val="both"/>
        <w:rPr>
          <w:b w:val="0"/>
          <w:bCs w:val="0"/>
          <w:i w:val="0"/>
          <w:iCs w:val="0"/>
          <w:sz w:val="24"/>
          <w:szCs w:val="24"/>
          <w:lang w:val="kk-KZ"/>
        </w:rPr>
      </w:pPr>
      <w:r w:rsidRPr="00B96FE6">
        <w:rPr>
          <w:i w:val="0"/>
          <w:sz w:val="24"/>
          <w:szCs w:val="24"/>
          <w:lang w:val="kk-KZ"/>
        </w:rPr>
        <w:t>Опыт работы не требуется</w:t>
      </w:r>
      <w:r w:rsidRPr="00B96FE6">
        <w:rPr>
          <w:b w:val="0"/>
          <w:i w:val="0"/>
          <w:sz w:val="24"/>
          <w:szCs w:val="24"/>
          <w:lang w:val="kk-KZ"/>
        </w:rPr>
        <w:t>.</w:t>
      </w:r>
    </w:p>
    <w:p w:rsidR="00790F3A" w:rsidRDefault="00790F3A" w:rsidP="00B96FE6">
      <w:pPr>
        <w:autoSpaceDE w:val="0"/>
        <w:autoSpaceDN w:val="0"/>
        <w:adjustRightInd w:val="0"/>
        <w:ind w:firstLine="322"/>
        <w:jc w:val="both"/>
        <w:rPr>
          <w:b w:val="0"/>
          <w:i w:val="0"/>
          <w:sz w:val="24"/>
          <w:szCs w:val="24"/>
          <w:lang w:val="kk-KZ"/>
        </w:rPr>
      </w:pPr>
    </w:p>
    <w:p w:rsidR="00B96FE6" w:rsidRDefault="00B96FE6" w:rsidP="00B96FE6">
      <w:pPr>
        <w:autoSpaceDE w:val="0"/>
        <w:autoSpaceDN w:val="0"/>
        <w:adjustRightInd w:val="0"/>
        <w:ind w:firstLine="322"/>
        <w:jc w:val="both"/>
        <w:rPr>
          <w:b w:val="0"/>
          <w:sz w:val="24"/>
          <w:szCs w:val="24"/>
          <w:lang w:val="kk-KZ"/>
        </w:rPr>
      </w:pPr>
      <w:r w:rsidRPr="00B96FE6">
        <w:rPr>
          <w:b w:val="0"/>
          <w:i w:val="0"/>
          <w:sz w:val="24"/>
          <w:szCs w:val="24"/>
          <w:lang w:val="kk-KZ"/>
        </w:rPr>
        <w:t xml:space="preserve">- </w:t>
      </w:r>
      <w:r w:rsidRPr="00ED16B5">
        <w:rPr>
          <w:b w:val="0"/>
          <w:sz w:val="24"/>
          <w:szCs w:val="24"/>
          <w:lang w:val="kk-KZ"/>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ED16B5" w:rsidRPr="00ED16B5" w:rsidRDefault="00ED16B5" w:rsidP="00B96FE6">
      <w:pPr>
        <w:autoSpaceDE w:val="0"/>
        <w:autoSpaceDN w:val="0"/>
        <w:adjustRightInd w:val="0"/>
        <w:ind w:firstLine="322"/>
        <w:jc w:val="both"/>
        <w:rPr>
          <w:b w:val="0"/>
          <w:sz w:val="24"/>
          <w:szCs w:val="24"/>
          <w:lang w:val="kk-KZ"/>
        </w:rPr>
      </w:pPr>
    </w:p>
    <w:p w:rsidR="00B96FE6" w:rsidRPr="00B96FE6" w:rsidRDefault="00B96FE6" w:rsidP="00B96FE6">
      <w:pPr>
        <w:ind w:right="99" w:firstLine="709"/>
        <w:rPr>
          <w:i w:val="0"/>
          <w:sz w:val="24"/>
          <w:szCs w:val="24"/>
          <w:lang w:val="kk-KZ"/>
        </w:rPr>
      </w:pPr>
      <w:r w:rsidRPr="00B96FE6">
        <w:rPr>
          <w:i w:val="0"/>
          <w:sz w:val="24"/>
          <w:szCs w:val="24"/>
          <w:lang w:val="kk-KZ"/>
        </w:rPr>
        <w:t>Должностные оклады административных государственных служащих,тг.:</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B96FE6" w:rsidRPr="00B96FE6"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255DA" w:rsidRDefault="004255DA" w:rsidP="00C71CF5">
            <w:pPr>
              <w:keepNext/>
              <w:keepLines/>
              <w:tabs>
                <w:tab w:val="left" w:pos="132"/>
                <w:tab w:val="left" w:pos="6663"/>
              </w:tabs>
              <w:rPr>
                <w:i w:val="0"/>
                <w:sz w:val="24"/>
                <w:szCs w:val="24"/>
                <w:lang w:val="kk-KZ"/>
              </w:rPr>
            </w:pPr>
          </w:p>
          <w:p w:rsidR="00B96FE6" w:rsidRPr="00B96FE6" w:rsidRDefault="00B96FE6" w:rsidP="00C71CF5">
            <w:pPr>
              <w:keepNext/>
              <w:keepLines/>
              <w:tabs>
                <w:tab w:val="left" w:pos="132"/>
                <w:tab w:val="left" w:pos="6663"/>
              </w:tabs>
              <w:rPr>
                <w:bCs w:val="0"/>
                <w:i w:val="0"/>
                <w:iCs w:val="0"/>
                <w:sz w:val="24"/>
                <w:szCs w:val="24"/>
                <w:lang w:val="kk-KZ"/>
              </w:rPr>
            </w:pPr>
            <w:r w:rsidRPr="00B96FE6">
              <w:rPr>
                <w:i w:val="0"/>
                <w:sz w:val="24"/>
                <w:szCs w:val="24"/>
                <w:lang w:val="kk-KZ"/>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keepNext/>
              <w:keepLines/>
              <w:tabs>
                <w:tab w:val="left" w:pos="132"/>
                <w:tab w:val="left" w:pos="6663"/>
              </w:tabs>
              <w:rPr>
                <w:bCs w:val="0"/>
                <w:i w:val="0"/>
                <w:iCs w:val="0"/>
                <w:sz w:val="24"/>
                <w:szCs w:val="24"/>
                <w:lang w:val="kk-KZ"/>
              </w:rPr>
            </w:pPr>
            <w:r w:rsidRPr="00B96FE6">
              <w:rPr>
                <w:i w:val="0"/>
                <w:sz w:val="24"/>
                <w:szCs w:val="24"/>
                <w:lang w:val="kk-KZ"/>
              </w:rPr>
              <w:t>В зависимости от выслуги лет</w:t>
            </w:r>
          </w:p>
        </w:tc>
      </w:tr>
      <w:tr w:rsidR="00B96FE6" w:rsidRPr="00B96FE6"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keepNext/>
              <w:keepLines/>
              <w:tabs>
                <w:tab w:val="left" w:pos="132"/>
                <w:tab w:val="left" w:pos="6663"/>
              </w:tabs>
              <w:rPr>
                <w:bCs w:val="0"/>
                <w:i w:val="0"/>
                <w:iCs w:val="0"/>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lang w:val="kk-KZ"/>
              </w:rPr>
            </w:pPr>
            <w:r w:rsidRPr="00B96FE6">
              <w:rPr>
                <w:rFonts w:ascii="Times New Roman" w:hAnsi="Times New Roman" w:cs="Times New Roman"/>
                <w:b/>
                <w:kern w:val="0"/>
                <w:sz w:val="24"/>
                <w:szCs w:val="24"/>
                <w:lang w:val="kk-KZ"/>
              </w:rPr>
              <w:t>min</w:t>
            </w:r>
          </w:p>
        </w:tc>
        <w:tc>
          <w:tcPr>
            <w:tcW w:w="3849" w:type="dxa"/>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lang w:val="kk-KZ"/>
              </w:rPr>
            </w:pPr>
            <w:r w:rsidRPr="00B96FE6">
              <w:rPr>
                <w:rFonts w:ascii="Times New Roman" w:hAnsi="Times New Roman" w:cs="Times New Roman"/>
                <w:b/>
                <w:kern w:val="0"/>
                <w:sz w:val="24"/>
                <w:szCs w:val="24"/>
                <w:lang w:val="kk-KZ"/>
              </w:rPr>
              <w:t>max</w:t>
            </w:r>
          </w:p>
        </w:tc>
      </w:tr>
      <w:tr w:rsidR="00B96FE6" w:rsidRPr="00B96FE6"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keepNext/>
              <w:keepLines/>
              <w:tabs>
                <w:tab w:val="left" w:pos="132"/>
                <w:tab w:val="left" w:pos="6663"/>
              </w:tabs>
              <w:rPr>
                <w:i w:val="0"/>
                <w:sz w:val="24"/>
                <w:szCs w:val="24"/>
                <w:lang w:val="kk-KZ"/>
              </w:rPr>
            </w:pPr>
            <w:r w:rsidRPr="00B96FE6">
              <w:rPr>
                <w:i w:val="0"/>
                <w:sz w:val="24"/>
                <w:szCs w:val="24"/>
                <w:lang w:val="kk-KZ"/>
              </w:rPr>
              <w:t>С-R-5</w:t>
            </w:r>
          </w:p>
        </w:tc>
        <w:tc>
          <w:tcPr>
            <w:tcW w:w="3806" w:type="dxa"/>
            <w:tcBorders>
              <w:top w:val="single" w:sz="4" w:space="0" w:color="auto"/>
              <w:left w:val="single" w:sz="4" w:space="0" w:color="auto"/>
              <w:bottom w:val="single" w:sz="4" w:space="0" w:color="auto"/>
              <w:right w:val="single" w:sz="4" w:space="0" w:color="auto"/>
            </w:tcBorders>
          </w:tcPr>
          <w:p w:rsidR="00B96FE6" w:rsidRPr="00B96FE6" w:rsidRDefault="00B96FE6" w:rsidP="00C71CF5">
            <w:pPr>
              <w:rPr>
                <w:i w:val="0"/>
                <w:sz w:val="24"/>
                <w:szCs w:val="24"/>
                <w:lang w:val="kk-KZ"/>
              </w:rPr>
            </w:pPr>
            <w:r w:rsidRPr="00B96FE6">
              <w:rPr>
                <w:i w:val="0"/>
                <w:sz w:val="24"/>
                <w:szCs w:val="24"/>
                <w:lang w:val="kk-KZ"/>
              </w:rPr>
              <w:t>84 414, 69</w:t>
            </w:r>
          </w:p>
        </w:tc>
        <w:tc>
          <w:tcPr>
            <w:tcW w:w="3849" w:type="dxa"/>
            <w:tcBorders>
              <w:top w:val="single" w:sz="4" w:space="0" w:color="auto"/>
              <w:left w:val="single" w:sz="4" w:space="0" w:color="auto"/>
              <w:bottom w:val="single" w:sz="4" w:space="0" w:color="auto"/>
              <w:right w:val="single" w:sz="4" w:space="0" w:color="auto"/>
            </w:tcBorders>
          </w:tcPr>
          <w:p w:rsidR="00B96FE6" w:rsidRPr="00B96FE6" w:rsidRDefault="00B96FE6" w:rsidP="00C71CF5">
            <w:pPr>
              <w:rPr>
                <w:i w:val="0"/>
                <w:sz w:val="24"/>
                <w:szCs w:val="24"/>
                <w:lang w:val="kk-KZ"/>
              </w:rPr>
            </w:pPr>
            <w:r w:rsidRPr="00B96FE6">
              <w:rPr>
                <w:i w:val="0"/>
                <w:sz w:val="24"/>
                <w:szCs w:val="24"/>
                <w:lang w:val="kk-KZ"/>
              </w:rPr>
              <w:t>114 853, 53</w:t>
            </w:r>
          </w:p>
        </w:tc>
      </w:tr>
    </w:tbl>
    <w:p w:rsidR="00B96FE6" w:rsidRPr="00B96FE6" w:rsidRDefault="00B96FE6" w:rsidP="00B96FE6">
      <w:pPr>
        <w:pStyle w:val="a4"/>
        <w:spacing w:before="0" w:beforeAutospacing="0" w:after="0" w:afterAutospacing="0"/>
        <w:ind w:firstLine="709"/>
        <w:jc w:val="both"/>
        <w:rPr>
          <w:b/>
          <w:lang w:val="kk-KZ"/>
        </w:rPr>
      </w:pPr>
    </w:p>
    <w:p w:rsidR="003D7B69" w:rsidRPr="000812F8" w:rsidRDefault="00B96FE6" w:rsidP="000812F8">
      <w:pPr>
        <w:ind w:firstLine="709"/>
        <w:jc w:val="both"/>
        <w:rPr>
          <w:i w:val="0"/>
          <w:sz w:val="24"/>
          <w:szCs w:val="24"/>
          <w:lang w:val="kk-KZ"/>
        </w:rPr>
      </w:pPr>
      <w:r w:rsidRPr="00B96FE6">
        <w:rPr>
          <w:i w:val="0"/>
          <w:sz w:val="24"/>
          <w:szCs w:val="24"/>
        </w:rPr>
        <w:t xml:space="preserve">Управление государственных доходов по </w:t>
      </w:r>
      <w:proofErr w:type="spellStart"/>
      <w:r w:rsidRPr="00B96FE6">
        <w:rPr>
          <w:i w:val="0"/>
          <w:sz w:val="24"/>
          <w:szCs w:val="24"/>
        </w:rPr>
        <w:t>Сарыаркинскому</w:t>
      </w:r>
      <w:proofErr w:type="spellEnd"/>
      <w:r w:rsidRPr="00B96FE6">
        <w:rPr>
          <w:i w:val="0"/>
          <w:sz w:val="24"/>
          <w:szCs w:val="24"/>
        </w:rPr>
        <w:t xml:space="preserve"> району </w:t>
      </w:r>
      <w:r w:rsidRPr="00B96FE6">
        <w:rPr>
          <w:i w:val="0"/>
          <w:sz w:val="24"/>
          <w:szCs w:val="24"/>
          <w:lang w:val="kk-KZ"/>
        </w:rPr>
        <w:t xml:space="preserve">Департамента государственных доходов по </w:t>
      </w:r>
      <w:r w:rsidRPr="00B96FE6">
        <w:rPr>
          <w:i w:val="0"/>
          <w:sz w:val="24"/>
          <w:szCs w:val="24"/>
        </w:rPr>
        <w:t xml:space="preserve">г. </w:t>
      </w:r>
      <w:proofErr w:type="spellStart"/>
      <w:r w:rsidRPr="00B96FE6">
        <w:rPr>
          <w:i w:val="0"/>
          <w:sz w:val="24"/>
          <w:szCs w:val="24"/>
        </w:rPr>
        <w:t>Нұр-Сұлтан</w:t>
      </w:r>
      <w:proofErr w:type="spellEnd"/>
      <w:r w:rsidRPr="00B96FE6">
        <w:rPr>
          <w:i w:val="0"/>
          <w:sz w:val="24"/>
          <w:szCs w:val="24"/>
        </w:rPr>
        <w:t xml:space="preserve"> </w:t>
      </w:r>
      <w:r w:rsidRPr="00B96FE6">
        <w:rPr>
          <w:i w:val="0"/>
          <w:sz w:val="24"/>
          <w:szCs w:val="24"/>
          <w:lang w:val="kk-KZ"/>
        </w:rPr>
        <w:t>Комитета государственных доходов Министерства финансов Республики Казахстан, индекс 0</w:t>
      </w:r>
      <w:r w:rsidRPr="00B96FE6">
        <w:rPr>
          <w:i w:val="0"/>
          <w:sz w:val="24"/>
          <w:szCs w:val="24"/>
        </w:rPr>
        <w:t>1</w:t>
      </w:r>
      <w:r w:rsidRPr="00B96FE6">
        <w:rPr>
          <w:i w:val="0"/>
          <w:sz w:val="24"/>
          <w:szCs w:val="24"/>
          <w:lang w:val="kk-KZ"/>
        </w:rPr>
        <w:t xml:space="preserve">0000, </w:t>
      </w:r>
      <w:r w:rsidRPr="00B96FE6">
        <w:rPr>
          <w:i w:val="0"/>
          <w:sz w:val="24"/>
          <w:szCs w:val="24"/>
        </w:rPr>
        <w:t xml:space="preserve">г. </w:t>
      </w:r>
      <w:proofErr w:type="spellStart"/>
      <w:r w:rsidRPr="00B96FE6">
        <w:rPr>
          <w:i w:val="0"/>
          <w:sz w:val="24"/>
          <w:szCs w:val="24"/>
        </w:rPr>
        <w:t>Нұр-Сұлтан</w:t>
      </w:r>
      <w:proofErr w:type="spellEnd"/>
      <w:r w:rsidRPr="00B96FE6">
        <w:rPr>
          <w:i w:val="0"/>
          <w:sz w:val="24"/>
          <w:szCs w:val="24"/>
        </w:rPr>
        <w:t xml:space="preserve">, </w:t>
      </w:r>
      <w:r w:rsidRPr="00B96FE6">
        <w:rPr>
          <w:i w:val="0"/>
          <w:sz w:val="24"/>
          <w:szCs w:val="24"/>
          <w:lang w:val="kk-KZ"/>
        </w:rPr>
        <w:t xml:space="preserve">пр. Республика 52, телефон для справок: </w:t>
      </w:r>
      <w:r w:rsidR="00346B5D" w:rsidRPr="00346B5D">
        <w:rPr>
          <w:i w:val="0"/>
          <w:sz w:val="24"/>
          <w:szCs w:val="24"/>
          <w:lang w:val="kk-KZ"/>
        </w:rPr>
        <w:t>8(7172)77-32-32, 8(7172)77-31-38</w:t>
      </w:r>
      <w:r w:rsidRPr="00B96FE6">
        <w:rPr>
          <w:i w:val="0"/>
          <w:sz w:val="24"/>
          <w:szCs w:val="24"/>
        </w:rPr>
        <w:t xml:space="preserve">, </w:t>
      </w:r>
      <w:r w:rsidR="004B1692" w:rsidRPr="004B1692">
        <w:rPr>
          <w:color w:val="0000FF"/>
          <w:u w:val="single"/>
          <w:lang w:val="kk-KZ"/>
        </w:rPr>
        <w:t>n.kulsugurova@kgd.gov.kz, a.rakhimbekova@ kgd.dov.kz</w:t>
      </w:r>
      <w:r w:rsidRPr="00B96FE6">
        <w:rPr>
          <w:i w:val="0"/>
          <w:sz w:val="24"/>
          <w:szCs w:val="24"/>
          <w:lang w:val="kk-KZ"/>
        </w:rPr>
        <w:t xml:space="preserve"> объявляет общий конкурс для занятия вакантной</w:t>
      </w:r>
      <w:r w:rsidR="0042002E" w:rsidRPr="0042002E">
        <w:t xml:space="preserve"> </w:t>
      </w:r>
      <w:r w:rsidR="0042002E" w:rsidRPr="0042002E">
        <w:rPr>
          <w:i w:val="0"/>
          <w:sz w:val="24"/>
          <w:szCs w:val="24"/>
          <w:lang w:val="kk-KZ"/>
        </w:rPr>
        <w:t>административной государственной</w:t>
      </w:r>
      <w:r w:rsidRPr="00B96FE6">
        <w:rPr>
          <w:i w:val="0"/>
          <w:sz w:val="24"/>
          <w:szCs w:val="24"/>
          <w:lang w:val="kk-KZ"/>
        </w:rPr>
        <w:t xml:space="preserve"> административной государственной должности корпуса «Б»:</w:t>
      </w:r>
    </w:p>
    <w:p w:rsidR="00B70D03" w:rsidRDefault="00B96FE6" w:rsidP="00B70D03">
      <w:pPr>
        <w:ind w:firstLine="709"/>
        <w:jc w:val="both"/>
        <w:rPr>
          <w:i w:val="0"/>
          <w:sz w:val="24"/>
          <w:szCs w:val="24"/>
          <w:lang w:val="kk-KZ"/>
        </w:rPr>
      </w:pPr>
      <w:r w:rsidRPr="00B96FE6">
        <w:rPr>
          <w:i w:val="0"/>
          <w:sz w:val="24"/>
          <w:szCs w:val="24"/>
          <w:lang w:val="kk-KZ"/>
        </w:rPr>
        <w:t>1.</w:t>
      </w:r>
      <w:r w:rsidRPr="00B96FE6">
        <w:rPr>
          <w:i w:val="0"/>
          <w:sz w:val="24"/>
          <w:szCs w:val="24"/>
        </w:rPr>
        <w:t xml:space="preserve"> </w:t>
      </w:r>
      <w:r w:rsidRPr="00B96FE6">
        <w:rPr>
          <w:i w:val="0"/>
          <w:sz w:val="24"/>
          <w:szCs w:val="24"/>
          <w:lang w:val="kk-KZ"/>
        </w:rPr>
        <w:t xml:space="preserve">Ведущий специалист </w:t>
      </w:r>
      <w:r w:rsidRPr="00B96FE6">
        <w:rPr>
          <w:rFonts w:eastAsiaTheme="minorEastAsia" w:cstheme="minorBidi"/>
          <w:i w:val="0"/>
          <w:color w:val="000000"/>
          <w:sz w:val="24"/>
          <w:szCs w:val="24"/>
          <w:lang w:val="kk-KZ"/>
        </w:rPr>
        <w:t xml:space="preserve">отдела </w:t>
      </w:r>
      <w:r w:rsidR="0004348C">
        <w:rPr>
          <w:rFonts w:eastAsiaTheme="minorEastAsia" w:cstheme="minorBidi"/>
          <w:i w:val="0"/>
          <w:sz w:val="24"/>
          <w:szCs w:val="24"/>
          <w:lang w:val="kk-KZ"/>
        </w:rPr>
        <w:t>непроизводственных платежей</w:t>
      </w:r>
      <w:r w:rsidRPr="00B96FE6">
        <w:rPr>
          <w:rFonts w:eastAsiaTheme="minorEastAsia" w:cstheme="minorBidi"/>
          <w:i w:val="0"/>
          <w:sz w:val="24"/>
          <w:szCs w:val="24"/>
          <w:lang w:val="kk-KZ"/>
        </w:rPr>
        <w:t xml:space="preserve">, </w:t>
      </w:r>
      <w:r>
        <w:rPr>
          <w:i w:val="0"/>
          <w:sz w:val="24"/>
          <w:szCs w:val="24"/>
          <w:lang w:val="kk-KZ"/>
        </w:rPr>
        <w:t xml:space="preserve">категория </w:t>
      </w:r>
      <w:r w:rsidR="000026E4">
        <w:rPr>
          <w:i w:val="0"/>
          <w:sz w:val="24"/>
          <w:szCs w:val="24"/>
          <w:lang w:val="kk-KZ"/>
        </w:rPr>
        <w:t>С-R-5</w:t>
      </w:r>
      <w:r w:rsidR="00055D22">
        <w:rPr>
          <w:i w:val="0"/>
          <w:sz w:val="24"/>
          <w:szCs w:val="24"/>
          <w:lang w:val="kk-KZ"/>
        </w:rPr>
        <w:t>, (1 единица</w:t>
      </w:r>
      <w:r w:rsidRPr="00B96FE6">
        <w:rPr>
          <w:i w:val="0"/>
          <w:sz w:val="24"/>
          <w:szCs w:val="24"/>
          <w:lang w:val="kk-KZ"/>
        </w:rPr>
        <w:t>).</w:t>
      </w:r>
    </w:p>
    <w:p w:rsidR="0004348C" w:rsidRDefault="00B96FE6" w:rsidP="00B361EC">
      <w:pPr>
        <w:ind w:firstLine="709"/>
        <w:jc w:val="both"/>
        <w:rPr>
          <w:b w:val="0"/>
          <w:i w:val="0"/>
          <w:color w:val="000000"/>
          <w:sz w:val="24"/>
          <w:szCs w:val="24"/>
          <w:lang w:val="kk-KZ"/>
        </w:rPr>
      </w:pPr>
      <w:r w:rsidRPr="00B96FE6">
        <w:rPr>
          <w:i w:val="0"/>
          <w:sz w:val="24"/>
          <w:szCs w:val="24"/>
        </w:rPr>
        <w:t>Функциональные обязанности:</w:t>
      </w:r>
      <w:r w:rsidRPr="00B96FE6">
        <w:rPr>
          <w:b w:val="0"/>
          <w:i w:val="0"/>
          <w:sz w:val="24"/>
          <w:szCs w:val="24"/>
        </w:rPr>
        <w:t xml:space="preserve"> </w:t>
      </w:r>
      <w:r w:rsidR="0004348C" w:rsidRPr="0004348C">
        <w:rPr>
          <w:b w:val="0"/>
          <w:i w:val="0"/>
          <w:color w:val="000000"/>
          <w:sz w:val="24"/>
          <w:szCs w:val="24"/>
        </w:rPr>
        <w:t xml:space="preserve">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  </w:t>
      </w:r>
    </w:p>
    <w:p w:rsidR="00B96FE6" w:rsidRPr="00B96FE6" w:rsidRDefault="00B96FE6" w:rsidP="0004348C">
      <w:pPr>
        <w:ind w:firstLine="709"/>
        <w:jc w:val="both"/>
        <w:rPr>
          <w:b w:val="0"/>
          <w:i w:val="0"/>
          <w:sz w:val="24"/>
          <w:szCs w:val="24"/>
          <w:lang w:val="kk-KZ"/>
        </w:rPr>
      </w:pPr>
      <w:r w:rsidRPr="00856E86">
        <w:rPr>
          <w:i w:val="0"/>
          <w:sz w:val="24"/>
          <w:szCs w:val="24"/>
          <w:lang w:val="kk-KZ"/>
        </w:rPr>
        <w:t>Требования к участникам конкурса:</w:t>
      </w:r>
      <w:r w:rsidRPr="00856E86">
        <w:rPr>
          <w:b w:val="0"/>
          <w:i w:val="0"/>
          <w:sz w:val="24"/>
          <w:szCs w:val="24"/>
          <w:lang w:val="kk-KZ"/>
        </w:rPr>
        <w:t xml:space="preserve"> Послевузовское или 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4576C4" w:rsidRDefault="004576C4" w:rsidP="004576C4">
      <w:pPr>
        <w:ind w:firstLine="709"/>
        <w:jc w:val="both"/>
        <w:rPr>
          <w:i w:val="0"/>
          <w:sz w:val="24"/>
          <w:szCs w:val="24"/>
          <w:lang w:val="kk-KZ"/>
        </w:rPr>
      </w:pPr>
      <w:r w:rsidRPr="00B96FE6">
        <w:rPr>
          <w:i w:val="0"/>
          <w:sz w:val="24"/>
          <w:szCs w:val="24"/>
          <w:lang w:val="kk-KZ"/>
        </w:rPr>
        <w:t>1.</w:t>
      </w:r>
      <w:r w:rsidRPr="00B96FE6">
        <w:rPr>
          <w:i w:val="0"/>
          <w:sz w:val="24"/>
          <w:szCs w:val="24"/>
        </w:rPr>
        <w:t xml:space="preserve"> </w:t>
      </w:r>
      <w:r w:rsidRPr="00B96FE6">
        <w:rPr>
          <w:i w:val="0"/>
          <w:sz w:val="24"/>
          <w:szCs w:val="24"/>
          <w:lang w:val="kk-KZ"/>
        </w:rPr>
        <w:t xml:space="preserve">Ведущий специалист </w:t>
      </w:r>
      <w:r w:rsidRPr="00B96FE6">
        <w:rPr>
          <w:rFonts w:eastAsiaTheme="minorEastAsia" w:cstheme="minorBidi"/>
          <w:i w:val="0"/>
          <w:color w:val="000000"/>
          <w:sz w:val="24"/>
          <w:szCs w:val="24"/>
          <w:lang w:val="kk-KZ"/>
        </w:rPr>
        <w:t xml:space="preserve">отдела </w:t>
      </w:r>
      <w:r>
        <w:rPr>
          <w:rFonts w:eastAsiaTheme="minorEastAsia" w:cstheme="minorBidi"/>
          <w:i w:val="0"/>
          <w:sz w:val="24"/>
          <w:szCs w:val="24"/>
          <w:lang w:val="kk-KZ"/>
        </w:rPr>
        <w:t>администрирования индивидуальных предпринимателей</w:t>
      </w:r>
      <w:r w:rsidRPr="00B96FE6">
        <w:rPr>
          <w:rFonts w:eastAsiaTheme="minorEastAsia" w:cstheme="minorBidi"/>
          <w:i w:val="0"/>
          <w:sz w:val="24"/>
          <w:szCs w:val="24"/>
          <w:lang w:val="kk-KZ"/>
        </w:rPr>
        <w:t>,</w:t>
      </w:r>
      <w:r>
        <w:rPr>
          <w:rFonts w:eastAsiaTheme="minorEastAsia" w:cstheme="minorBidi"/>
          <w:i w:val="0"/>
          <w:sz w:val="24"/>
          <w:szCs w:val="24"/>
          <w:lang w:val="kk-KZ"/>
        </w:rPr>
        <w:t xml:space="preserve"> (на период декретного отпуска основного работника до 23.05.2024 года) </w:t>
      </w:r>
      <w:r w:rsidRPr="00B96FE6">
        <w:rPr>
          <w:rFonts w:eastAsiaTheme="minorEastAsia" w:cstheme="minorBidi"/>
          <w:i w:val="0"/>
          <w:sz w:val="24"/>
          <w:szCs w:val="24"/>
          <w:lang w:val="kk-KZ"/>
        </w:rPr>
        <w:t xml:space="preserve"> </w:t>
      </w:r>
      <w:r>
        <w:rPr>
          <w:i w:val="0"/>
          <w:sz w:val="24"/>
          <w:szCs w:val="24"/>
          <w:lang w:val="kk-KZ"/>
        </w:rPr>
        <w:t>категория С-R-5, 1 единица</w:t>
      </w:r>
      <w:r w:rsidRPr="00B96FE6">
        <w:rPr>
          <w:i w:val="0"/>
          <w:sz w:val="24"/>
          <w:szCs w:val="24"/>
          <w:lang w:val="kk-KZ"/>
        </w:rPr>
        <w:t>.</w:t>
      </w:r>
    </w:p>
    <w:p w:rsidR="004576C4" w:rsidRDefault="004576C4" w:rsidP="004576C4">
      <w:pPr>
        <w:ind w:firstLine="709"/>
        <w:jc w:val="both"/>
        <w:rPr>
          <w:b w:val="0"/>
          <w:i w:val="0"/>
          <w:color w:val="000000"/>
          <w:sz w:val="24"/>
          <w:szCs w:val="24"/>
          <w:lang w:val="kk-KZ"/>
        </w:rPr>
      </w:pPr>
      <w:r w:rsidRPr="00B96FE6">
        <w:rPr>
          <w:i w:val="0"/>
          <w:sz w:val="24"/>
          <w:szCs w:val="24"/>
        </w:rPr>
        <w:t>Функциональные обязанности:</w:t>
      </w:r>
      <w:r w:rsidRPr="00B96FE6">
        <w:rPr>
          <w:b w:val="0"/>
          <w:i w:val="0"/>
          <w:sz w:val="24"/>
          <w:szCs w:val="24"/>
        </w:rPr>
        <w:t xml:space="preserve"> </w:t>
      </w:r>
      <w:r w:rsidR="00DA4071" w:rsidRPr="00DA4071">
        <w:rPr>
          <w:b w:val="0"/>
          <w:i w:val="0"/>
          <w:color w:val="000000"/>
          <w:sz w:val="24"/>
          <w:szCs w:val="24"/>
          <w:lang w:val="kk-KZ"/>
        </w:rPr>
        <w:t xml:space="preserve">Осуществление соответствующей работы по индивидуальным предпринимателям. Ведение разъяснительной работы с налогоплательщиками в области налогового законодательства, выставлением уведомлений камерального контроля. Ликвидации частных судебных испонителей, адвокатской деятельности, нотариус. Осуществление контроля за своевременностью и качеством </w:t>
      </w:r>
      <w:r w:rsidR="00DA4071" w:rsidRPr="00DA4071">
        <w:rPr>
          <w:b w:val="0"/>
          <w:i w:val="0"/>
          <w:color w:val="000000"/>
          <w:sz w:val="24"/>
          <w:szCs w:val="24"/>
          <w:lang w:val="kk-KZ"/>
        </w:rPr>
        <w:lastRenderedPageBreak/>
        <w:t>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r w:rsidRPr="0004348C">
        <w:rPr>
          <w:b w:val="0"/>
          <w:i w:val="0"/>
          <w:color w:val="000000"/>
          <w:sz w:val="24"/>
          <w:szCs w:val="24"/>
        </w:rPr>
        <w:t xml:space="preserve">  </w:t>
      </w:r>
    </w:p>
    <w:p w:rsidR="004576C4" w:rsidRPr="00B96FE6" w:rsidRDefault="004576C4" w:rsidP="004576C4">
      <w:pPr>
        <w:ind w:firstLine="709"/>
        <w:jc w:val="both"/>
        <w:rPr>
          <w:b w:val="0"/>
          <w:i w:val="0"/>
          <w:sz w:val="24"/>
          <w:szCs w:val="24"/>
          <w:lang w:val="kk-KZ"/>
        </w:rPr>
      </w:pPr>
      <w:r w:rsidRPr="00856E86">
        <w:rPr>
          <w:i w:val="0"/>
          <w:sz w:val="24"/>
          <w:szCs w:val="24"/>
          <w:lang w:val="kk-KZ"/>
        </w:rPr>
        <w:t>Требования к участникам конкурса:</w:t>
      </w:r>
      <w:r w:rsidRPr="00856E86">
        <w:rPr>
          <w:b w:val="0"/>
          <w:i w:val="0"/>
          <w:sz w:val="24"/>
          <w:szCs w:val="24"/>
          <w:lang w:val="kk-KZ"/>
        </w:rPr>
        <w:t xml:space="preserve"> Послевузовское или 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6B7BFE" w:rsidRDefault="006B7BFE" w:rsidP="00903F3F">
      <w:pPr>
        <w:ind w:firstLine="708"/>
        <w:jc w:val="both"/>
        <w:rPr>
          <w:b w:val="0"/>
          <w:i w:val="0"/>
          <w:sz w:val="24"/>
          <w:szCs w:val="24"/>
          <w:lang w:val="kk-KZ"/>
        </w:rPr>
      </w:pPr>
    </w:p>
    <w:p w:rsidR="006B7BFE" w:rsidRDefault="00CB7DDD" w:rsidP="006B7BFE">
      <w:pPr>
        <w:ind w:firstLine="709"/>
        <w:jc w:val="both"/>
        <w:rPr>
          <w:color w:val="000000"/>
          <w:sz w:val="24"/>
          <w:szCs w:val="24"/>
          <w:lang w:val="kk-KZ"/>
        </w:rPr>
      </w:pPr>
      <w:r>
        <w:rPr>
          <w:b w:val="0"/>
          <w:color w:val="000000"/>
          <w:sz w:val="24"/>
          <w:szCs w:val="24"/>
          <w:highlight w:val="yellow"/>
          <w:lang w:val="kk-KZ"/>
        </w:rPr>
        <w:t>Прием документов: 31.08.2021-08</w:t>
      </w:r>
      <w:bookmarkStart w:id="0" w:name="_GoBack"/>
      <w:bookmarkEnd w:id="0"/>
      <w:r w:rsidR="00DA4071">
        <w:rPr>
          <w:b w:val="0"/>
          <w:color w:val="000000"/>
          <w:sz w:val="24"/>
          <w:szCs w:val="24"/>
          <w:highlight w:val="yellow"/>
          <w:lang w:val="kk-KZ"/>
        </w:rPr>
        <w:t>.09</w:t>
      </w:r>
      <w:r w:rsidR="00267FD3">
        <w:rPr>
          <w:b w:val="0"/>
          <w:color w:val="000000"/>
          <w:sz w:val="24"/>
          <w:szCs w:val="24"/>
          <w:highlight w:val="yellow"/>
          <w:lang w:val="kk-KZ"/>
        </w:rPr>
        <w:t>.2021</w:t>
      </w:r>
      <w:r w:rsidR="006B7BFE">
        <w:rPr>
          <w:b w:val="0"/>
          <w:color w:val="000000"/>
          <w:sz w:val="24"/>
          <w:szCs w:val="24"/>
          <w:highlight w:val="yellow"/>
          <w:lang w:val="kk-KZ"/>
        </w:rPr>
        <w:t xml:space="preserve"> гг.</w:t>
      </w:r>
    </w:p>
    <w:p w:rsidR="006B7BFE" w:rsidRDefault="006B7BFE" w:rsidP="00903F3F">
      <w:pPr>
        <w:ind w:firstLine="708"/>
        <w:jc w:val="both"/>
        <w:rPr>
          <w:b w:val="0"/>
          <w:i w:val="0"/>
          <w:sz w:val="24"/>
          <w:szCs w:val="24"/>
          <w:lang w:val="kk-KZ"/>
        </w:rPr>
      </w:pPr>
    </w:p>
    <w:p w:rsidR="00E26A0C" w:rsidRDefault="000B6BD3" w:rsidP="00E26A0C">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0B6BD3" w:rsidRPr="00E26A0C" w:rsidRDefault="000B6BD3" w:rsidP="00E26A0C">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1) Заявление;</w:t>
      </w:r>
    </w:p>
    <w:p w:rsidR="000B6BD3" w:rsidRPr="001C7BA2" w:rsidRDefault="000B6BD3" w:rsidP="00E26A0C">
      <w:pPr>
        <w:widowControl/>
        <w:tabs>
          <w:tab w:val="left" w:pos="709"/>
        </w:tabs>
        <w:jc w:val="both"/>
        <w:rPr>
          <w:rFonts w:eastAsia="Calibri"/>
          <w:b w:val="0"/>
          <w:bCs w:val="0"/>
          <w:i w:val="0"/>
          <w:iCs w:val="0"/>
          <w:sz w:val="24"/>
          <w:szCs w:val="24"/>
          <w:lang w:eastAsia="en-US"/>
        </w:rPr>
      </w:pPr>
      <w:bookmarkStart w:id="1" w:name="z1552"/>
      <w:r w:rsidRPr="001C7BA2">
        <w:rPr>
          <w:rFonts w:eastAsia="Calibri"/>
          <w:b w:val="0"/>
          <w:bCs w:val="0"/>
          <w:i w:val="0"/>
          <w:iCs w:val="0"/>
          <w:sz w:val="24"/>
          <w:szCs w:val="24"/>
          <w:lang w:eastAsia="en-US"/>
        </w:rPr>
        <w:t xml:space="preserve">           </w:t>
      </w:r>
      <w:r w:rsidR="00E26A0C">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0B6BD3" w:rsidRPr="001C7BA2" w:rsidRDefault="000B6BD3" w:rsidP="000B6BD3">
      <w:pPr>
        <w:widowControl/>
        <w:jc w:val="both"/>
        <w:rPr>
          <w:rFonts w:eastAsia="Calibri"/>
          <w:b w:val="0"/>
          <w:bCs w:val="0"/>
          <w:i w:val="0"/>
          <w:iCs w:val="0"/>
          <w:sz w:val="24"/>
          <w:szCs w:val="24"/>
          <w:lang w:eastAsia="en-US"/>
        </w:rPr>
      </w:pPr>
      <w:bookmarkStart w:id="2" w:name="z1553"/>
      <w:bookmarkEnd w:id="1"/>
      <w:r w:rsidRPr="001C7BA2">
        <w:rPr>
          <w:rFonts w:eastAsia="Calibri"/>
          <w:b w:val="0"/>
          <w:bCs w:val="0"/>
          <w:i w:val="0"/>
          <w:iCs w:val="0"/>
          <w:sz w:val="24"/>
          <w:szCs w:val="24"/>
          <w:lang w:eastAsia="en-US"/>
        </w:rPr>
        <w:t xml:space="preserve">           </w:t>
      </w:r>
      <w:r w:rsidR="00E26A0C">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3) копии документов об образовании и приложений к ним, засвидетельствованные нотариально.</w:t>
      </w:r>
    </w:p>
    <w:p w:rsidR="000B6BD3" w:rsidRPr="001C7BA2" w:rsidRDefault="000B6BD3" w:rsidP="000B6BD3">
      <w:pPr>
        <w:widowControl/>
        <w:jc w:val="both"/>
        <w:rPr>
          <w:rFonts w:eastAsia="Calibri"/>
          <w:b w:val="0"/>
          <w:bCs w:val="0"/>
          <w:i w:val="0"/>
          <w:iCs w:val="0"/>
          <w:sz w:val="24"/>
          <w:szCs w:val="24"/>
          <w:lang w:eastAsia="en-US"/>
        </w:rPr>
      </w:pPr>
      <w:bookmarkStart w:id="3" w:name="z1554"/>
      <w:bookmarkEnd w:id="2"/>
      <w:r w:rsidRPr="001C7BA2">
        <w:rPr>
          <w:rFonts w:eastAsia="Calibri"/>
          <w:b w:val="0"/>
          <w:bCs w:val="0"/>
          <w:i w:val="0"/>
          <w:iCs w:val="0"/>
          <w:sz w:val="24"/>
          <w:szCs w:val="24"/>
          <w:lang w:eastAsia="en-US"/>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C7BA2">
        <w:rPr>
          <w:rFonts w:eastAsia="Calibri"/>
          <w:b w:val="0"/>
          <w:bCs w:val="0"/>
          <w:i w:val="0"/>
          <w:iCs w:val="0"/>
          <w:sz w:val="24"/>
          <w:szCs w:val="24"/>
          <w:lang w:eastAsia="en-US"/>
        </w:rPr>
        <w:t>нострификации</w:t>
      </w:r>
      <w:proofErr w:type="spellEnd"/>
      <w:r w:rsidRPr="001C7BA2">
        <w:rPr>
          <w:rFonts w:eastAsia="Calibri"/>
          <w:b w:val="0"/>
          <w:bCs w:val="0"/>
          <w:i w:val="0"/>
          <w:iCs w:val="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а также подпадающих под действие международного договора (соглашение) о взаимном признании и эквивалентности.</w:t>
      </w:r>
    </w:p>
    <w:p w:rsidR="000B6BD3" w:rsidRPr="001C7BA2" w:rsidRDefault="000B6BD3" w:rsidP="000B6BD3">
      <w:pPr>
        <w:widowControl/>
        <w:ind w:firstLine="709"/>
        <w:jc w:val="both"/>
        <w:rPr>
          <w:rFonts w:eastAsia="Calibri"/>
          <w:b w:val="0"/>
          <w:bCs w:val="0"/>
          <w:i w:val="0"/>
          <w:iCs w:val="0"/>
          <w:sz w:val="24"/>
          <w:szCs w:val="24"/>
          <w:lang w:eastAsia="en-US"/>
        </w:rPr>
      </w:pPr>
      <w:bookmarkStart w:id="4" w:name="z1555"/>
      <w:bookmarkEnd w:id="3"/>
      <w:r w:rsidRPr="001C7BA2">
        <w:rPr>
          <w:rFonts w:eastAsia="Calibri"/>
          <w:b w:val="0"/>
          <w:bCs w:val="0"/>
          <w:i w:val="0"/>
          <w:iCs w:val="0"/>
          <w:sz w:val="24"/>
          <w:szCs w:val="24"/>
          <w:lang w:eastAsia="en-US"/>
        </w:rPr>
        <w:t>К копиям документов об образовании, выданных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выданной акционерным обществом "Центр международных программ".</w:t>
      </w:r>
    </w:p>
    <w:p w:rsidR="000B6BD3" w:rsidRPr="001C7BA2" w:rsidRDefault="000B6BD3" w:rsidP="000B6BD3">
      <w:pPr>
        <w:widowControl/>
        <w:ind w:firstLine="709"/>
        <w:jc w:val="both"/>
        <w:rPr>
          <w:rFonts w:eastAsia="Calibri"/>
          <w:b w:val="0"/>
          <w:bCs w:val="0"/>
          <w:i w:val="0"/>
          <w:iCs w:val="0"/>
          <w:sz w:val="24"/>
          <w:szCs w:val="24"/>
          <w:lang w:eastAsia="en-US"/>
        </w:rPr>
      </w:pPr>
      <w:bookmarkStart w:id="5" w:name="z1556"/>
      <w:bookmarkEnd w:id="4"/>
      <w:r w:rsidRPr="001C7BA2">
        <w:rPr>
          <w:rFonts w:eastAsia="Calibri"/>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B6BD3" w:rsidRPr="001C7BA2" w:rsidRDefault="000B6BD3" w:rsidP="000B6BD3">
      <w:pPr>
        <w:widowControl/>
        <w:ind w:firstLine="709"/>
        <w:jc w:val="both"/>
        <w:rPr>
          <w:rFonts w:eastAsia="Calibri"/>
          <w:b w:val="0"/>
          <w:bCs w:val="0"/>
          <w:i w:val="0"/>
          <w:iCs w:val="0"/>
          <w:sz w:val="24"/>
          <w:szCs w:val="24"/>
          <w:lang w:eastAsia="en-US"/>
        </w:rPr>
      </w:pPr>
      <w:bookmarkStart w:id="6" w:name="z1557"/>
      <w:bookmarkEnd w:id="5"/>
      <w:r w:rsidRPr="001C7BA2">
        <w:rPr>
          <w:rFonts w:eastAsia="Calibri"/>
          <w:b w:val="0"/>
          <w:bCs w:val="0"/>
          <w:i w:val="0"/>
          <w:iCs w:val="0"/>
          <w:sz w:val="24"/>
          <w:szCs w:val="24"/>
          <w:lang w:eastAsia="en-US"/>
        </w:rPr>
        <w:t xml:space="preserve"> Службой управления персоналом (кадровой службой) посредством интегрированной информационной системы "Е-</w:t>
      </w:r>
      <w:proofErr w:type="spellStart"/>
      <w:r w:rsidRPr="001C7BA2">
        <w:rPr>
          <w:rFonts w:eastAsia="Calibri"/>
          <w:b w:val="0"/>
          <w:bCs w:val="0"/>
          <w:i w:val="0"/>
          <w:iCs w:val="0"/>
          <w:sz w:val="24"/>
          <w:szCs w:val="24"/>
          <w:lang w:eastAsia="en-US"/>
        </w:rPr>
        <w:t>қызмет</w:t>
      </w:r>
      <w:proofErr w:type="spellEnd"/>
      <w:r w:rsidRPr="001C7BA2">
        <w:rPr>
          <w:rFonts w:eastAsia="Calibri"/>
          <w:b w:val="0"/>
          <w:bCs w:val="0"/>
          <w:i w:val="0"/>
          <w:iCs w:val="0"/>
          <w:sz w:val="24"/>
          <w:szCs w:val="24"/>
          <w:lang w:eastAsia="en-US"/>
        </w:rPr>
        <w:t>" проверяется наличие у кандидата (за исключением лиц, указанных в пункте 79 настоящих Правил):</w:t>
      </w:r>
    </w:p>
    <w:p w:rsidR="000B6BD3" w:rsidRPr="001C7BA2" w:rsidRDefault="000B6BD3" w:rsidP="000B6BD3">
      <w:pPr>
        <w:widowControl/>
        <w:jc w:val="both"/>
        <w:rPr>
          <w:rFonts w:eastAsia="Calibri"/>
          <w:b w:val="0"/>
          <w:bCs w:val="0"/>
          <w:i w:val="0"/>
          <w:iCs w:val="0"/>
          <w:sz w:val="24"/>
          <w:szCs w:val="24"/>
          <w:lang w:eastAsia="en-US"/>
        </w:rPr>
      </w:pPr>
      <w:bookmarkStart w:id="7" w:name="z1558"/>
      <w:bookmarkEnd w:id="6"/>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B6BD3" w:rsidRPr="001C7BA2" w:rsidRDefault="000B6BD3" w:rsidP="000B6BD3">
      <w:pPr>
        <w:widowControl/>
        <w:ind w:firstLine="709"/>
        <w:jc w:val="both"/>
        <w:rPr>
          <w:rFonts w:eastAsia="Calibri"/>
          <w:b w:val="0"/>
          <w:bCs w:val="0"/>
          <w:i w:val="0"/>
          <w:iCs w:val="0"/>
          <w:sz w:val="24"/>
          <w:szCs w:val="24"/>
          <w:lang w:eastAsia="en-US"/>
        </w:rPr>
      </w:pPr>
      <w:bookmarkStart w:id="8" w:name="z1559"/>
      <w:bookmarkEnd w:id="7"/>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B6BD3" w:rsidRPr="001C7BA2" w:rsidRDefault="000B6BD3" w:rsidP="000B6BD3">
      <w:pPr>
        <w:widowControl/>
        <w:jc w:val="both"/>
        <w:rPr>
          <w:rFonts w:eastAsia="Calibri"/>
          <w:b w:val="0"/>
          <w:bCs w:val="0"/>
          <w:i w:val="0"/>
          <w:iCs w:val="0"/>
          <w:sz w:val="24"/>
          <w:szCs w:val="24"/>
          <w:lang w:eastAsia="en-US"/>
        </w:rPr>
      </w:pPr>
      <w:bookmarkStart w:id="9" w:name="z1560"/>
      <w:bookmarkEnd w:id="8"/>
      <w:r w:rsidRPr="001C7BA2">
        <w:rPr>
          <w:rFonts w:eastAsia="Calibri"/>
          <w:b w:val="0"/>
          <w:bCs w:val="0"/>
          <w:i w:val="0"/>
          <w:iCs w:val="0"/>
          <w:sz w:val="24"/>
          <w:szCs w:val="24"/>
          <w:lang w:eastAsia="en-US"/>
        </w:rPr>
        <w:t xml:space="preserve">            Допускается предоставление копий документов, указанных в подпунктах 2) и 3) пункта 76 настоящих Правил.</w:t>
      </w:r>
    </w:p>
    <w:p w:rsidR="000B6BD3" w:rsidRPr="001C7BA2" w:rsidRDefault="000B6BD3" w:rsidP="000B6BD3">
      <w:pPr>
        <w:widowControl/>
        <w:ind w:firstLine="709"/>
        <w:jc w:val="both"/>
        <w:rPr>
          <w:rFonts w:eastAsia="Calibri"/>
          <w:b w:val="0"/>
          <w:bCs w:val="0"/>
          <w:i w:val="0"/>
          <w:iCs w:val="0"/>
          <w:sz w:val="24"/>
          <w:szCs w:val="24"/>
          <w:lang w:eastAsia="en-US"/>
        </w:rPr>
      </w:pPr>
      <w:bookmarkStart w:id="10" w:name="z1561"/>
      <w:bookmarkEnd w:id="9"/>
      <w:r w:rsidRPr="001C7BA2">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p>
    <w:p w:rsidR="000B6BD3" w:rsidRPr="001C7BA2" w:rsidRDefault="000B6BD3" w:rsidP="000B6BD3">
      <w:pPr>
        <w:widowControl/>
        <w:ind w:firstLine="709"/>
        <w:jc w:val="both"/>
        <w:rPr>
          <w:rFonts w:eastAsia="Calibri"/>
          <w:b w:val="0"/>
          <w:bCs w:val="0"/>
          <w:i w:val="0"/>
          <w:iCs w:val="0"/>
          <w:sz w:val="24"/>
          <w:szCs w:val="24"/>
          <w:lang w:eastAsia="en-US"/>
        </w:rPr>
      </w:pPr>
      <w:bookmarkStart w:id="11" w:name="z1562"/>
      <w:bookmarkEnd w:id="10"/>
      <w:r w:rsidRPr="001C7BA2">
        <w:rPr>
          <w:rFonts w:eastAsia="Calibri"/>
          <w:b w:val="0"/>
          <w:bCs w:val="0"/>
          <w:i w:val="0"/>
          <w:iCs w:val="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0B6BD3" w:rsidRPr="001C7BA2" w:rsidRDefault="000B6BD3" w:rsidP="000B6BD3">
      <w:pPr>
        <w:widowControl/>
        <w:ind w:firstLine="709"/>
        <w:jc w:val="both"/>
        <w:rPr>
          <w:rFonts w:eastAsia="Calibri"/>
          <w:b w:val="0"/>
          <w:bCs w:val="0"/>
          <w:i w:val="0"/>
          <w:iCs w:val="0"/>
          <w:sz w:val="24"/>
          <w:szCs w:val="24"/>
          <w:lang w:eastAsia="en-US"/>
        </w:rPr>
      </w:pPr>
      <w:bookmarkStart w:id="12" w:name="z1563"/>
      <w:bookmarkEnd w:id="11"/>
      <w:r w:rsidRPr="001C7BA2">
        <w:rPr>
          <w:rFonts w:eastAsia="Calibri"/>
          <w:b w:val="0"/>
          <w:bCs w:val="0"/>
          <w:i w:val="0"/>
          <w:iCs w:val="0"/>
          <w:sz w:val="24"/>
          <w:szCs w:val="24"/>
          <w:lang w:eastAsia="en-US"/>
        </w:rPr>
        <w:t>1) Заявление;</w:t>
      </w:r>
    </w:p>
    <w:p w:rsidR="000B6BD3" w:rsidRPr="001C7BA2" w:rsidRDefault="000B6BD3" w:rsidP="000B6BD3">
      <w:pPr>
        <w:widowControl/>
        <w:ind w:firstLine="709"/>
        <w:jc w:val="both"/>
        <w:rPr>
          <w:rFonts w:eastAsia="Calibri"/>
          <w:b w:val="0"/>
          <w:bCs w:val="0"/>
          <w:i w:val="0"/>
          <w:iCs w:val="0"/>
          <w:sz w:val="24"/>
          <w:szCs w:val="24"/>
          <w:lang w:eastAsia="en-US"/>
        </w:rPr>
      </w:pPr>
      <w:bookmarkStart w:id="13" w:name="z1564"/>
      <w:bookmarkEnd w:id="12"/>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0B6BD3" w:rsidRPr="001C7BA2" w:rsidRDefault="000B6BD3" w:rsidP="000B6BD3">
      <w:pPr>
        <w:widowControl/>
        <w:ind w:firstLine="709"/>
        <w:jc w:val="both"/>
        <w:rPr>
          <w:rFonts w:eastAsia="Calibri"/>
          <w:b w:val="0"/>
          <w:bCs w:val="0"/>
          <w:i w:val="0"/>
          <w:iCs w:val="0"/>
          <w:sz w:val="24"/>
          <w:szCs w:val="24"/>
          <w:lang w:eastAsia="en-US"/>
        </w:rPr>
      </w:pPr>
      <w:bookmarkStart w:id="14" w:name="z1565"/>
      <w:bookmarkEnd w:id="13"/>
      <w:r w:rsidRPr="001C7BA2">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E26A0C" w:rsidRDefault="000B6BD3" w:rsidP="00E26A0C">
      <w:pPr>
        <w:widowControl/>
        <w:jc w:val="both"/>
        <w:rPr>
          <w:rFonts w:eastAsia="Calibri"/>
          <w:b w:val="0"/>
          <w:bCs w:val="0"/>
          <w:i w:val="0"/>
          <w:iCs w:val="0"/>
          <w:sz w:val="24"/>
          <w:szCs w:val="24"/>
          <w:lang w:eastAsia="en-US"/>
        </w:rPr>
      </w:pPr>
      <w:bookmarkStart w:id="15" w:name="z1566"/>
      <w:bookmarkEnd w:id="14"/>
      <w:r w:rsidRPr="001C7BA2">
        <w:rPr>
          <w:rFonts w:eastAsia="Calibri"/>
          <w:b w:val="0"/>
          <w:bCs w:val="0"/>
          <w:i w:val="0"/>
          <w:iCs w:val="0"/>
          <w:sz w:val="24"/>
          <w:szCs w:val="24"/>
          <w:lang w:eastAsia="en-US"/>
        </w:rPr>
        <w:lastRenderedPageBreak/>
        <w:t xml:space="preserve">            Представление неполного пакета документов является основанием для отказа в их принятии секретарем конкурсной комиссией.</w:t>
      </w:r>
      <w:bookmarkEnd w:id="15"/>
    </w:p>
    <w:p w:rsidR="000B6BD3" w:rsidRPr="001C7BA2" w:rsidRDefault="000B6BD3" w:rsidP="00E26A0C">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Pr="001C7BA2">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w:t>
      </w:r>
      <w:proofErr w:type="spellStart"/>
      <w:r w:rsidRPr="001C7BA2">
        <w:rPr>
          <w:rFonts w:eastAsia="Calibri"/>
          <w:b w:val="0"/>
          <w:bCs w:val="0"/>
          <w:i w:val="0"/>
          <w:iCs w:val="0"/>
          <w:sz w:val="24"/>
          <w:szCs w:val="24"/>
          <w:lang w:eastAsia="en-US"/>
        </w:rPr>
        <w:t>Сарыаркинскому</w:t>
      </w:r>
      <w:proofErr w:type="spellEnd"/>
      <w:r w:rsidRPr="001C7BA2">
        <w:rPr>
          <w:rFonts w:eastAsia="Calibri"/>
          <w:b w:val="0"/>
          <w:bCs w:val="0"/>
          <w:i w:val="0"/>
          <w:iCs w:val="0"/>
          <w:sz w:val="24"/>
          <w:szCs w:val="24"/>
          <w:lang w:eastAsia="en-US"/>
        </w:rPr>
        <w:t xml:space="preserve"> району Департамента государственных доходов по </w:t>
      </w:r>
      <w:proofErr w:type="spellStart"/>
      <w:r w:rsidRPr="001C7BA2">
        <w:rPr>
          <w:rFonts w:eastAsia="Calibri"/>
          <w:b w:val="0"/>
          <w:bCs w:val="0"/>
          <w:i w:val="0"/>
          <w:iCs w:val="0"/>
          <w:sz w:val="24"/>
          <w:szCs w:val="24"/>
          <w:lang w:eastAsia="en-US"/>
        </w:rPr>
        <w:t>г.Нур</w:t>
      </w:r>
      <w:proofErr w:type="spellEnd"/>
      <w:r w:rsidRPr="001C7BA2">
        <w:rPr>
          <w:rFonts w:eastAsia="Calibri"/>
          <w:b w:val="0"/>
          <w:bCs w:val="0"/>
          <w:i w:val="0"/>
          <w:iCs w:val="0"/>
          <w:sz w:val="24"/>
          <w:szCs w:val="24"/>
          <w:lang w:eastAsia="en-US"/>
        </w:rPr>
        <w:t xml:space="preserve">-Султан по адресу: г. </w:t>
      </w:r>
      <w:proofErr w:type="spellStart"/>
      <w:r w:rsidRPr="001C7BA2">
        <w:rPr>
          <w:rFonts w:eastAsia="Calibri"/>
          <w:b w:val="0"/>
          <w:bCs w:val="0"/>
          <w:i w:val="0"/>
          <w:iCs w:val="0"/>
          <w:sz w:val="24"/>
          <w:szCs w:val="24"/>
          <w:lang w:eastAsia="en-US"/>
        </w:rPr>
        <w:t>Нур</w:t>
      </w:r>
      <w:proofErr w:type="spellEnd"/>
      <w:r w:rsidRPr="001C7BA2">
        <w:rPr>
          <w:rFonts w:eastAsia="Calibri"/>
          <w:b w:val="0"/>
          <w:bCs w:val="0"/>
          <w:i w:val="0"/>
          <w:iCs w:val="0"/>
          <w:sz w:val="24"/>
          <w:szCs w:val="24"/>
          <w:lang w:eastAsia="en-US"/>
        </w:rPr>
        <w:t>-Султан, пр. Республика 52, тел: 77-31-38.</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Лица, изъявившие желание участвовать в общем конкурсе представляют документы в Управление государственных доходов по </w:t>
      </w:r>
      <w:proofErr w:type="spellStart"/>
      <w:r w:rsidRPr="001C7BA2">
        <w:rPr>
          <w:rFonts w:eastAsia="Calibri"/>
          <w:b w:val="0"/>
          <w:bCs w:val="0"/>
          <w:i w:val="0"/>
          <w:iCs w:val="0"/>
          <w:sz w:val="24"/>
          <w:szCs w:val="24"/>
          <w:lang w:eastAsia="en-US"/>
        </w:rPr>
        <w:t>Сарыаркинскому</w:t>
      </w:r>
      <w:proofErr w:type="spellEnd"/>
      <w:r w:rsidRPr="001C7BA2">
        <w:rPr>
          <w:rFonts w:eastAsia="Calibri"/>
          <w:b w:val="0"/>
          <w:bCs w:val="0"/>
          <w:i w:val="0"/>
          <w:iCs w:val="0"/>
          <w:sz w:val="24"/>
          <w:szCs w:val="24"/>
          <w:lang w:eastAsia="en-US"/>
        </w:rPr>
        <w:t xml:space="preserve"> району Департамента государств</w:t>
      </w:r>
      <w:r w:rsidR="00A6166E">
        <w:rPr>
          <w:rFonts w:eastAsia="Calibri"/>
          <w:b w:val="0"/>
          <w:bCs w:val="0"/>
          <w:i w:val="0"/>
          <w:iCs w:val="0"/>
          <w:sz w:val="24"/>
          <w:szCs w:val="24"/>
          <w:lang w:eastAsia="en-US"/>
        </w:rPr>
        <w:t xml:space="preserve">енных доходов по г. </w:t>
      </w:r>
      <w:proofErr w:type="spellStart"/>
      <w:r w:rsidR="00A6166E">
        <w:rPr>
          <w:rFonts w:eastAsia="Calibri"/>
          <w:b w:val="0"/>
          <w:bCs w:val="0"/>
          <w:i w:val="0"/>
          <w:iCs w:val="0"/>
          <w:sz w:val="24"/>
          <w:szCs w:val="24"/>
          <w:lang w:eastAsia="en-US"/>
        </w:rPr>
        <w:t>Нур</w:t>
      </w:r>
      <w:proofErr w:type="spellEnd"/>
      <w:r w:rsidR="00A6166E">
        <w:rPr>
          <w:rFonts w:eastAsia="Calibri"/>
          <w:b w:val="0"/>
          <w:bCs w:val="0"/>
          <w:i w:val="0"/>
          <w:iCs w:val="0"/>
          <w:sz w:val="24"/>
          <w:szCs w:val="24"/>
          <w:lang w:eastAsia="en-US"/>
        </w:rPr>
        <w:t>-Султан,</w:t>
      </w:r>
      <w:r w:rsidRPr="001C7BA2">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C7BA2">
        <w:rPr>
          <w:rFonts w:eastAsia="Calibri"/>
          <w:b w:val="0"/>
          <w:bCs w:val="0"/>
          <w:i w:val="0"/>
          <w:iCs w:val="0"/>
          <w:sz w:val="24"/>
          <w:szCs w:val="24"/>
          <w:lang w:eastAsia="en-US"/>
        </w:rPr>
        <w:t>gov</w:t>
      </w:r>
      <w:proofErr w:type="spellEnd"/>
      <w:r w:rsidRPr="001C7BA2">
        <w:rPr>
          <w:rFonts w:eastAsia="Calibri"/>
          <w:b w:val="0"/>
          <w:bCs w:val="0"/>
          <w:i w:val="0"/>
          <w:iCs w:val="0"/>
          <w:sz w:val="24"/>
          <w:szCs w:val="24"/>
          <w:lang w:eastAsia="en-US"/>
        </w:rPr>
        <w:t>» в сроки приема документов.</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w:t>
      </w:r>
      <w:proofErr w:type="spellStart"/>
      <w:r w:rsidRPr="001C7BA2">
        <w:rPr>
          <w:rFonts w:eastAsia="Calibri"/>
          <w:b w:val="0"/>
          <w:bCs w:val="0"/>
          <w:i w:val="0"/>
          <w:iCs w:val="0"/>
          <w:sz w:val="24"/>
          <w:szCs w:val="24"/>
          <w:lang w:eastAsia="en-US"/>
        </w:rPr>
        <w:t>Сарыаркинскому</w:t>
      </w:r>
      <w:proofErr w:type="spellEnd"/>
      <w:r w:rsidRPr="001C7BA2">
        <w:rPr>
          <w:rFonts w:eastAsia="Calibri"/>
          <w:b w:val="0"/>
          <w:bCs w:val="0"/>
          <w:i w:val="0"/>
          <w:iCs w:val="0"/>
          <w:sz w:val="24"/>
          <w:szCs w:val="24"/>
          <w:lang w:eastAsia="en-US"/>
        </w:rPr>
        <w:t xml:space="preserve"> району Департамента государственных доходов по г. </w:t>
      </w:r>
      <w:proofErr w:type="spellStart"/>
      <w:r w:rsidRPr="001C7BA2">
        <w:rPr>
          <w:rFonts w:eastAsia="Calibri"/>
          <w:b w:val="0"/>
          <w:bCs w:val="0"/>
          <w:i w:val="0"/>
          <w:iCs w:val="0"/>
          <w:sz w:val="24"/>
          <w:szCs w:val="24"/>
          <w:lang w:eastAsia="en-US"/>
        </w:rPr>
        <w:t>Нур</w:t>
      </w:r>
      <w:proofErr w:type="spellEnd"/>
      <w:r w:rsidRPr="001C7BA2">
        <w:rPr>
          <w:rFonts w:eastAsia="Calibri"/>
          <w:b w:val="0"/>
          <w:bCs w:val="0"/>
          <w:i w:val="0"/>
          <w:iCs w:val="0"/>
          <w:sz w:val="24"/>
          <w:szCs w:val="24"/>
          <w:lang w:eastAsia="en-US"/>
        </w:rPr>
        <w:t xml:space="preserve">-Султан по адресу: г. </w:t>
      </w:r>
      <w:proofErr w:type="spellStart"/>
      <w:r w:rsidRPr="001C7BA2">
        <w:rPr>
          <w:rFonts w:eastAsia="Calibri"/>
          <w:b w:val="0"/>
          <w:bCs w:val="0"/>
          <w:i w:val="0"/>
          <w:iCs w:val="0"/>
          <w:sz w:val="24"/>
          <w:szCs w:val="24"/>
          <w:lang w:eastAsia="en-US"/>
        </w:rPr>
        <w:t>Нур</w:t>
      </w:r>
      <w:proofErr w:type="spellEnd"/>
      <w:r w:rsidRPr="001C7BA2">
        <w:rPr>
          <w:rFonts w:eastAsia="Calibri"/>
          <w:b w:val="0"/>
          <w:bCs w:val="0"/>
          <w:i w:val="0"/>
          <w:iCs w:val="0"/>
          <w:sz w:val="24"/>
          <w:szCs w:val="24"/>
          <w:lang w:eastAsia="en-US"/>
        </w:rPr>
        <w:t xml:space="preserve">-Султан, пр. Республика 52 в течение 3 рабочих дней со дня уведомления кандидатов о допуске их к собеседованию.  </w:t>
      </w:r>
    </w:p>
    <w:p w:rsidR="00E26A0C" w:rsidRDefault="000B6BD3" w:rsidP="00E26A0C">
      <w:pPr>
        <w:widowControl/>
        <w:ind w:firstLine="709"/>
        <w:jc w:val="both"/>
        <w:rPr>
          <w:rFonts w:eastAsia="Calibri"/>
          <w:b w:val="0"/>
          <w:bCs w:val="0"/>
          <w:i w:val="0"/>
          <w:iCs w:val="0"/>
          <w:sz w:val="24"/>
          <w:szCs w:val="24"/>
          <w:lang w:eastAsia="en-US"/>
        </w:rPr>
      </w:pPr>
      <w:bookmarkStart w:id="16" w:name="z1586"/>
      <w:r w:rsidRPr="001C7BA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7" w:name="z1587"/>
      <w:bookmarkEnd w:id="16"/>
    </w:p>
    <w:p w:rsidR="000B6BD3" w:rsidRPr="001C7BA2" w:rsidRDefault="000B6BD3" w:rsidP="00E26A0C">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Собеседование с участниками общего конкурса проводится в порядке, указанном в пункте 54 </w:t>
      </w:r>
      <w:bookmarkEnd w:id="17"/>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B6BD3" w:rsidRPr="001C7BA2" w:rsidRDefault="000B6BD3" w:rsidP="000B6BD3">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Для обеспечения прозрачности и объективности работы конкурсной комиссии на ее заседание приглашаются наблюдатели.</w:t>
      </w:r>
    </w:p>
    <w:p w:rsidR="000B6BD3" w:rsidRPr="001C7BA2" w:rsidRDefault="000B6BD3" w:rsidP="000B6BD3">
      <w:pPr>
        <w:widowControl/>
        <w:ind w:firstLine="709"/>
        <w:jc w:val="both"/>
        <w:rPr>
          <w:rFonts w:eastAsia="Calibri"/>
          <w:b w:val="0"/>
          <w:bCs w:val="0"/>
          <w:i w:val="0"/>
          <w:iCs w:val="0"/>
          <w:sz w:val="24"/>
          <w:szCs w:val="24"/>
          <w:lang w:eastAsia="en-US"/>
        </w:rPr>
      </w:pPr>
      <w:bookmarkStart w:id="18" w:name="z1438"/>
      <w:r w:rsidRPr="001C7BA2">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6BD3" w:rsidRPr="001C7BA2" w:rsidRDefault="000B6BD3" w:rsidP="000B6BD3">
      <w:pPr>
        <w:widowControl/>
        <w:ind w:firstLine="709"/>
        <w:jc w:val="both"/>
        <w:rPr>
          <w:rFonts w:eastAsia="Calibri"/>
          <w:b w:val="0"/>
          <w:bCs w:val="0"/>
          <w:i w:val="0"/>
          <w:iCs w:val="0"/>
          <w:sz w:val="24"/>
          <w:szCs w:val="24"/>
          <w:lang w:eastAsia="en-US"/>
        </w:rPr>
      </w:pPr>
      <w:bookmarkStart w:id="19" w:name="z1439"/>
      <w:bookmarkEnd w:id="18"/>
      <w:r w:rsidRPr="001C7BA2">
        <w:rPr>
          <w:rFonts w:eastAsia="Calibri"/>
          <w:b w:val="0"/>
          <w:bCs w:val="0"/>
          <w:i w:val="0"/>
          <w:iCs w:val="0"/>
          <w:sz w:val="24"/>
          <w:szCs w:val="24"/>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B6BD3" w:rsidRPr="001C7BA2" w:rsidRDefault="000B6BD3" w:rsidP="000B6BD3">
      <w:pPr>
        <w:widowControl/>
        <w:ind w:firstLine="709"/>
        <w:jc w:val="both"/>
        <w:rPr>
          <w:rFonts w:eastAsia="Calibri"/>
          <w:b w:val="0"/>
          <w:bCs w:val="0"/>
          <w:i w:val="0"/>
          <w:iCs w:val="0"/>
          <w:sz w:val="24"/>
          <w:szCs w:val="24"/>
          <w:lang w:eastAsia="en-US"/>
        </w:rPr>
      </w:pPr>
      <w:bookmarkStart w:id="20" w:name="z1440"/>
      <w:bookmarkEnd w:id="19"/>
      <w:r w:rsidRPr="001C7BA2">
        <w:rPr>
          <w:rFonts w:eastAsia="Calibri"/>
          <w:b w:val="0"/>
          <w:bCs w:val="0"/>
          <w:i w:val="0"/>
          <w:iCs w:val="0"/>
          <w:sz w:val="24"/>
          <w:szCs w:val="24"/>
          <w:lang w:eastAsia="en-US"/>
        </w:rPr>
        <w:lastRenderedPageBreak/>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B6BD3" w:rsidRPr="001C7BA2" w:rsidRDefault="000B6BD3" w:rsidP="000B6BD3">
      <w:pPr>
        <w:widowControl/>
        <w:ind w:firstLine="709"/>
        <w:jc w:val="both"/>
        <w:rPr>
          <w:rFonts w:eastAsia="Calibri"/>
          <w:b w:val="0"/>
          <w:bCs w:val="0"/>
          <w:i w:val="0"/>
          <w:iCs w:val="0"/>
          <w:sz w:val="24"/>
          <w:szCs w:val="24"/>
          <w:lang w:eastAsia="en-US"/>
        </w:rPr>
      </w:pPr>
      <w:bookmarkStart w:id="21" w:name="z1441"/>
      <w:bookmarkEnd w:id="20"/>
      <w:r w:rsidRPr="001C7BA2">
        <w:rPr>
          <w:rFonts w:eastAsia="Calibri"/>
          <w:b w:val="0"/>
          <w:bCs w:val="0"/>
          <w:i w:val="0"/>
          <w:iCs w:val="0"/>
          <w:sz w:val="24"/>
          <w:szCs w:val="24"/>
          <w:lang w:eastAsia="en-US"/>
        </w:rPr>
        <w:t>Уведомление осуществляется по телефону или по электронной почте, указанным в объявлении о проведении конкурса.</w:t>
      </w:r>
    </w:p>
    <w:p w:rsidR="000B6BD3" w:rsidRPr="001C7BA2" w:rsidRDefault="000B6BD3" w:rsidP="000B6BD3">
      <w:pPr>
        <w:widowControl/>
        <w:ind w:firstLine="709"/>
        <w:jc w:val="both"/>
        <w:rPr>
          <w:rFonts w:eastAsia="Calibri"/>
          <w:b w:val="0"/>
          <w:bCs w:val="0"/>
          <w:i w:val="0"/>
          <w:iCs w:val="0"/>
          <w:sz w:val="24"/>
          <w:szCs w:val="24"/>
          <w:lang w:eastAsia="en-US"/>
        </w:rPr>
      </w:pPr>
      <w:bookmarkStart w:id="22" w:name="z1444"/>
      <w:bookmarkEnd w:id="21"/>
      <w:r w:rsidRPr="001C7BA2">
        <w:rPr>
          <w:rFonts w:eastAsia="Calibri"/>
          <w:b w:val="0"/>
          <w:bCs w:val="0"/>
          <w:i w:val="0"/>
          <w:iCs w:val="0"/>
          <w:sz w:val="24"/>
          <w:szCs w:val="24"/>
          <w:lang w:eastAsia="en-US"/>
        </w:rPr>
        <w:t>При проведении конкурса допускается приглашение экспертов.</w:t>
      </w:r>
    </w:p>
    <w:p w:rsidR="000B6BD3" w:rsidRPr="001C7BA2" w:rsidRDefault="000B6BD3" w:rsidP="000B6BD3">
      <w:pPr>
        <w:widowControl/>
        <w:ind w:firstLine="709"/>
        <w:jc w:val="both"/>
        <w:rPr>
          <w:rFonts w:eastAsia="Calibri"/>
          <w:b w:val="0"/>
          <w:bCs w:val="0"/>
          <w:i w:val="0"/>
          <w:iCs w:val="0"/>
          <w:sz w:val="24"/>
          <w:szCs w:val="24"/>
          <w:lang w:eastAsia="en-US"/>
        </w:rPr>
      </w:pPr>
      <w:bookmarkStart w:id="23" w:name="z1445"/>
      <w:bookmarkEnd w:id="22"/>
      <w:r w:rsidRPr="001C7BA2">
        <w:rPr>
          <w:rFonts w:eastAsia="Calibri"/>
          <w:b w:val="0"/>
          <w:bCs w:val="0"/>
          <w:i w:val="0"/>
          <w:iCs w:val="0"/>
          <w:sz w:val="24"/>
          <w:szCs w:val="24"/>
          <w:lang w:eastAsia="en-US"/>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C7BA2">
        <w:rPr>
          <w:rFonts w:eastAsia="Calibri"/>
          <w:b w:val="0"/>
          <w:bCs w:val="0"/>
          <w:i w:val="0"/>
          <w:iCs w:val="0"/>
          <w:sz w:val="24"/>
          <w:szCs w:val="24"/>
          <w:lang w:eastAsia="en-US"/>
        </w:rPr>
        <w:t>маслихатов</w:t>
      </w:r>
      <w:proofErr w:type="spellEnd"/>
      <w:r w:rsidRPr="001C7BA2">
        <w:rPr>
          <w:rFonts w:eastAsia="Calibri"/>
          <w:b w:val="0"/>
          <w:bCs w:val="0"/>
          <w:i w:val="0"/>
          <w:iCs w:val="0"/>
          <w:sz w:val="24"/>
          <w:szCs w:val="24"/>
          <w:lang w:eastAsia="en-US"/>
        </w:rPr>
        <w:t>.</w:t>
      </w:r>
    </w:p>
    <w:p w:rsidR="000B6BD3" w:rsidRPr="001C7BA2" w:rsidRDefault="000B6BD3" w:rsidP="000B6BD3">
      <w:pPr>
        <w:widowControl/>
        <w:ind w:firstLine="709"/>
        <w:jc w:val="both"/>
        <w:rPr>
          <w:rFonts w:eastAsia="Calibri"/>
          <w:b w:val="0"/>
          <w:bCs w:val="0"/>
          <w:i w:val="0"/>
          <w:iCs w:val="0"/>
          <w:sz w:val="24"/>
          <w:szCs w:val="24"/>
          <w:lang w:eastAsia="en-US"/>
        </w:rPr>
      </w:pPr>
      <w:bookmarkStart w:id="24" w:name="z1446"/>
      <w:bookmarkEnd w:id="23"/>
      <w:r w:rsidRPr="001C7BA2">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bookmarkEnd w:id="24"/>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B6BD3" w:rsidRPr="001C7BA2" w:rsidRDefault="000B6BD3" w:rsidP="000B6BD3">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0B6BD3" w:rsidRDefault="000B6BD3" w:rsidP="000B6BD3">
      <w:pPr>
        <w:jc w:val="both"/>
        <w:rPr>
          <w:b w:val="0"/>
          <w:i w:val="0"/>
          <w:sz w:val="24"/>
          <w:szCs w:val="24"/>
        </w:rPr>
      </w:pPr>
    </w:p>
    <w:p w:rsidR="000B6BD3" w:rsidRDefault="000B6BD3" w:rsidP="000B6BD3">
      <w:pPr>
        <w:jc w:val="both"/>
        <w:rPr>
          <w:b w:val="0"/>
          <w:i w:val="0"/>
          <w:sz w:val="24"/>
          <w:szCs w:val="24"/>
        </w:rPr>
      </w:pPr>
    </w:p>
    <w:p w:rsidR="000B6BD3" w:rsidRDefault="000B6BD3" w:rsidP="000B6BD3">
      <w:pPr>
        <w:jc w:val="both"/>
        <w:rPr>
          <w:b w:val="0"/>
          <w:i w:val="0"/>
          <w:sz w:val="24"/>
          <w:szCs w:val="24"/>
        </w:rPr>
      </w:pPr>
    </w:p>
    <w:p w:rsidR="00521C02" w:rsidRDefault="00521C02"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B361EC" w:rsidRDefault="00B361EC" w:rsidP="00AC6626">
      <w:pPr>
        <w:jc w:val="both"/>
        <w:rPr>
          <w:b w:val="0"/>
          <w:i w:val="0"/>
          <w:sz w:val="24"/>
          <w:szCs w:val="24"/>
          <w:lang w:val="kk-KZ"/>
        </w:rPr>
      </w:pPr>
    </w:p>
    <w:p w:rsidR="005E5AA3" w:rsidRDefault="005E5AA3" w:rsidP="00AC6626">
      <w:pPr>
        <w:jc w:val="both"/>
        <w:rPr>
          <w:b w:val="0"/>
          <w:i w:val="0"/>
          <w:sz w:val="24"/>
          <w:szCs w:val="24"/>
          <w:lang w:val="kk-KZ"/>
        </w:rPr>
      </w:pPr>
    </w:p>
    <w:p w:rsidR="00C820A0" w:rsidRPr="007748B2" w:rsidRDefault="00C820A0"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AC6626">
              <w:rPr>
                <w:b/>
                <w:i/>
                <w:szCs w:val="24"/>
              </w:rPr>
              <w:lastRenderedPageBreak/>
              <w:tab/>
            </w: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AC6626">
      <w:pPr>
        <w:pStyle w:val="ab"/>
        <w:jc w:val="both"/>
        <w:rPr>
          <w:szCs w:val="24"/>
          <w:lang w:val="kk-KZ"/>
        </w:rPr>
      </w:pPr>
      <w:bookmarkStart w:id="25" w:name="z281"/>
      <w:r w:rsidRPr="00926D69">
        <w:rPr>
          <w:szCs w:val="24"/>
          <w:lang w:val="kk-KZ"/>
        </w:rPr>
        <w:t>Заявление</w:t>
      </w:r>
    </w:p>
    <w:p w:rsidR="00AC6626" w:rsidRPr="00926D69" w:rsidRDefault="00AC6626" w:rsidP="00AC6626">
      <w:pPr>
        <w:pStyle w:val="ab"/>
        <w:jc w:val="both"/>
        <w:rPr>
          <w:szCs w:val="24"/>
          <w:lang w:val="kk-KZ"/>
        </w:rPr>
      </w:pPr>
      <w:bookmarkStart w:id="26" w:name="z282"/>
      <w:bookmarkEnd w:id="25"/>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27" w:name="z283"/>
      <w:bookmarkEnd w:id="26"/>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28" w:name="z284"/>
      <w:bookmarkEnd w:id="27"/>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29" w:name="z285"/>
      <w:bookmarkEnd w:id="28"/>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0" w:name="z286"/>
      <w:bookmarkEnd w:id="29"/>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31" w:name="z287"/>
      <w:bookmarkEnd w:id="30"/>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32" w:name="z288"/>
      <w:bookmarkEnd w:id="31"/>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33" w:name="z289"/>
      <w:bookmarkEnd w:id="32"/>
      <w:r w:rsidRPr="00926D69">
        <w:rPr>
          <w:szCs w:val="24"/>
          <w:lang w:val="kk-KZ"/>
        </w:rPr>
        <w:t>                                                                      (да/нет)</w:t>
      </w:r>
    </w:p>
    <w:p w:rsidR="00AC6626" w:rsidRPr="00926D69" w:rsidRDefault="00AC6626" w:rsidP="00AC6626">
      <w:pPr>
        <w:pStyle w:val="ab"/>
        <w:jc w:val="both"/>
        <w:rPr>
          <w:szCs w:val="24"/>
          <w:lang w:val="kk-KZ"/>
        </w:rPr>
      </w:pPr>
      <w:bookmarkStart w:id="34" w:name="z290"/>
      <w:bookmarkEnd w:id="33"/>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35" w:name="z291"/>
      <w:bookmarkEnd w:id="34"/>
      <w:r w:rsidRPr="00926D69">
        <w:rPr>
          <w:szCs w:val="24"/>
          <w:lang w:val="kk-KZ"/>
        </w:rPr>
        <w:t>      Прилагаемые документы:</w:t>
      </w:r>
    </w:p>
    <w:p w:rsidR="00AC6626" w:rsidRPr="00926D69" w:rsidRDefault="00AC6626" w:rsidP="00AC6626">
      <w:pPr>
        <w:pStyle w:val="ab"/>
        <w:jc w:val="both"/>
        <w:rPr>
          <w:szCs w:val="24"/>
          <w:lang w:val="kk-KZ"/>
        </w:rPr>
      </w:pPr>
      <w:bookmarkStart w:id="36" w:name="z292"/>
      <w:bookmarkEnd w:id="35"/>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7" w:name="z293"/>
      <w:bookmarkEnd w:id="36"/>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8" w:name="z294"/>
      <w:bookmarkEnd w:id="37"/>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9" w:name="z295"/>
      <w:bookmarkEnd w:id="38"/>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0" w:name="z296"/>
      <w:bookmarkEnd w:id="39"/>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41" w:name="z297"/>
      <w:bookmarkEnd w:id="40"/>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42" w:name="z298"/>
      <w:bookmarkEnd w:id="41"/>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43" w:name="z299"/>
      <w:bookmarkEnd w:id="42"/>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44" w:name="z300"/>
      <w:bookmarkEnd w:id="43"/>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45" w:name="z301"/>
      <w:bookmarkEnd w:id="44"/>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46" w:name="z302"/>
      <w:bookmarkEnd w:id="45"/>
      <w:r w:rsidRPr="00926D69">
        <w:rPr>
          <w:szCs w:val="24"/>
          <w:lang w:val="kk-KZ"/>
        </w:rPr>
        <w:t>      "____"_______________ 20__ г.</w:t>
      </w:r>
    </w:p>
    <w:bookmarkEnd w:id="46"/>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366B4B" w:rsidRDefault="00366B4B" w:rsidP="00AC6626">
      <w:pPr>
        <w:pStyle w:val="ab"/>
        <w:jc w:val="both"/>
        <w:rPr>
          <w:szCs w:val="24"/>
          <w:lang w:val="kk-KZ"/>
        </w:rPr>
      </w:pPr>
    </w:p>
    <w:p w:rsidR="00366B4B" w:rsidRPr="00926D69" w:rsidRDefault="00366B4B" w:rsidP="00AC6626">
      <w:pPr>
        <w:pStyle w:val="ab"/>
        <w:jc w:val="both"/>
        <w:rPr>
          <w:szCs w:val="24"/>
          <w:lang w:val="kk-KZ"/>
        </w:rPr>
      </w:pPr>
    </w:p>
    <w:p w:rsidR="00AC6626" w:rsidRPr="00926D69" w:rsidRDefault="00AC6626" w:rsidP="00AC6626">
      <w:pPr>
        <w:pStyle w:val="ab"/>
        <w:jc w:val="both"/>
        <w:rPr>
          <w:szCs w:val="24"/>
          <w:lang w:val="kk-KZ"/>
        </w:rPr>
      </w:pPr>
      <w:bookmarkStart w:id="47" w:name="z305"/>
      <w:r w:rsidRPr="00926D69">
        <w:rPr>
          <w:szCs w:val="24"/>
          <w:lang w:val="kk-KZ"/>
        </w:rPr>
        <w:t>"Б" КОРПУСЫНЫҢ ӘКІМШІЛІК МЕМЛЕКЕТТІК ЛАУАЗЫМЫНА КАНДИДАТТЫҢ ҚЫЗМЕТТIК ТIЗIМІ</w:t>
      </w:r>
    </w:p>
    <w:p w:rsidR="00AC6626" w:rsidRPr="00926D69" w:rsidRDefault="00AC6626" w:rsidP="00AC6626">
      <w:pPr>
        <w:pStyle w:val="ab"/>
        <w:jc w:val="both"/>
        <w:rPr>
          <w:szCs w:val="24"/>
          <w:lang w:val="kk-KZ"/>
        </w:rPr>
      </w:pPr>
      <w:bookmarkStart w:id="48" w:name="z306"/>
      <w:bookmarkEnd w:id="47"/>
      <w:r w:rsidRPr="00926D69">
        <w:rPr>
          <w:szCs w:val="24"/>
          <w:lang w:val="kk-KZ"/>
        </w:rPr>
        <w:t>ПОСЛУЖНОЙ СПИСОК КАНДИДАТА НА АДМИНИСТРАТИВНУЮ ГОСУДАРСТВЕННУЮ ДОЛЖНОСТЬ КОРПУСА "Б"</w:t>
      </w:r>
    </w:p>
    <w:tbl>
      <w:tblPr>
        <w:tblW w:w="0" w:type="auto"/>
        <w:tblInd w:w="-41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30"/>
        <w:gridCol w:w="4576"/>
        <w:gridCol w:w="3316"/>
        <w:gridCol w:w="1858"/>
      </w:tblGrid>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49" w:name="z307"/>
            <w:bookmarkEnd w:id="48"/>
            <w:r w:rsidRPr="00926D69">
              <w:rPr>
                <w:szCs w:val="24"/>
                <w:lang w:val="kk-KZ"/>
              </w:rPr>
              <w:t>________________________________________</w:t>
            </w:r>
            <w:r w:rsidRPr="00926D69">
              <w:rPr>
                <w:szCs w:val="24"/>
                <w:lang w:val="kk-KZ"/>
              </w:rPr>
              <w:br/>
              <w:t>тегі, аты және әкесінің аты (болған жағдайда) /</w:t>
            </w:r>
            <w:r w:rsidRPr="00926D69">
              <w:rPr>
                <w:szCs w:val="24"/>
                <w:lang w:val="kk-KZ"/>
              </w:rPr>
              <w:br/>
              <w:t>фамилия, имя, отчество (при наличии)</w:t>
            </w:r>
          </w:p>
        </w:tc>
        <w:tc>
          <w:tcPr>
            <w:tcW w:w="188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234"/>
            </w:tblGrid>
            <w:tr w:rsidR="00AC6626" w:rsidRPr="00926D69"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0" w:name="z309"/>
                  <w:r w:rsidRPr="00926D69">
                    <w:rPr>
                      <w:szCs w:val="24"/>
                      <w:lang w:val="kk-KZ"/>
                    </w:rPr>
                    <w:t>ФОТО</w:t>
                  </w:r>
                  <w:r w:rsidRPr="00926D69">
                    <w:rPr>
                      <w:szCs w:val="24"/>
                      <w:lang w:val="kk-KZ"/>
                    </w:rPr>
                    <w:br/>
                    <w:t>(түрлі түсті/ цветное,</w:t>
                  </w:r>
                  <w:r w:rsidRPr="00926D69">
                    <w:rPr>
                      <w:szCs w:val="24"/>
                      <w:lang w:val="kk-KZ"/>
                    </w:rPr>
                    <w:br/>
                    <w:t>3х4)</w:t>
                  </w:r>
                </w:p>
              </w:tc>
            </w:tr>
            <w:bookmarkEnd w:id="50"/>
          </w:tbl>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1" w:name="z311"/>
            <w:bookmarkEnd w:id="49"/>
            <w:r w:rsidRPr="00926D69">
              <w:rPr>
                <w:szCs w:val="24"/>
                <w:lang w:val="kk-KZ"/>
              </w:rPr>
              <w:t>_______________________________________</w:t>
            </w:r>
            <w:r w:rsidRPr="00926D69">
              <w:rPr>
                <w:szCs w:val="24"/>
                <w:lang w:val="kk-KZ"/>
              </w:rPr>
              <w:br/>
              <w:t>лауазымы/должность, санаты/категория</w:t>
            </w:r>
            <w:r w:rsidRPr="00926D69">
              <w:rPr>
                <w:szCs w:val="24"/>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2" w:name="z313"/>
            <w:bookmarkEnd w:id="51"/>
            <w:r w:rsidRPr="00926D69">
              <w:rPr>
                <w:szCs w:val="24"/>
                <w:lang w:val="kk-KZ"/>
              </w:rPr>
              <w:t xml:space="preserve"> _______________________________________ </w:t>
            </w:r>
            <w:r w:rsidRPr="00926D69">
              <w:rPr>
                <w:szCs w:val="24"/>
                <w:lang w:val="kk-KZ"/>
              </w:rPr>
              <w:br/>
              <w:t>(жеке сәйкестендіру нөмірі / индивидуальный</w:t>
            </w:r>
            <w:r w:rsidRPr="00926D69">
              <w:rPr>
                <w:szCs w:val="24"/>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bookmarkEnd w:id="52"/>
      <w:tr w:rsidR="00AC6626" w:rsidRPr="00926D69" w:rsidTr="00790F3A">
        <w:trPr>
          <w:trHeight w:val="30"/>
        </w:trPr>
        <w:tc>
          <w:tcPr>
            <w:tcW w:w="10080"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ЖЕКЕ МӘЛІМЕТТЕР / ЛИЧНЫЕ ДАННЫЕ</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3" w:name="z315" w:colFirst="1" w:colLast="1"/>
            <w:r w:rsidRPr="00926D69">
              <w:rPr>
                <w:szCs w:val="24"/>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Туған күні және жері /</w:t>
            </w:r>
            <w:r w:rsidRPr="00926D69">
              <w:rPr>
                <w:szCs w:val="24"/>
                <w:lang w:val="kk-KZ"/>
              </w:rPr>
              <w:br/>
              <w:t>Дата и место рождения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4" w:name="z316" w:colFirst="1" w:colLast="1"/>
            <w:bookmarkEnd w:id="53"/>
            <w:r w:rsidRPr="00926D69">
              <w:rPr>
                <w:szCs w:val="24"/>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Ұлты (қалауы бойынша) /</w:t>
            </w:r>
            <w:r w:rsidRPr="00926D69">
              <w:rPr>
                <w:szCs w:val="24"/>
                <w:lang w:val="kk-KZ"/>
              </w:rPr>
              <w:br/>
              <w:t>Национальность (по желанию)</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5" w:name="z317" w:colFirst="1" w:colLast="1"/>
            <w:bookmarkEnd w:id="54"/>
            <w:r w:rsidRPr="00926D69">
              <w:rPr>
                <w:szCs w:val="24"/>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Отбасылық жағдайы, балалардың бар болуы /</w:t>
            </w:r>
            <w:r w:rsidRPr="00926D69">
              <w:rPr>
                <w:szCs w:val="24"/>
                <w:lang w:val="kk-KZ"/>
              </w:rPr>
              <w:br/>
              <w:t>Семейное положение, наличие детей</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6" w:name="z318" w:colFirst="1" w:colLast="1"/>
            <w:bookmarkEnd w:id="55"/>
            <w:r w:rsidRPr="00926D69">
              <w:rPr>
                <w:szCs w:val="24"/>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Оқу орнын бітірген жылы және оныңатауы /</w:t>
            </w:r>
            <w:r w:rsidRPr="00926D69">
              <w:rPr>
                <w:szCs w:val="24"/>
                <w:lang w:val="kk-KZ"/>
              </w:rPr>
              <w:br/>
              <w:t>Год окончания и наименование учебного заведения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7" w:name="z319" w:colFirst="1" w:colLast="1"/>
            <w:bookmarkEnd w:id="56"/>
            <w:r w:rsidRPr="00926D69">
              <w:rPr>
                <w:szCs w:val="24"/>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Мамандығы бойынша біліктілігі, ғылыми дәрежесі, ғылыми атағы (болған жағдайда) /</w:t>
            </w:r>
            <w:r w:rsidRPr="00926D69">
              <w:rPr>
                <w:szCs w:val="24"/>
                <w:lang w:val="kk-KZ"/>
              </w:rPr>
              <w:br/>
              <w:t>Квалификация по специальности, ученая степень, ученое звание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8" w:name="z320" w:colFirst="1" w:colLast="1"/>
            <w:bookmarkEnd w:id="57"/>
            <w:r w:rsidRPr="00926D69">
              <w:rPr>
                <w:szCs w:val="24"/>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Шетел тілдерін білуі /</w:t>
            </w:r>
            <w:r w:rsidRPr="00926D69">
              <w:rPr>
                <w:szCs w:val="24"/>
                <w:lang w:val="kk-KZ"/>
              </w:rPr>
              <w:br/>
              <w:t>Владение иностранными языками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9" w:name="z321" w:colFirst="1" w:colLast="1"/>
            <w:bookmarkEnd w:id="58"/>
            <w:r w:rsidRPr="00926D69">
              <w:rPr>
                <w:szCs w:val="24"/>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Мемлекеттік наградалары, құрметті атақтары (болған жағдайда) /</w:t>
            </w:r>
            <w:r w:rsidRPr="00926D69">
              <w:rPr>
                <w:szCs w:val="24"/>
                <w:lang w:val="kk-KZ"/>
              </w:rPr>
              <w:br/>
              <w:t>Государственные награды, почетные звания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0" w:name="z322" w:colFirst="1" w:colLast="1"/>
            <w:bookmarkEnd w:id="59"/>
            <w:r w:rsidRPr="00926D69">
              <w:rPr>
                <w:szCs w:val="24"/>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Дипломатиялық дәрежесі, әскери, арнайы атақтары, сыныптық шені (болған жағдайда) /</w:t>
            </w:r>
            <w:r w:rsidRPr="00926D69">
              <w:rPr>
                <w:szCs w:val="24"/>
                <w:lang w:val="kk-KZ"/>
              </w:rPr>
              <w:br/>
              <w:t>Дипломатический ранг, воинское, специальное звание, классный чин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1" w:name="z323" w:colFirst="1" w:colLast="1"/>
            <w:bookmarkEnd w:id="60"/>
            <w:r w:rsidRPr="00926D69">
              <w:rPr>
                <w:szCs w:val="24"/>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Жаза түрі, оны тағайындау күні мен негізі (болған жағдайда) /</w:t>
            </w:r>
            <w:r w:rsidRPr="00926D69">
              <w:rPr>
                <w:szCs w:val="24"/>
                <w:lang w:val="kk-KZ"/>
              </w:rPr>
              <w:br/>
              <w:t>Вид взыскания, дата и основания его наложения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CB7DDD"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2" w:name="z324" w:colFirst="1" w:colLast="1"/>
            <w:bookmarkEnd w:id="61"/>
            <w:r w:rsidRPr="00926D69">
              <w:rPr>
                <w:szCs w:val="24"/>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926D69">
              <w:rPr>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62"/>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ЕҢБЕК ЖОЛЫ/ТРУДОВАЯ ДЕЯТЕЛЬНОСТЬ</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3" w:name="z325" w:colFirst="3" w:colLast="3"/>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Күні / 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xml:space="preserve"> қызметі, жұмыс орны, мекеменің орналасқан жері / </w:t>
            </w:r>
            <w:r w:rsidRPr="00926D69">
              <w:rPr>
                <w:szCs w:val="24"/>
                <w:lang w:val="kk-KZ"/>
              </w:rPr>
              <w:br/>
              <w:t xml:space="preserve">должность*, место работы, </w:t>
            </w:r>
            <w:r w:rsidRPr="00926D69">
              <w:rPr>
                <w:szCs w:val="24"/>
                <w:lang w:val="kk-KZ"/>
              </w:rPr>
              <w:lastRenderedPageBreak/>
              <w:t>местонахождение организации</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4" w:name="z327" w:colFirst="2" w:colLast="2"/>
            <w:bookmarkStart w:id="65" w:name="z326" w:colFirst="1" w:colLast="1"/>
            <w:bookmarkEnd w:id="63"/>
            <w:r w:rsidRPr="00926D69">
              <w:rPr>
                <w:szCs w:val="24"/>
                <w:lang w:val="kk-KZ"/>
              </w:rPr>
              <w:lastRenderedPageBreak/>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қабылданған /</w:t>
            </w:r>
            <w:r w:rsidRPr="00926D69">
              <w:rPr>
                <w:szCs w:val="24"/>
                <w:lang w:val="kk-KZ"/>
              </w:rPr>
              <w:br/>
              <w:t>приема</w:t>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босатылған /</w:t>
            </w:r>
            <w:r w:rsidRPr="00926D69">
              <w:rPr>
                <w:szCs w:val="24"/>
                <w:lang w:val="kk-KZ"/>
              </w:rPr>
              <w:br/>
              <w:t>увольнения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64"/>
      <w:bookmarkEnd w:id="65"/>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Default="00AC6626" w:rsidP="007504E0">
            <w:pPr>
              <w:pStyle w:val="ab"/>
              <w:jc w:val="both"/>
              <w:rPr>
                <w:szCs w:val="24"/>
                <w:lang w:val="kk-KZ"/>
              </w:rPr>
            </w:pPr>
            <w:r w:rsidRPr="00926D69">
              <w:rPr>
                <w:szCs w:val="24"/>
                <w:lang w:val="kk-KZ"/>
              </w:rPr>
              <w:br/>
            </w: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6" w:name="z330" w:colFirst="3" w:colLast="3"/>
            <w:bookmarkStart w:id="67" w:name="z328" w:colFirst="1" w:colLast="1"/>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_____________________</w:t>
            </w:r>
            <w:r w:rsidRPr="00926D69">
              <w:rPr>
                <w:szCs w:val="24"/>
                <w:lang w:val="kk-KZ"/>
              </w:rPr>
              <w:br/>
              <w:t>Кандидаттың қолы /</w:t>
            </w:r>
            <w:r w:rsidRPr="00926D69">
              <w:rPr>
                <w:szCs w:val="24"/>
                <w:lang w:val="kk-KZ"/>
              </w:rPr>
              <w:br/>
              <w:t>Подпись кандидата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w:t>
            </w:r>
            <w:r w:rsidRPr="00926D69">
              <w:rPr>
                <w:szCs w:val="24"/>
                <w:lang w:val="kk-KZ"/>
              </w:rPr>
              <w:br/>
              <w:t>күні / дата</w:t>
            </w:r>
          </w:p>
        </w:tc>
      </w:tr>
      <w:bookmarkEnd w:id="66"/>
      <w:bookmarkEnd w:id="67"/>
    </w:tbl>
    <w:p w:rsidR="00AC6626" w:rsidRPr="00926D69" w:rsidRDefault="00AC6626" w:rsidP="00AC6626">
      <w:pPr>
        <w:pStyle w:val="ab"/>
        <w:jc w:val="both"/>
        <w:rPr>
          <w:szCs w:val="24"/>
          <w:lang w:val="kk-KZ"/>
        </w:rPr>
      </w:pPr>
    </w:p>
    <w:p w:rsidR="00AC6626" w:rsidRPr="00336787" w:rsidRDefault="00AC6626" w:rsidP="00336787">
      <w:pPr>
        <w:ind w:firstLine="708"/>
        <w:jc w:val="both"/>
        <w:rPr>
          <w:rFonts w:eastAsia="MS Mincho"/>
          <w:b w:val="0"/>
          <w:i w:val="0"/>
          <w:sz w:val="24"/>
          <w:szCs w:val="24"/>
          <w:lang w:val="kk-KZ" w:eastAsia="ko-KR"/>
        </w:rPr>
      </w:pPr>
    </w:p>
    <w:sectPr w:rsidR="00AC6626" w:rsidRPr="00336787" w:rsidSect="0077537D">
      <w:headerReference w:type="default" r:id="rId7"/>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6A1" w:rsidRDefault="00EA16A1">
      <w:r>
        <w:separator/>
      </w:r>
    </w:p>
  </w:endnote>
  <w:endnote w:type="continuationSeparator" w:id="0">
    <w:p w:rsidR="00EA16A1" w:rsidRDefault="00EA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6A1" w:rsidRDefault="00EA16A1">
      <w:r>
        <w:separator/>
      </w:r>
    </w:p>
  </w:footnote>
  <w:footnote w:type="continuationSeparator" w:id="0">
    <w:p w:rsidR="00EA16A1" w:rsidRDefault="00EA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014A5"/>
    <w:rsid w:val="000026E4"/>
    <w:rsid w:val="0004348C"/>
    <w:rsid w:val="00050D9F"/>
    <w:rsid w:val="00054A12"/>
    <w:rsid w:val="00055D22"/>
    <w:rsid w:val="000812F8"/>
    <w:rsid w:val="000863F7"/>
    <w:rsid w:val="000B5C74"/>
    <w:rsid w:val="000B6BD3"/>
    <w:rsid w:val="000B765F"/>
    <w:rsid w:val="000C29E4"/>
    <w:rsid w:val="000E4E04"/>
    <w:rsid w:val="0013643A"/>
    <w:rsid w:val="001365DD"/>
    <w:rsid w:val="00165873"/>
    <w:rsid w:val="00191AF3"/>
    <w:rsid w:val="00193083"/>
    <w:rsid w:val="001A6ED3"/>
    <w:rsid w:val="002025A1"/>
    <w:rsid w:val="00215333"/>
    <w:rsid w:val="002204C8"/>
    <w:rsid w:val="002259B2"/>
    <w:rsid w:val="0026715C"/>
    <w:rsid w:val="00267FD3"/>
    <w:rsid w:val="00271FE1"/>
    <w:rsid w:val="002D0311"/>
    <w:rsid w:val="00336787"/>
    <w:rsid w:val="00346B5D"/>
    <w:rsid w:val="003509B1"/>
    <w:rsid w:val="00366B4B"/>
    <w:rsid w:val="00383D72"/>
    <w:rsid w:val="00394A5A"/>
    <w:rsid w:val="003B4017"/>
    <w:rsid w:val="003D7B69"/>
    <w:rsid w:val="004173DE"/>
    <w:rsid w:val="0042002E"/>
    <w:rsid w:val="004255DA"/>
    <w:rsid w:val="004576C4"/>
    <w:rsid w:val="004B1692"/>
    <w:rsid w:val="004F5C86"/>
    <w:rsid w:val="00521C02"/>
    <w:rsid w:val="00550BCC"/>
    <w:rsid w:val="005A7AA5"/>
    <w:rsid w:val="005E5AA3"/>
    <w:rsid w:val="00643AC2"/>
    <w:rsid w:val="006602A6"/>
    <w:rsid w:val="00683286"/>
    <w:rsid w:val="006A58C4"/>
    <w:rsid w:val="006B7BFE"/>
    <w:rsid w:val="006E0998"/>
    <w:rsid w:val="006F3B73"/>
    <w:rsid w:val="00762835"/>
    <w:rsid w:val="007748B2"/>
    <w:rsid w:val="00790F3A"/>
    <w:rsid w:val="0079605C"/>
    <w:rsid w:val="007A7B9C"/>
    <w:rsid w:val="00856E86"/>
    <w:rsid w:val="00881D9B"/>
    <w:rsid w:val="0088572C"/>
    <w:rsid w:val="008A325A"/>
    <w:rsid w:val="008D284D"/>
    <w:rsid w:val="008E3DB9"/>
    <w:rsid w:val="00903F3F"/>
    <w:rsid w:val="00911889"/>
    <w:rsid w:val="00913D61"/>
    <w:rsid w:val="00982FFD"/>
    <w:rsid w:val="009B6C98"/>
    <w:rsid w:val="009D43F7"/>
    <w:rsid w:val="00A361F4"/>
    <w:rsid w:val="00A4035D"/>
    <w:rsid w:val="00A6166E"/>
    <w:rsid w:val="00A70908"/>
    <w:rsid w:val="00A81ED8"/>
    <w:rsid w:val="00A90204"/>
    <w:rsid w:val="00AA1C83"/>
    <w:rsid w:val="00AC6626"/>
    <w:rsid w:val="00AF3298"/>
    <w:rsid w:val="00B31BAE"/>
    <w:rsid w:val="00B361EC"/>
    <w:rsid w:val="00B70D03"/>
    <w:rsid w:val="00B723D3"/>
    <w:rsid w:val="00B9016B"/>
    <w:rsid w:val="00B96FE6"/>
    <w:rsid w:val="00BB0981"/>
    <w:rsid w:val="00BC0232"/>
    <w:rsid w:val="00C1348A"/>
    <w:rsid w:val="00C52878"/>
    <w:rsid w:val="00C60A6D"/>
    <w:rsid w:val="00C820A0"/>
    <w:rsid w:val="00CA75E7"/>
    <w:rsid w:val="00CB7DDD"/>
    <w:rsid w:val="00CF59DE"/>
    <w:rsid w:val="00D3381B"/>
    <w:rsid w:val="00D35E24"/>
    <w:rsid w:val="00D372C1"/>
    <w:rsid w:val="00D3755E"/>
    <w:rsid w:val="00D4151B"/>
    <w:rsid w:val="00DA4071"/>
    <w:rsid w:val="00DC76B0"/>
    <w:rsid w:val="00DF2EF1"/>
    <w:rsid w:val="00E26A0C"/>
    <w:rsid w:val="00EA0233"/>
    <w:rsid w:val="00EA16A1"/>
    <w:rsid w:val="00ED16B5"/>
    <w:rsid w:val="00F35EE3"/>
    <w:rsid w:val="00F36800"/>
    <w:rsid w:val="00F8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0DCA"/>
  <w15:docId w15:val="{A368BFF9-8698-48A6-99BE-69924A88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8358">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9AAE-7553-4E75-8092-4BA3BE70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2346</Words>
  <Characters>13375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75</cp:revision>
  <cp:lastPrinted>2021-01-26T06:34:00Z</cp:lastPrinted>
  <dcterms:created xsi:type="dcterms:W3CDTF">2020-11-25T09:58:00Z</dcterms:created>
  <dcterms:modified xsi:type="dcterms:W3CDTF">2021-08-27T09:36:00Z</dcterms:modified>
</cp:coreProperties>
</file>