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164524" w:rsidTr="00164524">
        <w:tc>
          <w:tcPr>
            <w:tcW w:w="9571" w:type="dxa"/>
            <w:hideMark/>
          </w:tcPr>
          <w:p w:rsidR="00164524" w:rsidRDefault="00164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995202" w:rsidRDefault="00164524" w:rsidP="009952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="0099520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="00995202" w:rsidRPr="000474A5">
        <w:rPr>
          <w:rFonts w:ascii="Times New Roman" w:hAnsi="Times New Roman" w:cs="Times New Roman"/>
          <w:b/>
          <w:sz w:val="28"/>
          <w:szCs w:val="28"/>
          <w:lang w:val="kk-KZ"/>
        </w:rPr>
        <w:t>Мүлікті бағалау туралы конкурсқа ақпарат</w:t>
      </w:r>
    </w:p>
    <w:p w:rsidR="00995202" w:rsidRPr="00D82B48" w:rsidRDefault="00995202" w:rsidP="0099520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Банкроттық басқарушы Дудбаев Ғази Нурманбекұлы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>, ЖИН 590109301319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«Астана қалалық коммуналдық шаруашылығы Горкоммунхоз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АҚ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–ының мүлік бағалау жөніндегі конкурс жариялайды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Мүлік мекен-жайы: Нұр-Сұлтан қ</w:t>
      </w:r>
      <w:r w:rsidRPr="00D82B48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kk-KZ"/>
        </w:rPr>
        <w:t>Сарыарқа даңғылы 48 үй.</w:t>
      </w:r>
    </w:p>
    <w:p w:rsidR="00995202" w:rsidRDefault="00995202" w:rsidP="0099520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2B48">
        <w:rPr>
          <w:rFonts w:ascii="Times New Roman" w:hAnsi="Times New Roman" w:cs="Times New Roman"/>
          <w:sz w:val="24"/>
          <w:szCs w:val="24"/>
          <w:lang w:val="kk-KZ"/>
        </w:rPr>
        <w:t>Борышкердін құрамына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кіретін мүлік:</w:t>
      </w:r>
    </w:p>
    <w:p w:rsidR="00995202" w:rsidRPr="008D79E4" w:rsidRDefault="00995202" w:rsidP="009952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95202" w:rsidRPr="008D79E4" w:rsidRDefault="00995202" w:rsidP="0099520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Жылжымайтын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мүлік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5202" w:rsidRPr="00CA710C" w:rsidRDefault="00995202" w:rsidP="00995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4975FB">
        <w:rPr>
          <w:rFonts w:ascii="Times New Roman" w:hAnsi="Times New Roman"/>
          <w:sz w:val="26"/>
          <w:szCs w:val="26"/>
          <w:lang w:val="kk-KZ"/>
        </w:rPr>
        <w:t xml:space="preserve">Алаш </w:t>
      </w:r>
      <w:r>
        <w:rPr>
          <w:rFonts w:ascii="Times New Roman" w:hAnsi="Times New Roman"/>
          <w:sz w:val="26"/>
          <w:szCs w:val="26"/>
          <w:lang w:val="kk-KZ"/>
        </w:rPr>
        <w:t>Тасжолы</w:t>
      </w:r>
      <w:r w:rsidRPr="004975FB">
        <w:rPr>
          <w:rFonts w:ascii="Times New Roman" w:hAnsi="Times New Roman"/>
          <w:sz w:val="26"/>
          <w:szCs w:val="26"/>
          <w:lang w:val="kk-KZ"/>
        </w:rPr>
        <w:t xml:space="preserve"> 84 (</w:t>
      </w:r>
      <w:r>
        <w:rPr>
          <w:rFonts w:ascii="Times New Roman" w:hAnsi="Times New Roman"/>
          <w:sz w:val="26"/>
          <w:szCs w:val="26"/>
          <w:lang w:val="kk-KZ"/>
        </w:rPr>
        <w:t xml:space="preserve">УТҚ көму </w:t>
      </w:r>
      <w:r w:rsidRPr="004975FB">
        <w:rPr>
          <w:rFonts w:ascii="Times New Roman" w:hAnsi="Times New Roman"/>
          <w:sz w:val="26"/>
          <w:szCs w:val="26"/>
          <w:lang w:val="kk-KZ"/>
        </w:rPr>
        <w:t>полигон</w:t>
      </w:r>
      <w:r>
        <w:rPr>
          <w:rFonts w:ascii="Times New Roman" w:hAnsi="Times New Roman"/>
          <w:sz w:val="26"/>
          <w:szCs w:val="26"/>
          <w:lang w:val="kk-KZ"/>
        </w:rPr>
        <w:t>ы</w:t>
      </w:r>
      <w:r w:rsidRPr="004975FB">
        <w:rPr>
          <w:rFonts w:ascii="Times New Roman" w:hAnsi="Times New Roman"/>
          <w:sz w:val="26"/>
          <w:szCs w:val="26"/>
          <w:lang w:val="kk-KZ"/>
        </w:rPr>
        <w:t>).</w:t>
      </w:r>
      <w:r w:rsidR="000141DD" w:rsidRPr="000141DD">
        <w:rPr>
          <w:rFonts w:ascii="Times New Roman" w:eastAsia="Times New Roman" w:hAnsi="Times New Roman" w:cs="Times New Roman"/>
          <w:color w:val="202124"/>
          <w:sz w:val="26"/>
          <w:szCs w:val="26"/>
          <w:lang w:val="kk-KZ"/>
        </w:rPr>
        <w:t xml:space="preserve"> Уақытша өтеулі жер пайдалану (жалдау) құқығын сатып алу</w:t>
      </w:r>
    </w:p>
    <w:p w:rsidR="00995202" w:rsidRPr="00CA710C" w:rsidRDefault="00995202" w:rsidP="00995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Pr="00CA710C">
        <w:rPr>
          <w:rFonts w:ascii="Times New Roman" w:hAnsi="Times New Roman"/>
          <w:sz w:val="26"/>
          <w:szCs w:val="26"/>
          <w:lang w:val="kk-KZ"/>
        </w:rPr>
        <w:t>, Ә. Молдағұлова көш., 1/1 үй;</w:t>
      </w:r>
      <w:r w:rsidR="000141DD" w:rsidRPr="000141DD">
        <w:rPr>
          <w:rFonts w:ascii="Times New Roman" w:eastAsia="Times New Roman" w:hAnsi="Times New Roman" w:cs="Times New Roman"/>
          <w:color w:val="202124"/>
          <w:sz w:val="26"/>
          <w:szCs w:val="26"/>
          <w:lang w:val="kk-KZ"/>
        </w:rPr>
        <w:t xml:space="preserve"> Уақытша өтеулі жер пайдалану (жалдау) құқығын сатып алу</w:t>
      </w:r>
    </w:p>
    <w:p w:rsidR="00995202" w:rsidRPr="00CA710C" w:rsidRDefault="00995202" w:rsidP="00995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Pr="00CA710C">
        <w:rPr>
          <w:rFonts w:ascii="Times New Roman" w:hAnsi="Times New Roman"/>
          <w:sz w:val="26"/>
          <w:szCs w:val="26"/>
          <w:lang w:val="kk-KZ"/>
        </w:rPr>
        <w:t>, Ақжол көш., 28 үй;</w:t>
      </w:r>
      <w:r w:rsidR="000141DD" w:rsidRPr="000141DD">
        <w:rPr>
          <w:rFonts w:ascii="Times New Roman" w:eastAsia="Times New Roman" w:hAnsi="Times New Roman" w:cs="Times New Roman"/>
          <w:color w:val="202124"/>
          <w:sz w:val="26"/>
          <w:szCs w:val="26"/>
          <w:lang w:val="kk-KZ"/>
        </w:rPr>
        <w:t xml:space="preserve"> Уақытша өтеулі жер пайдалану (жалдау) құқығын сатып алу</w:t>
      </w:r>
    </w:p>
    <w:p w:rsidR="00995202" w:rsidRDefault="00995202" w:rsidP="00995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>85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көш., </w:t>
      </w:r>
      <w:r>
        <w:rPr>
          <w:rFonts w:ascii="Times New Roman" w:hAnsi="Times New Roman"/>
          <w:sz w:val="26"/>
          <w:szCs w:val="26"/>
          <w:lang w:val="kk-KZ"/>
        </w:rPr>
        <w:t>12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үй.</w:t>
      </w:r>
      <w:r w:rsidR="000141DD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0141DD" w:rsidRPr="000141DD">
        <w:rPr>
          <w:rFonts w:ascii="Times New Roman" w:eastAsia="Times New Roman" w:hAnsi="Times New Roman" w:cs="Times New Roman"/>
          <w:color w:val="202124"/>
          <w:sz w:val="26"/>
          <w:szCs w:val="26"/>
          <w:lang w:val="kk-KZ"/>
        </w:rPr>
        <w:t>Уақытша өтеулі жер пайдалану (жалдау) құқығын сатып алу</w:t>
      </w:r>
    </w:p>
    <w:p w:rsidR="00995202" w:rsidRPr="0045523C" w:rsidRDefault="00995202" w:rsidP="0099520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95202" w:rsidRPr="004975FB" w:rsidRDefault="00995202" w:rsidP="0099520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5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Жылжымалы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мүлік</w:t>
      </w:r>
      <w:r w:rsidRPr="004975F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W w:w="8787" w:type="dxa"/>
        <w:tblInd w:w="534" w:type="dxa"/>
        <w:tblLook w:val="04A0"/>
      </w:tblPr>
      <w:tblGrid>
        <w:gridCol w:w="4819"/>
        <w:gridCol w:w="1984"/>
        <w:gridCol w:w="1984"/>
      </w:tblGrid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Iveco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Z365RB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Асфальтоукладчик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Фогель-Супер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ABD627Z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Трамбовочная TANA-40F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ABD630Z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Фрезерная машина W 500 L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AOD952Z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Снегопогрузчик КО-206АН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APD547Z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Машина подметальная 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вакумная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SHZ-15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 356 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подметально-вакуумная SHZ15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 357Z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подметально-вакуумная SHZ15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 359Z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подметально-вакуумная SHZ15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 361Z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подметально-вакуумная SHZ-15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ACD675Z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подметально-вакуумная SHZ15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ACD360Z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подметально-вакуумная SHZ15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ACD362Z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54115 010 13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Z240BD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Погрузчик фронтальный ZL50C-II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953 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IVECO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352RB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55102-053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Z109ВА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58103D">
        <w:trPr>
          <w:trHeight w:val="300"/>
        </w:trPr>
        <w:tc>
          <w:tcPr>
            <w:tcW w:w="4819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532150</w:t>
            </w:r>
            <w:proofErr w:type="gram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512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Z636AX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F050CF" w:rsidTr="00F050CF">
        <w:trPr>
          <w:trHeight w:val="300"/>
        </w:trPr>
        <w:tc>
          <w:tcPr>
            <w:tcW w:w="4819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100" w:afterAutospacing="1" w:line="240" w:lineRule="auto"/>
              <w:ind w:right="-9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5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100" w:afterAutospacing="1" w:line="240" w:lineRule="auto"/>
              <w:ind w:right="-9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5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100" w:afterAutospacing="1" w:line="240" w:lineRule="auto"/>
              <w:ind w:right="-9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5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100" w:afterAutospacing="1" w:line="240" w:lineRule="auto"/>
              <w:ind w:right="-9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5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100" w:afterAutospacing="1" w:line="240" w:lineRule="auto"/>
              <w:ind w:right="-9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5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100" w:afterAutospacing="1" w:line="240" w:lineRule="auto"/>
              <w:ind w:right="-9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5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100" w:afterAutospacing="1" w:line="240" w:lineRule="auto"/>
              <w:ind w:right="-9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5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F050CF" w:rsidRPr="00CC136A" w:rsidRDefault="00F050CF" w:rsidP="00F050C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0" w:afterAutospacing="1" w:line="240" w:lineRule="auto"/>
              <w:ind w:right="-9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13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CC136A" w:rsidRPr="00CC136A" w:rsidRDefault="00CC136A" w:rsidP="00F050C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0" w:afterAutospacing="1" w:line="240" w:lineRule="auto"/>
              <w:ind w:right="-9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Daewoo nexia sohc gl </w:t>
            </w:r>
          </w:p>
          <w:p w:rsidR="00F050CF" w:rsidRPr="00F050CF" w:rsidRDefault="00F050CF" w:rsidP="00F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50CF" w:rsidRPr="00F050CF" w:rsidRDefault="00F050CF" w:rsidP="00F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50CF" w:rsidRPr="00F050CF" w:rsidRDefault="00F050CF" w:rsidP="00F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000000" w:fill="FFFFFF"/>
          </w:tcPr>
          <w:p w:rsid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5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335 RB</w:t>
            </w:r>
          </w:p>
          <w:p w:rsidR="00F050CF" w:rsidRDefault="00CC136A" w:rsidP="00CC1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</w:t>
            </w:r>
            <w:r w:rsidR="00F050CF" w:rsidRPr="00F05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336 RB</w:t>
            </w:r>
          </w:p>
          <w:p w:rsidR="00CC136A" w:rsidRDefault="00CC136A" w:rsidP="00CC1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</w:t>
            </w:r>
            <w:r w:rsidRPr="00F05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342 RB</w:t>
            </w:r>
          </w:p>
          <w:p w:rsidR="00CC136A" w:rsidRDefault="00CC136A" w:rsidP="00C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 w:rsidRPr="00F05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344 RB</w:t>
            </w:r>
          </w:p>
          <w:p w:rsidR="00CC136A" w:rsidRDefault="00CC136A" w:rsidP="00C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 w:rsidRPr="00F05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345 RB</w:t>
            </w:r>
          </w:p>
          <w:p w:rsidR="00CC136A" w:rsidRDefault="00CC136A" w:rsidP="00C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 w:rsidRPr="00F05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347 RB</w:t>
            </w:r>
          </w:p>
          <w:p w:rsidR="00CC136A" w:rsidRDefault="00CC136A" w:rsidP="00C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</w:t>
            </w:r>
            <w:r w:rsidRPr="00F05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364 RB</w:t>
            </w:r>
          </w:p>
          <w:p w:rsidR="00CC136A" w:rsidRDefault="00CC136A" w:rsidP="00CC1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</w:t>
            </w:r>
            <w:r w:rsidRPr="00F05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366 RB</w:t>
            </w:r>
          </w:p>
          <w:p w:rsidR="00CC136A" w:rsidRPr="00CC136A" w:rsidRDefault="00CC136A" w:rsidP="00C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Z 114 CL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95202" w:rsidRDefault="00995202" w:rsidP="00995202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b/>
          <w:color w:val="000000"/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>Негізгі құралдар:</w:t>
      </w:r>
    </w:p>
    <w:tbl>
      <w:tblPr>
        <w:tblW w:w="9214" w:type="dxa"/>
        <w:tblInd w:w="-601" w:type="dxa"/>
        <w:tblLook w:val="04A0"/>
      </w:tblPr>
      <w:tblGrid>
        <w:gridCol w:w="9214"/>
      </w:tblGrid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вытяжной в комплекте с э/двигателем ВЦ 1446-63-1А в кол-ве 4 шт.</w:t>
            </w:r>
          </w:p>
        </w:tc>
      </w:tr>
      <w:tr w:rsidR="00CB7FCC" w:rsidTr="00164524">
        <w:trPr>
          <w:trHeight w:val="16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Виброплита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БОМАГ БП 23/60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Вибростол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25м3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Дазометр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2134-25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Дизельный 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1т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3т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КТПН 10/0,4 630 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подметания 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Ситимас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кол-ве - 16 единиц.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УНН-100/16 в кол-ве - 3 шт.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стационарный ПГ-30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 для приготовления снега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вертикально-фрезерный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вертикально-фрезерный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гильотина-ножницы</w:t>
            </w:r>
            <w:proofErr w:type="gram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НЛ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горизонтально-фрезерный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 ТШ-2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круглопилоформовочный</w:t>
            </w:r>
            <w:proofErr w:type="spellEnd"/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рейсмусовый по дереву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Станок токарно-винторезный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СИ 630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трубогибочный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по дереву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 по дереву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шлифовальный ПФЗ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испытания насосов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для проверки 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 станочные поворотные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Трамбовка – 5 штук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щеткомотательный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Электроталь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листогиб</w:t>
            </w:r>
            <w:proofErr w:type="spellEnd"/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проверки ДТ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  <w:proofErr w:type="gram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</w:t>
            </w:r>
            <w:proofErr w:type="gram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форсунок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Нивелир</w:t>
            </w:r>
            <w:bookmarkStart w:id="0" w:name="_GoBack"/>
            <w:bookmarkEnd w:id="0"/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Выпр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совочное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лятор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электрический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Очистительное оборудование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 3191 – 18 штук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Футура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1111 – 19 штук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 ковальный пневматический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Контейнеры ТБО – 2813 шт.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Подстанция с эл/линией</w:t>
            </w:r>
          </w:p>
          <w:p w:rsidR="00CB7FCC" w:rsidRPr="00995993" w:rsidRDefault="00CB7FCC" w:rsidP="00CB7FCC">
            <w:p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5202" w:rsidRDefault="00995202" w:rsidP="0099520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Конкурсқа  қатысу туралы ұсыныс ақпарат берілген күннен бастап 10 жұмыс күні ішінде сағ. 9.00 ден 17.00 ге дейін, түскі үзіліс 13.00 ден 14.00 ге дейін Нұр-Сұлтан қаласы Сарыарқа даңғылы, 48 үй, 9 кенседе қабылданады, тел. 8 702 383 49 63.</w:t>
      </w:r>
    </w:p>
    <w:p w:rsidR="00995202" w:rsidRDefault="00995202" w:rsidP="0099520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Конкурсты өткізу бойынша қарсылық өтініштер сағ</w:t>
      </w:r>
      <w:r w:rsidRPr="002B363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9.00 ден 18.30 ға дейін, түскі үзіліс 13.00 ден 14.00 ге дейін</w:t>
      </w:r>
      <w:r w:rsidRPr="00D82B48">
        <w:rPr>
          <w:lang w:val="kk-KZ"/>
        </w:rPr>
        <w:t xml:space="preserve"> </w:t>
      </w:r>
      <w:r w:rsidRPr="00D82B48">
        <w:rPr>
          <w:rFonts w:ascii="Times New Roman" w:hAnsi="Times New Roman" w:cs="Times New Roman"/>
          <w:sz w:val="24"/>
          <w:szCs w:val="24"/>
          <w:lang w:val="kk-KZ"/>
        </w:rPr>
        <w:t>Нұр-Сұлтан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қаласы, Республика даңғылы, 52 үй, </w:t>
      </w:r>
      <w:r w:rsidRPr="00D82B48">
        <w:rPr>
          <w:rFonts w:ascii="Times New Roman" w:hAnsi="Times New Roman" w:cs="Times New Roman"/>
          <w:sz w:val="24"/>
          <w:szCs w:val="24"/>
          <w:lang w:val="kk-KZ"/>
        </w:rPr>
        <w:t xml:space="preserve">Нұр-Сұлтан </w:t>
      </w:r>
      <w:r>
        <w:rPr>
          <w:rFonts w:ascii="Times New Roman" w:hAnsi="Times New Roman" w:cs="Times New Roman"/>
          <w:sz w:val="24"/>
          <w:szCs w:val="24"/>
          <w:lang w:val="kk-KZ"/>
        </w:rPr>
        <w:t>қаласыңын Мемлекеттік  кіріс департаментінде қабылданады, тел. +7 7172 77 31 03</w:t>
      </w:r>
    </w:p>
    <w:p w:rsidR="00164524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966AC" w:rsidRDefault="00C966AC"/>
    <w:sectPr w:rsidR="00C966AC" w:rsidSect="00C9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37E"/>
    <w:multiLevelType w:val="hybridMultilevel"/>
    <w:tmpl w:val="1714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E25"/>
    <w:multiLevelType w:val="hybridMultilevel"/>
    <w:tmpl w:val="A00421CC"/>
    <w:lvl w:ilvl="0" w:tplc="B2A018F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5B3F32"/>
    <w:multiLevelType w:val="hybridMultilevel"/>
    <w:tmpl w:val="12A6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C510B"/>
    <w:multiLevelType w:val="hybridMultilevel"/>
    <w:tmpl w:val="CFB2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D5D48"/>
    <w:multiLevelType w:val="hybridMultilevel"/>
    <w:tmpl w:val="98383C42"/>
    <w:lvl w:ilvl="0" w:tplc="D59A2E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90D8C"/>
    <w:multiLevelType w:val="hybridMultilevel"/>
    <w:tmpl w:val="CC86B4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E9317C"/>
    <w:multiLevelType w:val="hybridMultilevel"/>
    <w:tmpl w:val="ED6619AE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7">
    <w:nsid w:val="66AA5880"/>
    <w:multiLevelType w:val="hybridMultilevel"/>
    <w:tmpl w:val="DC3E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1643D"/>
    <w:multiLevelType w:val="hybridMultilevel"/>
    <w:tmpl w:val="9494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177E3"/>
    <w:multiLevelType w:val="hybridMultilevel"/>
    <w:tmpl w:val="99A6F770"/>
    <w:lvl w:ilvl="0" w:tplc="B2A018F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24"/>
    <w:rsid w:val="000141DD"/>
    <w:rsid w:val="00020131"/>
    <w:rsid w:val="00091078"/>
    <w:rsid w:val="000C2AC5"/>
    <w:rsid w:val="001069B2"/>
    <w:rsid w:val="00122A6F"/>
    <w:rsid w:val="00164524"/>
    <w:rsid w:val="0024163B"/>
    <w:rsid w:val="0026676C"/>
    <w:rsid w:val="00295679"/>
    <w:rsid w:val="00356CDB"/>
    <w:rsid w:val="004D2067"/>
    <w:rsid w:val="004E5718"/>
    <w:rsid w:val="00516240"/>
    <w:rsid w:val="00520A3F"/>
    <w:rsid w:val="00582BEA"/>
    <w:rsid w:val="00621568"/>
    <w:rsid w:val="006442C8"/>
    <w:rsid w:val="00714535"/>
    <w:rsid w:val="00784F90"/>
    <w:rsid w:val="00920958"/>
    <w:rsid w:val="00995202"/>
    <w:rsid w:val="00995993"/>
    <w:rsid w:val="00C966AC"/>
    <w:rsid w:val="00CB7FCC"/>
    <w:rsid w:val="00CC136A"/>
    <w:rsid w:val="00D0514F"/>
    <w:rsid w:val="00DD2E09"/>
    <w:rsid w:val="00DF1976"/>
    <w:rsid w:val="00EB2BF4"/>
    <w:rsid w:val="00F050CF"/>
    <w:rsid w:val="00F36204"/>
    <w:rsid w:val="00F55068"/>
    <w:rsid w:val="00F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524"/>
    <w:pPr>
      <w:spacing w:after="160" w:line="254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B1DA4-E620-4310-A039-C3211E19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4</cp:revision>
  <cp:lastPrinted>2020-09-17T06:55:00Z</cp:lastPrinted>
  <dcterms:created xsi:type="dcterms:W3CDTF">2021-04-21T08:04:00Z</dcterms:created>
  <dcterms:modified xsi:type="dcterms:W3CDTF">2021-04-21T08:19:00Z</dcterms:modified>
</cp:coreProperties>
</file>